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pPr w:leftFromText="141" w:rightFromText="141" w:vertAnchor="text" w:tblpY="112"/>
        <w:tblW w:w="97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00"/>
        <w:gridCol w:w="236"/>
        <w:gridCol w:w="1616"/>
        <w:gridCol w:w="3605"/>
        <w:gridCol w:w="1663"/>
        <w:gridCol w:w="26"/>
      </w:tblGrid>
      <w:tr w:rsidR="00E71855" w:rsidRPr="00993866" w14:paraId="11339D4C" w14:textId="77777777" w:rsidTr="00CC4636">
        <w:trPr>
          <w:gridAfter w:val="1"/>
          <w:wAfter w:w="26" w:type="dxa"/>
          <w:trHeight w:val="2367"/>
        </w:trPr>
        <w:tc>
          <w:tcPr>
            <w:tcW w:w="9720" w:type="dxa"/>
            <w:gridSpan w:val="5"/>
            <w:tcBorders>
              <w:top w:val="single" w:sz="18" w:space="0" w:color="000000"/>
              <w:left w:val="single" w:sz="18" w:space="0" w:color="000000"/>
              <w:bottom w:val="nil"/>
              <w:right w:val="single" w:sz="18" w:space="0" w:color="000000"/>
            </w:tcBorders>
            <w:shd w:val="clear" w:color="auto" w:fill="auto"/>
          </w:tcPr>
          <w:p w14:paraId="707EFDA5" w14:textId="7EAD3772" w:rsidR="00D32047" w:rsidRPr="00257F7C" w:rsidRDefault="00257F7C" w:rsidP="001D6ACC">
            <w:pPr>
              <w:spacing w:line="240" w:lineRule="auto"/>
              <w:ind w:firstLine="0"/>
              <w:jc w:val="left"/>
              <w:rPr>
                <w:sz w:val="18"/>
                <w:szCs w:val="18"/>
              </w:rPr>
            </w:pPr>
            <w:bookmarkStart w:id="0" w:name="_Hlk177727067"/>
            <w:bookmarkEnd w:id="0"/>
            <w:r>
              <w:rPr>
                <w:sz w:val="18"/>
                <w:szCs w:val="18"/>
              </w:rPr>
              <w:t>WYKONAWCA</w:t>
            </w:r>
            <w:r w:rsidRPr="00257F7C">
              <w:rPr>
                <w:sz w:val="18"/>
                <w:szCs w:val="18"/>
              </w:rPr>
              <w:t>:</w:t>
            </w:r>
          </w:p>
          <w:p w14:paraId="0C30AA1A" w14:textId="41FA584C" w:rsidR="00257F7C" w:rsidRDefault="00257F7C" w:rsidP="001D6ACC">
            <w:pPr>
              <w:spacing w:line="240" w:lineRule="auto"/>
              <w:ind w:firstLine="0"/>
              <w:jc w:val="center"/>
            </w:pPr>
            <w:r>
              <w:rPr>
                <w:noProof/>
                <w:lang w:eastAsia="pl-PL"/>
              </w:rPr>
              <w:drawing>
                <wp:inline distT="0" distB="0" distL="0" distR="0" wp14:anchorId="3C1A45EF" wp14:editId="56F9B1FF">
                  <wp:extent cx="3432175" cy="1078230"/>
                  <wp:effectExtent l="0" t="0" r="0" b="0"/>
                  <wp:docPr id="10" name="image4.png" descr="ekspertyzy i projekty budowlane świdnik.png"/>
                  <wp:cNvGraphicFramePr/>
                  <a:graphic xmlns:a="http://schemas.openxmlformats.org/drawingml/2006/main">
                    <a:graphicData uri="http://schemas.openxmlformats.org/drawingml/2006/picture">
                      <pic:pic xmlns:pic="http://schemas.openxmlformats.org/drawingml/2006/picture">
                        <pic:nvPicPr>
                          <pic:cNvPr id="0" name="image4.png" descr="ekspertyzy i projekty budowlane świdnik.png"/>
                          <pic:cNvPicPr preferRelativeResize="0"/>
                        </pic:nvPicPr>
                        <pic:blipFill>
                          <a:blip r:embed="rId8"/>
                          <a:srcRect/>
                          <a:stretch>
                            <a:fillRect/>
                          </a:stretch>
                        </pic:blipFill>
                        <pic:spPr>
                          <a:xfrm>
                            <a:off x="0" y="0"/>
                            <a:ext cx="3432175" cy="1078230"/>
                          </a:xfrm>
                          <a:prstGeom prst="rect">
                            <a:avLst/>
                          </a:prstGeom>
                          <a:ln/>
                        </pic:spPr>
                      </pic:pic>
                    </a:graphicData>
                  </a:graphic>
                </wp:inline>
              </w:drawing>
            </w:r>
          </w:p>
          <w:p w14:paraId="52D59787" w14:textId="77777777" w:rsidR="00D32047" w:rsidRDefault="00D32047" w:rsidP="001D6ACC">
            <w:pPr>
              <w:spacing w:line="240" w:lineRule="auto"/>
              <w:ind w:firstLine="0"/>
              <w:jc w:val="center"/>
              <w:rPr>
                <w:b/>
              </w:rPr>
            </w:pPr>
            <w:r>
              <w:rPr>
                <w:b/>
              </w:rPr>
              <w:t>Tomasz Bujnowski, al. Lotników Polskich 1/106, 21-040 Świdnik, NIP 712-302-29-36</w:t>
            </w:r>
          </w:p>
          <w:p w14:paraId="068E03C7" w14:textId="645E5B9B" w:rsidR="00E71855" w:rsidRPr="00B40689" w:rsidRDefault="00D32047" w:rsidP="001D6ACC">
            <w:pPr>
              <w:spacing w:line="240" w:lineRule="auto"/>
              <w:ind w:firstLine="0"/>
              <w:jc w:val="center"/>
              <w:rPr>
                <w:lang w:val="en-US"/>
              </w:rPr>
            </w:pPr>
            <w:r w:rsidRPr="0041567A">
              <w:rPr>
                <w:lang w:val="en-GB"/>
              </w:rPr>
              <w:t>biuro@ekspertyzy360.pl, tel.: 797-621-300, www.</w:t>
            </w:r>
            <w:r w:rsidR="00257F7C">
              <w:rPr>
                <w:lang w:val="en-GB"/>
              </w:rPr>
              <w:t>tomaszbujnowski.pl</w:t>
            </w:r>
          </w:p>
        </w:tc>
      </w:tr>
      <w:tr w:rsidR="00E71855" w:rsidRPr="00993866" w14:paraId="081E64DF" w14:textId="77777777" w:rsidTr="00CC4636">
        <w:trPr>
          <w:gridAfter w:val="1"/>
          <w:wAfter w:w="26" w:type="dxa"/>
          <w:trHeight w:val="232"/>
        </w:trPr>
        <w:tc>
          <w:tcPr>
            <w:tcW w:w="2600" w:type="dxa"/>
            <w:tcBorders>
              <w:top w:val="nil"/>
              <w:left w:val="single" w:sz="18" w:space="0" w:color="000000"/>
              <w:bottom w:val="nil"/>
              <w:right w:val="single" w:sz="18" w:space="0" w:color="000000"/>
            </w:tcBorders>
            <w:shd w:val="clear" w:color="auto" w:fill="auto"/>
          </w:tcPr>
          <w:p w14:paraId="04262256" w14:textId="77777777" w:rsidR="00E71855" w:rsidRPr="00B40689" w:rsidRDefault="00E71855" w:rsidP="001D6ACC">
            <w:pPr>
              <w:spacing w:line="240" w:lineRule="auto"/>
              <w:ind w:firstLine="0"/>
              <w:jc w:val="left"/>
              <w:rPr>
                <w:lang w:val="en-US"/>
              </w:rPr>
            </w:pPr>
          </w:p>
        </w:tc>
        <w:tc>
          <w:tcPr>
            <w:tcW w:w="7120" w:type="dxa"/>
            <w:gridSpan w:val="4"/>
            <w:tcBorders>
              <w:top w:val="single" w:sz="18" w:space="0" w:color="000000"/>
              <w:left w:val="single" w:sz="18" w:space="0" w:color="000000"/>
              <w:bottom w:val="nil"/>
              <w:right w:val="nil"/>
            </w:tcBorders>
            <w:shd w:val="clear" w:color="auto" w:fill="auto"/>
          </w:tcPr>
          <w:p w14:paraId="45FFF9C9" w14:textId="77777777" w:rsidR="00E71855" w:rsidRPr="00B40689" w:rsidRDefault="00E71855" w:rsidP="001D6ACC">
            <w:pPr>
              <w:spacing w:line="240" w:lineRule="auto"/>
              <w:ind w:firstLine="0"/>
              <w:jc w:val="left"/>
              <w:rPr>
                <w:lang w:val="en-US"/>
              </w:rPr>
            </w:pPr>
          </w:p>
        </w:tc>
      </w:tr>
      <w:tr w:rsidR="006A516C" w14:paraId="3680E084" w14:textId="77777777" w:rsidTr="001D6ACC">
        <w:trPr>
          <w:trHeight w:val="794"/>
        </w:trPr>
        <w:tc>
          <w:tcPr>
            <w:tcW w:w="2600" w:type="dxa"/>
            <w:vMerge w:val="restart"/>
            <w:tcBorders>
              <w:top w:val="nil"/>
              <w:left w:val="single" w:sz="18" w:space="0" w:color="000000"/>
              <w:right w:val="single" w:sz="18" w:space="0" w:color="000000"/>
            </w:tcBorders>
            <w:shd w:val="clear" w:color="auto" w:fill="auto"/>
          </w:tcPr>
          <w:p w14:paraId="1110721E" w14:textId="77777777" w:rsidR="006A516C" w:rsidRPr="00E71855" w:rsidRDefault="006A516C" w:rsidP="001D6ACC">
            <w:pPr>
              <w:spacing w:line="240" w:lineRule="auto"/>
              <w:ind w:firstLine="0"/>
              <w:jc w:val="left"/>
              <w:rPr>
                <w:sz w:val="23"/>
                <w:szCs w:val="23"/>
              </w:rPr>
            </w:pPr>
            <w:r w:rsidRPr="00E71855">
              <w:rPr>
                <w:sz w:val="23"/>
                <w:szCs w:val="23"/>
              </w:rPr>
              <w:t>Projekty budowlane</w:t>
            </w:r>
          </w:p>
          <w:p w14:paraId="3EF697BB" w14:textId="77777777" w:rsidR="006A516C" w:rsidRPr="00E71855" w:rsidRDefault="006A516C" w:rsidP="001D6ACC">
            <w:pPr>
              <w:spacing w:line="240" w:lineRule="auto"/>
              <w:ind w:firstLine="0"/>
              <w:jc w:val="left"/>
              <w:rPr>
                <w:sz w:val="23"/>
                <w:szCs w:val="23"/>
              </w:rPr>
            </w:pPr>
          </w:p>
          <w:p w14:paraId="1527A891" w14:textId="77777777" w:rsidR="006A516C" w:rsidRPr="00E71855" w:rsidRDefault="006A516C" w:rsidP="001D6ACC">
            <w:pPr>
              <w:spacing w:line="240" w:lineRule="auto"/>
              <w:ind w:firstLine="0"/>
              <w:jc w:val="left"/>
              <w:rPr>
                <w:sz w:val="23"/>
                <w:szCs w:val="23"/>
              </w:rPr>
            </w:pPr>
            <w:r w:rsidRPr="00E71855">
              <w:rPr>
                <w:sz w:val="23"/>
                <w:szCs w:val="23"/>
              </w:rPr>
              <w:t>Projekty zmiany sposobu użytkowania</w:t>
            </w:r>
          </w:p>
          <w:p w14:paraId="2D7A8F07" w14:textId="77777777" w:rsidR="006A516C" w:rsidRPr="00E71855" w:rsidRDefault="006A516C" w:rsidP="001D6ACC">
            <w:pPr>
              <w:spacing w:line="240" w:lineRule="auto"/>
              <w:ind w:firstLine="0"/>
              <w:jc w:val="left"/>
              <w:rPr>
                <w:sz w:val="23"/>
                <w:szCs w:val="23"/>
              </w:rPr>
            </w:pPr>
          </w:p>
          <w:p w14:paraId="51CDDCE7" w14:textId="77777777" w:rsidR="006A516C" w:rsidRPr="00E71855" w:rsidRDefault="006A516C" w:rsidP="001D6ACC">
            <w:pPr>
              <w:spacing w:line="240" w:lineRule="auto"/>
              <w:ind w:firstLine="0"/>
              <w:jc w:val="left"/>
              <w:rPr>
                <w:sz w:val="23"/>
                <w:szCs w:val="23"/>
              </w:rPr>
            </w:pPr>
            <w:r w:rsidRPr="00E71855">
              <w:rPr>
                <w:sz w:val="23"/>
                <w:szCs w:val="23"/>
              </w:rPr>
              <w:t>Inwentaryzacje</w:t>
            </w:r>
          </w:p>
          <w:p w14:paraId="61A07031" w14:textId="77777777" w:rsidR="006A516C" w:rsidRPr="00E71855" w:rsidRDefault="006A516C" w:rsidP="001D6ACC">
            <w:pPr>
              <w:spacing w:line="240" w:lineRule="auto"/>
              <w:ind w:firstLine="0"/>
              <w:jc w:val="left"/>
              <w:rPr>
                <w:sz w:val="23"/>
                <w:szCs w:val="23"/>
              </w:rPr>
            </w:pPr>
          </w:p>
          <w:p w14:paraId="62FD05AE" w14:textId="77777777" w:rsidR="006A516C" w:rsidRPr="00E71855" w:rsidRDefault="006A516C" w:rsidP="001D6ACC">
            <w:pPr>
              <w:spacing w:line="240" w:lineRule="auto"/>
              <w:ind w:firstLine="0"/>
              <w:jc w:val="left"/>
              <w:rPr>
                <w:sz w:val="23"/>
                <w:szCs w:val="23"/>
              </w:rPr>
            </w:pPr>
            <w:r w:rsidRPr="00E71855">
              <w:rPr>
                <w:sz w:val="23"/>
                <w:szCs w:val="23"/>
              </w:rPr>
              <w:t>Ekspertyzy budowlane</w:t>
            </w:r>
          </w:p>
          <w:p w14:paraId="1FCFC40C" w14:textId="77777777" w:rsidR="006A516C" w:rsidRPr="00E71855" w:rsidRDefault="006A516C" w:rsidP="001D6ACC">
            <w:pPr>
              <w:spacing w:line="240" w:lineRule="auto"/>
              <w:ind w:firstLine="0"/>
              <w:jc w:val="left"/>
              <w:rPr>
                <w:sz w:val="23"/>
                <w:szCs w:val="23"/>
              </w:rPr>
            </w:pPr>
          </w:p>
          <w:p w14:paraId="00A0C00D" w14:textId="77777777" w:rsidR="006A516C" w:rsidRPr="00E71855" w:rsidRDefault="006A516C" w:rsidP="001D6ACC">
            <w:pPr>
              <w:spacing w:line="240" w:lineRule="auto"/>
              <w:ind w:firstLine="0"/>
              <w:jc w:val="left"/>
              <w:rPr>
                <w:sz w:val="23"/>
                <w:szCs w:val="23"/>
              </w:rPr>
            </w:pPr>
            <w:r w:rsidRPr="00E71855">
              <w:rPr>
                <w:sz w:val="23"/>
                <w:szCs w:val="23"/>
              </w:rPr>
              <w:t>Opinie techniczne</w:t>
            </w:r>
          </w:p>
          <w:p w14:paraId="31F47556" w14:textId="77777777" w:rsidR="006A516C" w:rsidRPr="00E71855" w:rsidRDefault="006A516C" w:rsidP="001D6ACC">
            <w:pPr>
              <w:spacing w:line="240" w:lineRule="auto"/>
              <w:ind w:firstLine="0"/>
              <w:jc w:val="left"/>
              <w:rPr>
                <w:sz w:val="23"/>
                <w:szCs w:val="23"/>
              </w:rPr>
            </w:pPr>
          </w:p>
          <w:p w14:paraId="0A462A15" w14:textId="77777777" w:rsidR="006A516C" w:rsidRPr="00E71855" w:rsidRDefault="006A516C" w:rsidP="001D6ACC">
            <w:pPr>
              <w:spacing w:line="240" w:lineRule="auto"/>
              <w:ind w:firstLine="0"/>
              <w:jc w:val="left"/>
              <w:rPr>
                <w:sz w:val="23"/>
                <w:szCs w:val="23"/>
              </w:rPr>
            </w:pPr>
            <w:r w:rsidRPr="00E71855">
              <w:rPr>
                <w:sz w:val="23"/>
                <w:szCs w:val="23"/>
              </w:rPr>
              <w:t>Ekspertyzy mykologiczno-budowlane</w:t>
            </w:r>
          </w:p>
          <w:p w14:paraId="40C90B55" w14:textId="77777777" w:rsidR="006A516C" w:rsidRPr="00E71855" w:rsidRDefault="006A516C" w:rsidP="001D6ACC">
            <w:pPr>
              <w:spacing w:line="240" w:lineRule="auto"/>
              <w:ind w:firstLine="0"/>
              <w:jc w:val="left"/>
              <w:rPr>
                <w:sz w:val="23"/>
                <w:szCs w:val="23"/>
              </w:rPr>
            </w:pPr>
          </w:p>
          <w:p w14:paraId="7BC497B3" w14:textId="77777777" w:rsidR="006A516C" w:rsidRPr="00E71855" w:rsidRDefault="006A516C" w:rsidP="001D6ACC">
            <w:pPr>
              <w:spacing w:line="240" w:lineRule="auto"/>
              <w:ind w:firstLine="0"/>
              <w:jc w:val="left"/>
              <w:rPr>
                <w:sz w:val="23"/>
                <w:szCs w:val="23"/>
              </w:rPr>
            </w:pPr>
            <w:r w:rsidRPr="00E71855">
              <w:rPr>
                <w:sz w:val="23"/>
                <w:szCs w:val="23"/>
              </w:rPr>
              <w:t>Okresowe przeglądy budynków</w:t>
            </w:r>
          </w:p>
          <w:p w14:paraId="3FFCB20D" w14:textId="77777777" w:rsidR="006A516C" w:rsidRPr="00E71855" w:rsidRDefault="006A516C" w:rsidP="001D6ACC">
            <w:pPr>
              <w:spacing w:line="240" w:lineRule="auto"/>
              <w:ind w:firstLine="0"/>
              <w:jc w:val="left"/>
              <w:rPr>
                <w:sz w:val="23"/>
                <w:szCs w:val="23"/>
              </w:rPr>
            </w:pPr>
          </w:p>
          <w:p w14:paraId="5C4778A9" w14:textId="77777777" w:rsidR="006A516C" w:rsidRPr="00E71855" w:rsidRDefault="006A516C" w:rsidP="001D6ACC">
            <w:pPr>
              <w:spacing w:line="240" w:lineRule="auto"/>
              <w:ind w:firstLine="0"/>
              <w:jc w:val="left"/>
              <w:rPr>
                <w:sz w:val="23"/>
                <w:szCs w:val="23"/>
              </w:rPr>
            </w:pPr>
            <w:r w:rsidRPr="00E71855">
              <w:rPr>
                <w:sz w:val="23"/>
                <w:szCs w:val="23"/>
              </w:rPr>
              <w:t>Nadzory budowlane</w:t>
            </w:r>
          </w:p>
          <w:p w14:paraId="3CECC05D" w14:textId="77777777" w:rsidR="006A516C" w:rsidRPr="00E71855" w:rsidRDefault="006A516C" w:rsidP="001D6ACC">
            <w:pPr>
              <w:spacing w:line="240" w:lineRule="auto"/>
              <w:ind w:firstLine="0"/>
              <w:jc w:val="left"/>
              <w:rPr>
                <w:sz w:val="23"/>
                <w:szCs w:val="23"/>
              </w:rPr>
            </w:pPr>
            <w:r w:rsidRPr="00E71855">
              <w:rPr>
                <w:sz w:val="23"/>
                <w:szCs w:val="23"/>
              </w:rPr>
              <w:br/>
              <w:t>Kierownik budowy</w:t>
            </w:r>
          </w:p>
          <w:p w14:paraId="619C88E0" w14:textId="77777777" w:rsidR="006A516C" w:rsidRPr="00E71855" w:rsidRDefault="006A516C" w:rsidP="001D6ACC">
            <w:pPr>
              <w:spacing w:line="240" w:lineRule="auto"/>
              <w:ind w:firstLine="0"/>
              <w:jc w:val="left"/>
              <w:rPr>
                <w:sz w:val="23"/>
                <w:szCs w:val="23"/>
              </w:rPr>
            </w:pPr>
          </w:p>
          <w:p w14:paraId="4D3BD217" w14:textId="77777777" w:rsidR="006A516C" w:rsidRPr="00E71855" w:rsidRDefault="006A516C" w:rsidP="001D6ACC">
            <w:pPr>
              <w:spacing w:line="240" w:lineRule="auto"/>
              <w:ind w:firstLine="0"/>
              <w:jc w:val="left"/>
              <w:rPr>
                <w:sz w:val="23"/>
                <w:szCs w:val="23"/>
              </w:rPr>
            </w:pPr>
            <w:r w:rsidRPr="00E71855">
              <w:rPr>
                <w:sz w:val="23"/>
                <w:szCs w:val="23"/>
              </w:rPr>
              <w:t>Inspektor nadzoru inwestorskiego</w:t>
            </w:r>
          </w:p>
          <w:p w14:paraId="0AF79899" w14:textId="77777777" w:rsidR="006A516C" w:rsidRPr="00E71855" w:rsidRDefault="006A516C" w:rsidP="001D6ACC">
            <w:pPr>
              <w:spacing w:line="240" w:lineRule="auto"/>
              <w:ind w:firstLine="0"/>
              <w:jc w:val="left"/>
              <w:rPr>
                <w:sz w:val="23"/>
                <w:szCs w:val="23"/>
              </w:rPr>
            </w:pPr>
          </w:p>
          <w:p w14:paraId="57A5C9B2" w14:textId="77777777" w:rsidR="006A516C" w:rsidRPr="00E71855" w:rsidRDefault="006A516C" w:rsidP="001D6ACC">
            <w:pPr>
              <w:spacing w:line="240" w:lineRule="auto"/>
              <w:ind w:firstLine="0"/>
              <w:jc w:val="left"/>
              <w:rPr>
                <w:sz w:val="23"/>
                <w:szCs w:val="23"/>
              </w:rPr>
            </w:pPr>
            <w:r w:rsidRPr="00E71855">
              <w:rPr>
                <w:sz w:val="23"/>
                <w:szCs w:val="23"/>
              </w:rPr>
              <w:t>Ocena i wyceny szkód budowlanych</w:t>
            </w:r>
          </w:p>
          <w:p w14:paraId="0E37A0A3" w14:textId="77777777" w:rsidR="006A516C" w:rsidRPr="00E71855" w:rsidRDefault="006A516C" w:rsidP="001D6ACC">
            <w:pPr>
              <w:spacing w:line="240" w:lineRule="auto"/>
              <w:ind w:firstLine="0"/>
              <w:jc w:val="left"/>
              <w:rPr>
                <w:b/>
                <w:sz w:val="23"/>
                <w:szCs w:val="23"/>
              </w:rPr>
            </w:pPr>
          </w:p>
          <w:p w14:paraId="071A4112" w14:textId="77777777" w:rsidR="006A516C" w:rsidRPr="00E71855" w:rsidRDefault="006A516C" w:rsidP="001D6ACC">
            <w:pPr>
              <w:spacing w:line="240" w:lineRule="auto"/>
              <w:ind w:firstLine="0"/>
              <w:jc w:val="left"/>
              <w:rPr>
                <w:sz w:val="23"/>
                <w:szCs w:val="23"/>
              </w:rPr>
            </w:pPr>
            <w:r w:rsidRPr="00E71855">
              <w:rPr>
                <w:sz w:val="23"/>
                <w:szCs w:val="23"/>
              </w:rPr>
              <w:t>Kosztorysy robót</w:t>
            </w:r>
          </w:p>
          <w:p w14:paraId="153EF754" w14:textId="77777777" w:rsidR="006A516C" w:rsidRPr="00E71855" w:rsidRDefault="006A516C" w:rsidP="001D6ACC">
            <w:pPr>
              <w:spacing w:line="240" w:lineRule="auto"/>
              <w:rPr>
                <w:sz w:val="23"/>
                <w:szCs w:val="23"/>
              </w:rPr>
            </w:pPr>
          </w:p>
          <w:p w14:paraId="2BA3164D" w14:textId="77777777" w:rsidR="006A516C" w:rsidRPr="00E71855" w:rsidRDefault="006A516C" w:rsidP="001D6ACC">
            <w:pPr>
              <w:spacing w:line="240" w:lineRule="auto"/>
              <w:ind w:firstLine="0"/>
              <w:rPr>
                <w:sz w:val="23"/>
                <w:szCs w:val="23"/>
              </w:rPr>
            </w:pPr>
            <w:r w:rsidRPr="00E71855">
              <w:rPr>
                <w:sz w:val="23"/>
                <w:szCs w:val="23"/>
              </w:rPr>
              <w:t xml:space="preserve">Wyceny nieruchomości </w:t>
            </w:r>
          </w:p>
          <w:p w14:paraId="2A9B5813" w14:textId="77777777" w:rsidR="006A516C" w:rsidRPr="00E71855" w:rsidRDefault="006A516C" w:rsidP="001D6ACC">
            <w:pPr>
              <w:spacing w:line="240" w:lineRule="auto"/>
              <w:rPr>
                <w:sz w:val="23"/>
                <w:szCs w:val="23"/>
              </w:rPr>
            </w:pPr>
          </w:p>
          <w:p w14:paraId="248E8B0C" w14:textId="77777777" w:rsidR="006A516C" w:rsidRPr="00E71855" w:rsidRDefault="006A516C" w:rsidP="001D6ACC">
            <w:pPr>
              <w:spacing w:line="240" w:lineRule="auto"/>
              <w:ind w:firstLine="0"/>
              <w:rPr>
                <w:sz w:val="23"/>
                <w:szCs w:val="23"/>
              </w:rPr>
            </w:pPr>
            <w:r w:rsidRPr="00E71855">
              <w:rPr>
                <w:sz w:val="23"/>
                <w:szCs w:val="23"/>
              </w:rPr>
              <w:t xml:space="preserve">Operaty szacunkowe </w:t>
            </w:r>
          </w:p>
          <w:p w14:paraId="0B792367" w14:textId="77777777" w:rsidR="006A516C" w:rsidRPr="00E71855" w:rsidRDefault="006A516C" w:rsidP="001D6ACC">
            <w:pPr>
              <w:spacing w:line="240" w:lineRule="auto"/>
              <w:ind w:firstLine="0"/>
              <w:rPr>
                <w:sz w:val="23"/>
                <w:szCs w:val="23"/>
              </w:rPr>
            </w:pPr>
          </w:p>
          <w:p w14:paraId="414FEA4E" w14:textId="77777777" w:rsidR="006A516C" w:rsidRPr="00E71855" w:rsidRDefault="006A516C" w:rsidP="001D6ACC">
            <w:pPr>
              <w:spacing w:line="240" w:lineRule="auto"/>
              <w:ind w:firstLine="0"/>
              <w:jc w:val="left"/>
              <w:rPr>
                <w:sz w:val="23"/>
                <w:szCs w:val="23"/>
              </w:rPr>
            </w:pPr>
            <w:r w:rsidRPr="00E71855">
              <w:rPr>
                <w:sz w:val="23"/>
                <w:szCs w:val="23"/>
              </w:rPr>
              <w:t>Fizyka budowli</w:t>
            </w:r>
          </w:p>
          <w:p w14:paraId="31DC7B8B" w14:textId="77777777" w:rsidR="006A516C" w:rsidRPr="00E71855" w:rsidRDefault="006A516C" w:rsidP="001D6ACC">
            <w:pPr>
              <w:spacing w:line="240" w:lineRule="auto"/>
              <w:ind w:firstLine="0"/>
              <w:jc w:val="left"/>
              <w:rPr>
                <w:sz w:val="23"/>
                <w:szCs w:val="23"/>
              </w:rPr>
            </w:pPr>
          </w:p>
          <w:p w14:paraId="727C48BA" w14:textId="77777777" w:rsidR="006A516C" w:rsidRPr="00E71855" w:rsidRDefault="006A516C" w:rsidP="001D6ACC">
            <w:pPr>
              <w:spacing w:line="240" w:lineRule="auto"/>
              <w:ind w:firstLine="0"/>
              <w:jc w:val="left"/>
              <w:rPr>
                <w:sz w:val="23"/>
                <w:szCs w:val="23"/>
              </w:rPr>
            </w:pPr>
            <w:r w:rsidRPr="00E71855">
              <w:rPr>
                <w:sz w:val="23"/>
                <w:szCs w:val="23"/>
              </w:rPr>
              <w:t>Inwentaryzacje 3D</w:t>
            </w:r>
          </w:p>
          <w:p w14:paraId="24FF017B" w14:textId="77777777" w:rsidR="006A516C" w:rsidRPr="00E71855" w:rsidRDefault="006A516C" w:rsidP="001D6ACC">
            <w:pPr>
              <w:spacing w:line="240" w:lineRule="auto"/>
              <w:ind w:firstLine="0"/>
              <w:jc w:val="left"/>
              <w:rPr>
                <w:sz w:val="23"/>
                <w:szCs w:val="23"/>
              </w:rPr>
            </w:pPr>
          </w:p>
          <w:p w14:paraId="65E8938A" w14:textId="77777777" w:rsidR="006A516C" w:rsidRPr="00E71855" w:rsidRDefault="006A516C" w:rsidP="001D6ACC">
            <w:pPr>
              <w:spacing w:line="240" w:lineRule="auto"/>
              <w:ind w:firstLine="0"/>
              <w:jc w:val="left"/>
              <w:rPr>
                <w:sz w:val="23"/>
                <w:szCs w:val="23"/>
              </w:rPr>
            </w:pPr>
            <w:r w:rsidRPr="00E71855">
              <w:rPr>
                <w:sz w:val="23"/>
                <w:szCs w:val="23"/>
              </w:rPr>
              <w:t>Spacery wirtualne</w:t>
            </w:r>
          </w:p>
          <w:p w14:paraId="2670F664" w14:textId="77777777" w:rsidR="006A516C" w:rsidRPr="00E71855" w:rsidRDefault="006A516C" w:rsidP="001D6ACC">
            <w:pPr>
              <w:spacing w:line="240" w:lineRule="auto"/>
              <w:ind w:firstLine="0"/>
              <w:jc w:val="left"/>
              <w:rPr>
                <w:sz w:val="23"/>
                <w:szCs w:val="23"/>
              </w:rPr>
            </w:pPr>
          </w:p>
          <w:p w14:paraId="56A92B53" w14:textId="77777777" w:rsidR="006A516C" w:rsidRPr="00E71855" w:rsidRDefault="006A516C" w:rsidP="001D6ACC">
            <w:pPr>
              <w:spacing w:line="240" w:lineRule="auto"/>
              <w:ind w:firstLine="0"/>
              <w:jc w:val="left"/>
              <w:rPr>
                <w:sz w:val="23"/>
                <w:szCs w:val="23"/>
              </w:rPr>
            </w:pPr>
            <w:r w:rsidRPr="00E71855">
              <w:rPr>
                <w:sz w:val="23"/>
                <w:szCs w:val="23"/>
              </w:rPr>
              <w:t>Loty Dronem</w:t>
            </w:r>
          </w:p>
        </w:tc>
        <w:tc>
          <w:tcPr>
            <w:tcW w:w="236" w:type="dxa"/>
            <w:vMerge w:val="restart"/>
            <w:tcBorders>
              <w:top w:val="nil"/>
              <w:left w:val="single" w:sz="18" w:space="0" w:color="000000"/>
              <w:right w:val="single" w:sz="18" w:space="0" w:color="000000"/>
            </w:tcBorders>
            <w:shd w:val="clear" w:color="auto" w:fill="auto"/>
          </w:tcPr>
          <w:p w14:paraId="32EFF68E" w14:textId="77777777" w:rsidR="006A516C" w:rsidRPr="00E71855" w:rsidRDefault="006A516C" w:rsidP="001D6ACC">
            <w:pPr>
              <w:spacing w:line="240" w:lineRule="auto"/>
              <w:ind w:firstLine="0"/>
              <w:jc w:val="left"/>
            </w:pPr>
          </w:p>
        </w:tc>
        <w:tc>
          <w:tcPr>
            <w:tcW w:w="6910" w:type="dxa"/>
            <w:gridSpan w:val="4"/>
            <w:tcBorders>
              <w:top w:val="single" w:sz="18" w:space="0" w:color="000000"/>
              <w:left w:val="single" w:sz="18" w:space="0" w:color="000000"/>
              <w:right w:val="single" w:sz="18" w:space="0" w:color="000000"/>
            </w:tcBorders>
            <w:shd w:val="clear" w:color="auto" w:fill="auto"/>
            <w:vAlign w:val="center"/>
          </w:tcPr>
          <w:p w14:paraId="1A061F24" w14:textId="481A4B3A" w:rsidR="00E73BB6" w:rsidRDefault="00E73BB6" w:rsidP="001D6ACC">
            <w:pPr>
              <w:ind w:firstLine="0"/>
              <w:rPr>
                <w:sz w:val="18"/>
                <w:szCs w:val="18"/>
              </w:rPr>
            </w:pPr>
            <w:r>
              <w:rPr>
                <w:sz w:val="18"/>
                <w:szCs w:val="18"/>
              </w:rPr>
              <w:t>TYP OPRACOWANIA:</w:t>
            </w:r>
          </w:p>
          <w:p w14:paraId="3AD2728A" w14:textId="69218E15" w:rsidR="006A516C" w:rsidRPr="006A516C" w:rsidRDefault="00B40689" w:rsidP="001D6ACC">
            <w:pPr>
              <w:ind w:firstLine="0"/>
              <w:jc w:val="center"/>
              <w:rPr>
                <w:b/>
                <w:sz w:val="32"/>
                <w:szCs w:val="32"/>
              </w:rPr>
            </w:pPr>
            <w:r w:rsidRPr="00B40689">
              <w:rPr>
                <w:b/>
                <w:sz w:val="28"/>
                <w:szCs w:val="28"/>
              </w:rPr>
              <w:t>EKSPERTYZA MYKOLOGICZNO-BUDOWLANA</w:t>
            </w:r>
            <w:r w:rsidR="006A516C" w:rsidRPr="00B40689">
              <w:rPr>
                <w:b/>
                <w:sz w:val="28"/>
                <w:szCs w:val="28"/>
              </w:rPr>
              <w:t xml:space="preserve"> </w:t>
            </w:r>
          </w:p>
        </w:tc>
      </w:tr>
      <w:tr w:rsidR="00E71855" w14:paraId="526C746A" w14:textId="77777777" w:rsidTr="001D6ACC">
        <w:trPr>
          <w:trHeight w:val="680"/>
        </w:trPr>
        <w:tc>
          <w:tcPr>
            <w:tcW w:w="2600" w:type="dxa"/>
            <w:vMerge/>
            <w:tcBorders>
              <w:top w:val="nil"/>
              <w:left w:val="single" w:sz="18" w:space="0" w:color="000000"/>
              <w:right w:val="single" w:sz="18" w:space="0" w:color="000000"/>
            </w:tcBorders>
            <w:shd w:val="clear" w:color="auto" w:fill="auto"/>
          </w:tcPr>
          <w:p w14:paraId="296B7AC0" w14:textId="77777777" w:rsidR="00E71855" w:rsidRPr="00E71855" w:rsidRDefault="00E71855" w:rsidP="001D6ACC">
            <w:pPr>
              <w:widowControl w:val="0"/>
              <w:pBdr>
                <w:top w:val="nil"/>
                <w:left w:val="nil"/>
                <w:bottom w:val="nil"/>
                <w:right w:val="nil"/>
                <w:between w:val="nil"/>
              </w:pBdr>
              <w:ind w:firstLine="0"/>
              <w:jc w:val="left"/>
              <w:rPr>
                <w:b/>
                <w:sz w:val="28"/>
                <w:szCs w:val="28"/>
              </w:rPr>
            </w:pPr>
          </w:p>
        </w:tc>
        <w:tc>
          <w:tcPr>
            <w:tcW w:w="236" w:type="dxa"/>
            <w:vMerge/>
            <w:tcBorders>
              <w:top w:val="nil"/>
              <w:left w:val="single" w:sz="18" w:space="0" w:color="000000"/>
              <w:right w:val="single" w:sz="18" w:space="0" w:color="000000"/>
            </w:tcBorders>
            <w:shd w:val="clear" w:color="auto" w:fill="auto"/>
          </w:tcPr>
          <w:p w14:paraId="1B50E321" w14:textId="77777777" w:rsidR="00E71855" w:rsidRPr="00E71855" w:rsidRDefault="00E71855" w:rsidP="001D6ACC">
            <w:pPr>
              <w:widowControl w:val="0"/>
              <w:pBdr>
                <w:top w:val="nil"/>
                <w:left w:val="nil"/>
                <w:bottom w:val="nil"/>
                <w:right w:val="nil"/>
                <w:between w:val="nil"/>
              </w:pBdr>
              <w:ind w:firstLine="0"/>
              <w:jc w:val="left"/>
              <w:rPr>
                <w:b/>
                <w:sz w:val="28"/>
                <w:szCs w:val="28"/>
              </w:rPr>
            </w:pPr>
          </w:p>
        </w:tc>
        <w:tc>
          <w:tcPr>
            <w:tcW w:w="6910" w:type="dxa"/>
            <w:gridSpan w:val="4"/>
            <w:tcBorders>
              <w:top w:val="single" w:sz="18" w:space="0" w:color="000000"/>
              <w:left w:val="single" w:sz="18" w:space="0" w:color="000000"/>
              <w:bottom w:val="single" w:sz="8" w:space="0" w:color="000000"/>
              <w:right w:val="single" w:sz="18" w:space="0" w:color="000000"/>
            </w:tcBorders>
            <w:shd w:val="clear" w:color="auto" w:fill="auto"/>
          </w:tcPr>
          <w:p w14:paraId="0926387E" w14:textId="3ED7FA39" w:rsidR="00E71855" w:rsidRDefault="006A516C" w:rsidP="001D6ACC">
            <w:pPr>
              <w:ind w:firstLine="0"/>
              <w:rPr>
                <w:sz w:val="18"/>
                <w:szCs w:val="18"/>
              </w:rPr>
            </w:pPr>
            <w:r>
              <w:rPr>
                <w:sz w:val="18"/>
                <w:szCs w:val="18"/>
              </w:rPr>
              <w:t>TYTUŁ OPRACOWANIA:</w:t>
            </w:r>
          </w:p>
          <w:p w14:paraId="190A3962" w14:textId="087961B8" w:rsidR="00E71855" w:rsidRDefault="00D95500" w:rsidP="001D6ACC">
            <w:pPr>
              <w:shd w:val="clear" w:color="auto" w:fill="FFFFFF"/>
              <w:spacing w:line="240" w:lineRule="auto"/>
              <w:ind w:firstLine="0"/>
              <w:jc w:val="center"/>
              <w:rPr>
                <w:b/>
                <w:color w:val="00B050"/>
                <w:sz w:val="32"/>
                <w:szCs w:val="32"/>
              </w:rPr>
            </w:pPr>
            <w:r w:rsidRPr="00D95500">
              <w:rPr>
                <w:b/>
                <w:color w:val="00B050"/>
                <w:sz w:val="32"/>
                <w:szCs w:val="32"/>
              </w:rPr>
              <w:t>Rewaloryzacja zabytkowej Sali Rycerskiej</w:t>
            </w:r>
          </w:p>
          <w:p w14:paraId="1515CD64" w14:textId="77777777" w:rsidR="00D95500" w:rsidRPr="00D95500" w:rsidRDefault="00D95500" w:rsidP="001D6ACC">
            <w:pPr>
              <w:shd w:val="clear" w:color="auto" w:fill="FFFFFF"/>
              <w:spacing w:line="240" w:lineRule="auto"/>
              <w:ind w:firstLine="0"/>
              <w:jc w:val="center"/>
              <w:rPr>
                <w:b/>
                <w:color w:val="00B050"/>
                <w:sz w:val="32"/>
                <w:szCs w:val="32"/>
              </w:rPr>
            </w:pPr>
          </w:p>
          <w:p w14:paraId="0054B5BE" w14:textId="32A029FB" w:rsidR="00916444" w:rsidRPr="00B40689" w:rsidRDefault="00257F7C" w:rsidP="001D6ACC">
            <w:pPr>
              <w:shd w:val="clear" w:color="auto" w:fill="FFFFFF"/>
              <w:spacing w:line="240" w:lineRule="auto"/>
              <w:ind w:firstLine="0"/>
              <w:jc w:val="center"/>
              <w:rPr>
                <w:b/>
                <w:sz w:val="32"/>
                <w:szCs w:val="32"/>
              </w:rPr>
            </w:pPr>
            <w:r>
              <w:rPr>
                <w:b/>
                <w:bCs/>
                <w:noProof/>
                <w:sz w:val="28"/>
                <w:szCs w:val="28"/>
                <w14:ligatures w14:val="standardContextual"/>
              </w:rPr>
              <mc:AlternateContent>
                <mc:Choice Requires="wps">
                  <w:drawing>
                    <wp:anchor distT="0" distB="0" distL="114300" distR="114300" simplePos="0" relativeHeight="251762688" behindDoc="0" locked="0" layoutInCell="1" allowOverlap="1" wp14:anchorId="457750B5" wp14:editId="178A92F1">
                      <wp:simplePos x="0" y="0"/>
                      <wp:positionH relativeFrom="column">
                        <wp:posOffset>1384099</wp:posOffset>
                      </wp:positionH>
                      <wp:positionV relativeFrom="paragraph">
                        <wp:posOffset>97903</wp:posOffset>
                      </wp:positionV>
                      <wp:extent cx="1265740" cy="941648"/>
                      <wp:effectExtent l="19050" t="19050" r="10795" b="11430"/>
                      <wp:wrapNone/>
                      <wp:docPr id="2104850012" name="Prostokąt 32"/>
                      <wp:cNvGraphicFramePr/>
                      <a:graphic xmlns:a="http://schemas.openxmlformats.org/drawingml/2006/main">
                        <a:graphicData uri="http://schemas.microsoft.com/office/word/2010/wordprocessingShape">
                          <wps:wsp>
                            <wps:cNvSpPr/>
                            <wps:spPr>
                              <a:xfrm>
                                <a:off x="0" y="0"/>
                                <a:ext cx="1265740" cy="941648"/>
                              </a:xfrm>
                              <a:prstGeom prst="rect">
                                <a:avLst/>
                              </a:prstGeom>
                              <a:noFill/>
                              <a:ln w="38100">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D62AC" id="Prostokąt 32" o:spid="_x0000_s1026" style="position:absolute;margin-left:109pt;margin-top:7.7pt;width:99.65pt;height:74.1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" filled="f" strokecolor="red" strokeweight="3pt">
                      <v:stroke dashstyle="3 1"/>
                    </v:rect>
                  </w:pict>
                </mc:Fallback>
              </mc:AlternateContent>
            </w:r>
            <w:r w:rsidR="00916444" w:rsidRPr="006F5A62">
              <w:rPr>
                <w:b/>
                <w:bCs/>
                <w:noProof/>
                <w:sz w:val="28"/>
                <w:szCs w:val="28"/>
              </w:rPr>
              <w:drawing>
                <wp:inline distT="0" distB="0" distL="0" distR="0" wp14:anchorId="6D7DD0A3" wp14:editId="25391D7F">
                  <wp:extent cx="2724150" cy="1215572"/>
                  <wp:effectExtent l="0" t="0" r="0" b="3810"/>
                  <wp:docPr id="100566384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63847" name=""/>
                          <pic:cNvPicPr/>
                        </pic:nvPicPr>
                        <pic:blipFill>
                          <a:blip r:embed="rId9"/>
                          <a:stretch>
                            <a:fillRect/>
                          </a:stretch>
                        </pic:blipFill>
                        <pic:spPr>
                          <a:xfrm>
                            <a:off x="0" y="0"/>
                            <a:ext cx="2727642" cy="1217130"/>
                          </a:xfrm>
                          <a:prstGeom prst="rect">
                            <a:avLst/>
                          </a:prstGeom>
                        </pic:spPr>
                      </pic:pic>
                    </a:graphicData>
                  </a:graphic>
                </wp:inline>
              </w:drawing>
            </w:r>
          </w:p>
          <w:p w14:paraId="1A51E289" w14:textId="2AD29F68" w:rsidR="006A516C" w:rsidRPr="00E71855" w:rsidRDefault="006A516C" w:rsidP="001D6ACC">
            <w:pPr>
              <w:shd w:val="clear" w:color="auto" w:fill="FFFFFF"/>
              <w:spacing w:line="240" w:lineRule="auto"/>
              <w:ind w:firstLine="0"/>
              <w:rPr>
                <w:b/>
                <w:color w:val="000000"/>
                <w:sz w:val="28"/>
                <w:szCs w:val="28"/>
              </w:rPr>
            </w:pPr>
          </w:p>
        </w:tc>
      </w:tr>
      <w:tr w:rsidR="006A516C" w14:paraId="503FDD68" w14:textId="77777777" w:rsidTr="001D6ACC">
        <w:trPr>
          <w:trHeight w:val="1361"/>
        </w:trPr>
        <w:tc>
          <w:tcPr>
            <w:tcW w:w="2600" w:type="dxa"/>
            <w:vMerge/>
            <w:tcBorders>
              <w:top w:val="nil"/>
              <w:left w:val="single" w:sz="18" w:space="0" w:color="000000"/>
              <w:right w:val="single" w:sz="18" w:space="0" w:color="000000"/>
            </w:tcBorders>
            <w:shd w:val="clear" w:color="auto" w:fill="auto"/>
          </w:tcPr>
          <w:p w14:paraId="25BAEDC3" w14:textId="77777777" w:rsidR="006A516C" w:rsidRPr="00E71855" w:rsidRDefault="006A516C" w:rsidP="001D6ACC">
            <w:pPr>
              <w:widowControl w:val="0"/>
              <w:pBdr>
                <w:top w:val="nil"/>
                <w:left w:val="nil"/>
                <w:bottom w:val="nil"/>
                <w:right w:val="nil"/>
                <w:between w:val="nil"/>
              </w:pBdr>
              <w:ind w:firstLine="0"/>
              <w:jc w:val="left"/>
              <w:rPr>
                <w:b/>
                <w:color w:val="000000"/>
                <w:sz w:val="28"/>
                <w:szCs w:val="28"/>
              </w:rPr>
            </w:pPr>
          </w:p>
        </w:tc>
        <w:tc>
          <w:tcPr>
            <w:tcW w:w="236" w:type="dxa"/>
            <w:vMerge/>
            <w:tcBorders>
              <w:top w:val="nil"/>
              <w:left w:val="single" w:sz="18" w:space="0" w:color="000000"/>
              <w:right w:val="single" w:sz="18" w:space="0" w:color="000000"/>
            </w:tcBorders>
            <w:shd w:val="clear" w:color="auto" w:fill="auto"/>
          </w:tcPr>
          <w:p w14:paraId="0F4010DC" w14:textId="77777777" w:rsidR="006A516C" w:rsidRPr="00E71855" w:rsidRDefault="006A516C" w:rsidP="001D6ACC">
            <w:pPr>
              <w:widowControl w:val="0"/>
              <w:pBdr>
                <w:top w:val="nil"/>
                <w:left w:val="nil"/>
                <w:bottom w:val="nil"/>
                <w:right w:val="nil"/>
                <w:between w:val="nil"/>
              </w:pBdr>
              <w:ind w:firstLine="0"/>
              <w:jc w:val="left"/>
              <w:rPr>
                <w:b/>
                <w:color w:val="000000"/>
                <w:sz w:val="28"/>
                <w:szCs w:val="28"/>
              </w:rPr>
            </w:pPr>
          </w:p>
        </w:tc>
        <w:tc>
          <w:tcPr>
            <w:tcW w:w="6910" w:type="dxa"/>
            <w:gridSpan w:val="4"/>
            <w:tcBorders>
              <w:top w:val="single" w:sz="18" w:space="0" w:color="000000"/>
              <w:left w:val="single" w:sz="18" w:space="0" w:color="000000"/>
              <w:right w:val="single" w:sz="18" w:space="0" w:color="000000"/>
            </w:tcBorders>
            <w:shd w:val="clear" w:color="auto" w:fill="auto"/>
          </w:tcPr>
          <w:p w14:paraId="616BF9BC" w14:textId="77777777" w:rsidR="006A516C" w:rsidRDefault="006A516C" w:rsidP="001D6ACC">
            <w:pPr>
              <w:ind w:firstLine="0"/>
              <w:rPr>
                <w:sz w:val="18"/>
                <w:szCs w:val="18"/>
              </w:rPr>
            </w:pPr>
            <w:r w:rsidRPr="00E71855">
              <w:rPr>
                <w:sz w:val="18"/>
                <w:szCs w:val="18"/>
              </w:rPr>
              <w:t>ADRES OBIEKTU BUDOWLANEGO:</w:t>
            </w:r>
          </w:p>
          <w:p w14:paraId="698FE7AD" w14:textId="77777777" w:rsidR="00916444" w:rsidRPr="00916444" w:rsidRDefault="00916444" w:rsidP="001D6ACC">
            <w:pPr>
              <w:spacing w:line="240" w:lineRule="auto"/>
              <w:ind w:firstLine="0"/>
              <w:jc w:val="center"/>
              <w:rPr>
                <w:b/>
                <w:color w:val="000000" w:themeColor="text1"/>
                <w:szCs w:val="28"/>
              </w:rPr>
            </w:pPr>
            <w:r w:rsidRPr="00916444">
              <w:rPr>
                <w:b/>
                <w:color w:val="000000" w:themeColor="text1"/>
                <w:szCs w:val="28"/>
              </w:rPr>
              <w:t>Oddział Muzeum Zamek w Janowcu</w:t>
            </w:r>
          </w:p>
          <w:p w14:paraId="50B7BB47" w14:textId="77777777" w:rsidR="00916444" w:rsidRPr="00916444" w:rsidRDefault="00916444" w:rsidP="001D6ACC">
            <w:pPr>
              <w:spacing w:line="240" w:lineRule="auto"/>
              <w:ind w:firstLine="0"/>
              <w:jc w:val="center"/>
              <w:rPr>
                <w:b/>
                <w:color w:val="000000" w:themeColor="text1"/>
                <w:szCs w:val="28"/>
              </w:rPr>
            </w:pPr>
            <w:r w:rsidRPr="00916444">
              <w:rPr>
                <w:b/>
                <w:color w:val="000000" w:themeColor="text1"/>
                <w:szCs w:val="28"/>
              </w:rPr>
              <w:t xml:space="preserve">ul. Lubelska 20 </w:t>
            </w:r>
          </w:p>
          <w:p w14:paraId="33986E0F" w14:textId="77777777" w:rsidR="00916444" w:rsidRPr="00916444" w:rsidRDefault="00916444" w:rsidP="001D6ACC">
            <w:pPr>
              <w:spacing w:line="240" w:lineRule="auto"/>
              <w:ind w:firstLine="0"/>
              <w:jc w:val="center"/>
              <w:rPr>
                <w:b/>
                <w:color w:val="000000" w:themeColor="text1"/>
                <w:szCs w:val="28"/>
              </w:rPr>
            </w:pPr>
            <w:r w:rsidRPr="00916444">
              <w:rPr>
                <w:b/>
                <w:color w:val="000000" w:themeColor="text1"/>
                <w:szCs w:val="28"/>
              </w:rPr>
              <w:t>24-123 Janowiec</w:t>
            </w:r>
          </w:p>
          <w:p w14:paraId="75D039A1" w14:textId="79C2F210" w:rsidR="006A516C" w:rsidRPr="00E71855" w:rsidRDefault="00916444" w:rsidP="001D6ACC">
            <w:pPr>
              <w:spacing w:line="240" w:lineRule="auto"/>
              <w:jc w:val="center"/>
            </w:pPr>
            <w:r w:rsidRPr="00916444">
              <w:rPr>
                <w:color w:val="000000" w:themeColor="text1"/>
                <w:sz w:val="22"/>
              </w:rPr>
              <w:t>identyfikator działki: 061403_2.0005.865/4</w:t>
            </w:r>
          </w:p>
        </w:tc>
      </w:tr>
      <w:tr w:rsidR="00E71855" w14:paraId="587D0461" w14:textId="77777777" w:rsidTr="001D6ACC">
        <w:trPr>
          <w:trHeight w:val="20"/>
        </w:trPr>
        <w:tc>
          <w:tcPr>
            <w:tcW w:w="2600" w:type="dxa"/>
            <w:vMerge/>
            <w:tcBorders>
              <w:top w:val="nil"/>
              <w:left w:val="single" w:sz="18" w:space="0" w:color="000000"/>
              <w:right w:val="single" w:sz="18" w:space="0" w:color="000000"/>
            </w:tcBorders>
            <w:shd w:val="clear" w:color="auto" w:fill="auto"/>
          </w:tcPr>
          <w:p w14:paraId="54215C04" w14:textId="77777777" w:rsidR="00E71855" w:rsidRPr="00E71855" w:rsidRDefault="00E71855" w:rsidP="001D6ACC">
            <w:pPr>
              <w:widowControl w:val="0"/>
              <w:pBdr>
                <w:top w:val="nil"/>
                <w:left w:val="nil"/>
                <w:bottom w:val="nil"/>
                <w:right w:val="nil"/>
                <w:between w:val="nil"/>
              </w:pBdr>
              <w:ind w:firstLine="0"/>
              <w:jc w:val="left"/>
              <w:rPr>
                <w:b/>
              </w:rPr>
            </w:pPr>
          </w:p>
        </w:tc>
        <w:tc>
          <w:tcPr>
            <w:tcW w:w="236" w:type="dxa"/>
            <w:vMerge/>
            <w:tcBorders>
              <w:top w:val="nil"/>
              <w:left w:val="single" w:sz="18" w:space="0" w:color="000000"/>
              <w:right w:val="single" w:sz="18" w:space="0" w:color="000000"/>
            </w:tcBorders>
            <w:shd w:val="clear" w:color="auto" w:fill="auto"/>
          </w:tcPr>
          <w:p w14:paraId="1ED3F2A0" w14:textId="77777777" w:rsidR="00E71855" w:rsidRPr="00E71855" w:rsidRDefault="00E71855" w:rsidP="001D6ACC">
            <w:pPr>
              <w:widowControl w:val="0"/>
              <w:pBdr>
                <w:top w:val="nil"/>
                <w:left w:val="nil"/>
                <w:bottom w:val="nil"/>
                <w:right w:val="nil"/>
                <w:between w:val="nil"/>
              </w:pBdr>
              <w:ind w:firstLine="0"/>
              <w:jc w:val="left"/>
              <w:rPr>
                <w:b/>
              </w:rPr>
            </w:pPr>
          </w:p>
        </w:tc>
        <w:tc>
          <w:tcPr>
            <w:tcW w:w="6910" w:type="dxa"/>
            <w:gridSpan w:val="4"/>
            <w:tcBorders>
              <w:top w:val="single" w:sz="8" w:space="0" w:color="000000"/>
              <w:left w:val="single" w:sz="18" w:space="0" w:color="000000"/>
              <w:bottom w:val="single" w:sz="8" w:space="0" w:color="000000"/>
              <w:right w:val="single" w:sz="18" w:space="0" w:color="000000"/>
            </w:tcBorders>
            <w:shd w:val="clear" w:color="auto" w:fill="auto"/>
          </w:tcPr>
          <w:p w14:paraId="440FB08D" w14:textId="61B97C0F" w:rsidR="00E71855" w:rsidRDefault="00257F7C" w:rsidP="001D6ACC">
            <w:pPr>
              <w:ind w:firstLine="0"/>
              <w:rPr>
                <w:sz w:val="18"/>
                <w:szCs w:val="18"/>
              </w:rPr>
            </w:pPr>
            <w:r>
              <w:rPr>
                <w:sz w:val="18"/>
                <w:szCs w:val="18"/>
              </w:rPr>
              <w:t>ZAMAWIAJĄCY</w:t>
            </w:r>
            <w:r w:rsidR="006A516C">
              <w:rPr>
                <w:sz w:val="18"/>
                <w:szCs w:val="18"/>
              </w:rPr>
              <w:t>:</w:t>
            </w:r>
          </w:p>
          <w:p w14:paraId="1D224009" w14:textId="77777777" w:rsidR="00916444" w:rsidRPr="00916444" w:rsidRDefault="00916444" w:rsidP="001D6ACC">
            <w:pPr>
              <w:autoSpaceDE w:val="0"/>
              <w:autoSpaceDN w:val="0"/>
              <w:adjustRightInd w:val="0"/>
              <w:spacing w:afterAutospacing="0" w:line="240" w:lineRule="auto"/>
              <w:ind w:firstLine="0"/>
              <w:jc w:val="center"/>
              <w:rPr>
                <w:rFonts w:eastAsia="Calibri"/>
                <w:b/>
                <w:color w:val="000000" w:themeColor="text1"/>
                <w:szCs w:val="24"/>
              </w:rPr>
            </w:pPr>
            <w:r w:rsidRPr="00916444">
              <w:rPr>
                <w:rFonts w:eastAsia="Calibri"/>
                <w:b/>
                <w:color w:val="000000" w:themeColor="text1"/>
                <w:szCs w:val="24"/>
              </w:rPr>
              <w:t xml:space="preserve">Muzeum Nadwiślańskie w Kazimierzu Dolnym </w:t>
            </w:r>
          </w:p>
          <w:p w14:paraId="45FF59EF" w14:textId="77777777" w:rsidR="00916444" w:rsidRPr="00916444" w:rsidRDefault="00916444" w:rsidP="001D6ACC">
            <w:pPr>
              <w:autoSpaceDE w:val="0"/>
              <w:autoSpaceDN w:val="0"/>
              <w:adjustRightInd w:val="0"/>
              <w:spacing w:afterAutospacing="0" w:line="240" w:lineRule="auto"/>
              <w:ind w:firstLine="0"/>
              <w:jc w:val="center"/>
              <w:rPr>
                <w:rFonts w:eastAsia="Calibri"/>
                <w:bCs/>
                <w:color w:val="000000" w:themeColor="text1"/>
                <w:szCs w:val="24"/>
              </w:rPr>
            </w:pPr>
            <w:r w:rsidRPr="00916444">
              <w:rPr>
                <w:rFonts w:eastAsia="Calibri"/>
                <w:bCs/>
                <w:color w:val="000000" w:themeColor="text1"/>
                <w:szCs w:val="24"/>
              </w:rPr>
              <w:t>ul. Rynek 19</w:t>
            </w:r>
          </w:p>
          <w:p w14:paraId="28F4F58E" w14:textId="681ED85D" w:rsidR="006A516C" w:rsidRPr="006A516C" w:rsidRDefault="00916444" w:rsidP="001D6ACC">
            <w:pPr>
              <w:autoSpaceDE w:val="0"/>
              <w:autoSpaceDN w:val="0"/>
              <w:adjustRightInd w:val="0"/>
              <w:spacing w:afterAutospacing="0" w:line="240" w:lineRule="auto"/>
              <w:ind w:firstLine="0"/>
              <w:jc w:val="center"/>
              <w:rPr>
                <w:rFonts w:eastAsia="Calibri"/>
                <w:b/>
                <w:szCs w:val="24"/>
              </w:rPr>
            </w:pPr>
            <w:r w:rsidRPr="00916444">
              <w:rPr>
                <w:rFonts w:eastAsia="Calibri"/>
                <w:bCs/>
                <w:color w:val="000000" w:themeColor="text1"/>
                <w:szCs w:val="24"/>
              </w:rPr>
              <w:t>24-120 Kazimierz Dolny</w:t>
            </w:r>
          </w:p>
        </w:tc>
      </w:tr>
      <w:tr w:rsidR="006A516C" w14:paraId="15CF7122" w14:textId="77777777" w:rsidTr="001D6ACC">
        <w:trPr>
          <w:trHeight w:val="1701"/>
        </w:trPr>
        <w:tc>
          <w:tcPr>
            <w:tcW w:w="2600" w:type="dxa"/>
            <w:vMerge/>
            <w:tcBorders>
              <w:top w:val="nil"/>
              <w:left w:val="single" w:sz="18" w:space="0" w:color="000000"/>
              <w:right w:val="single" w:sz="18" w:space="0" w:color="000000"/>
            </w:tcBorders>
            <w:shd w:val="clear" w:color="auto" w:fill="auto"/>
          </w:tcPr>
          <w:p w14:paraId="4F1DD521" w14:textId="77777777" w:rsidR="006A516C" w:rsidRPr="00E71855" w:rsidRDefault="006A516C" w:rsidP="001D6ACC">
            <w:pPr>
              <w:widowControl w:val="0"/>
              <w:pBdr>
                <w:top w:val="nil"/>
                <w:left w:val="nil"/>
                <w:bottom w:val="nil"/>
                <w:right w:val="nil"/>
                <w:between w:val="nil"/>
              </w:pBdr>
              <w:ind w:firstLine="0"/>
              <w:jc w:val="left"/>
              <w:rPr>
                <w:b/>
              </w:rPr>
            </w:pPr>
          </w:p>
        </w:tc>
        <w:tc>
          <w:tcPr>
            <w:tcW w:w="236" w:type="dxa"/>
            <w:vMerge/>
            <w:tcBorders>
              <w:top w:val="nil"/>
              <w:left w:val="single" w:sz="18" w:space="0" w:color="000000"/>
              <w:right w:val="single" w:sz="18" w:space="0" w:color="000000"/>
            </w:tcBorders>
            <w:shd w:val="clear" w:color="auto" w:fill="auto"/>
          </w:tcPr>
          <w:p w14:paraId="46862F4D" w14:textId="77777777" w:rsidR="006A516C" w:rsidRPr="00E71855" w:rsidRDefault="006A516C" w:rsidP="001D6ACC">
            <w:pPr>
              <w:widowControl w:val="0"/>
              <w:pBdr>
                <w:top w:val="nil"/>
                <w:left w:val="nil"/>
                <w:bottom w:val="nil"/>
                <w:right w:val="nil"/>
                <w:between w:val="nil"/>
              </w:pBdr>
              <w:ind w:firstLine="0"/>
              <w:jc w:val="left"/>
              <w:rPr>
                <w:b/>
              </w:rPr>
            </w:pPr>
          </w:p>
        </w:tc>
        <w:tc>
          <w:tcPr>
            <w:tcW w:w="6910" w:type="dxa"/>
            <w:gridSpan w:val="4"/>
            <w:tcBorders>
              <w:top w:val="single" w:sz="8" w:space="0" w:color="000000"/>
              <w:left w:val="single" w:sz="18" w:space="0" w:color="000000"/>
              <w:right w:val="single" w:sz="18" w:space="0" w:color="000000"/>
            </w:tcBorders>
            <w:shd w:val="clear" w:color="auto" w:fill="auto"/>
          </w:tcPr>
          <w:p w14:paraId="24D16E6C" w14:textId="2A2CC006" w:rsidR="006A516C" w:rsidRDefault="006A516C" w:rsidP="001D6ACC">
            <w:pPr>
              <w:ind w:firstLine="0"/>
              <w:rPr>
                <w:sz w:val="18"/>
                <w:szCs w:val="18"/>
              </w:rPr>
            </w:pPr>
            <w:r>
              <w:rPr>
                <w:sz w:val="18"/>
                <w:szCs w:val="18"/>
              </w:rPr>
              <w:t>AUTOR OPRACOWANIA:</w:t>
            </w:r>
          </w:p>
          <w:p w14:paraId="33CCB0D6" w14:textId="77777777" w:rsidR="006A516C" w:rsidRPr="006A516C" w:rsidRDefault="006A516C" w:rsidP="001D6ACC">
            <w:pPr>
              <w:shd w:val="clear" w:color="auto" w:fill="FFFFFF"/>
              <w:spacing w:line="240" w:lineRule="auto"/>
              <w:ind w:firstLine="0"/>
              <w:jc w:val="center"/>
              <w:rPr>
                <w:b/>
              </w:rPr>
            </w:pPr>
            <w:r w:rsidRPr="006A516C">
              <w:rPr>
                <w:b/>
              </w:rPr>
              <w:t>mgr inż. Tomasz Paweł Bujnowski</w:t>
            </w:r>
          </w:p>
          <w:p w14:paraId="4EA8CDCB" w14:textId="77777777" w:rsidR="006A516C" w:rsidRPr="006A516C" w:rsidRDefault="006A516C" w:rsidP="001D6ACC">
            <w:pPr>
              <w:shd w:val="clear" w:color="auto" w:fill="FFFFFF"/>
              <w:spacing w:line="240" w:lineRule="auto"/>
              <w:ind w:firstLine="0"/>
              <w:jc w:val="center"/>
            </w:pPr>
            <w:r w:rsidRPr="006A516C">
              <w:t>uprawnienia budowlane</w:t>
            </w:r>
          </w:p>
          <w:p w14:paraId="3CEBCC99" w14:textId="77777777" w:rsidR="006A516C" w:rsidRPr="006A516C" w:rsidRDefault="006A516C" w:rsidP="001D6ACC">
            <w:pPr>
              <w:shd w:val="clear" w:color="auto" w:fill="FFFFFF"/>
              <w:spacing w:line="240" w:lineRule="auto"/>
              <w:ind w:firstLine="0"/>
              <w:jc w:val="center"/>
            </w:pPr>
            <w:r w:rsidRPr="006A516C">
              <w:t>nr LUB/0225/PWBKb/17</w:t>
            </w:r>
          </w:p>
          <w:p w14:paraId="54B0EA7A" w14:textId="77777777" w:rsidR="006A516C" w:rsidRDefault="006A516C" w:rsidP="001D6ACC">
            <w:pPr>
              <w:shd w:val="clear" w:color="auto" w:fill="FFFFFF"/>
              <w:spacing w:line="240" w:lineRule="auto"/>
              <w:ind w:firstLine="0"/>
              <w:jc w:val="center"/>
              <w:rPr>
                <w:bCs/>
              </w:rPr>
            </w:pPr>
            <w:r w:rsidRPr="008B210B">
              <w:rPr>
                <w:bCs/>
              </w:rPr>
              <w:t>mykolog budowlany PSMB nr 02/Sp/2017</w:t>
            </w:r>
          </w:p>
          <w:p w14:paraId="493A067C" w14:textId="77777777" w:rsidR="001D6ACC" w:rsidRDefault="001D6ACC" w:rsidP="001837CA">
            <w:pPr>
              <w:shd w:val="clear" w:color="auto" w:fill="FFFFFF"/>
              <w:spacing w:line="240" w:lineRule="auto"/>
              <w:ind w:firstLine="0"/>
              <w:jc w:val="center"/>
              <w:rPr>
                <w:bCs/>
              </w:rPr>
            </w:pPr>
          </w:p>
          <w:p w14:paraId="73FC7601" w14:textId="77777777" w:rsidR="001D6ACC" w:rsidRDefault="001D6ACC" w:rsidP="001837CA">
            <w:pPr>
              <w:shd w:val="clear" w:color="auto" w:fill="FFFFFF"/>
              <w:spacing w:line="240" w:lineRule="auto"/>
              <w:ind w:firstLine="0"/>
              <w:jc w:val="center"/>
              <w:rPr>
                <w:bCs/>
              </w:rPr>
            </w:pPr>
          </w:p>
          <w:p w14:paraId="5FA5F8EA" w14:textId="77777777" w:rsidR="00CC4636" w:rsidRDefault="00CC4636" w:rsidP="001837CA">
            <w:pPr>
              <w:shd w:val="clear" w:color="auto" w:fill="FFFFFF"/>
              <w:spacing w:line="240" w:lineRule="auto"/>
              <w:ind w:firstLine="0"/>
              <w:jc w:val="center"/>
              <w:rPr>
                <w:bCs/>
              </w:rPr>
            </w:pPr>
          </w:p>
          <w:p w14:paraId="2CEB6312" w14:textId="77777777" w:rsidR="001D6ACC" w:rsidRDefault="001D6ACC" w:rsidP="001D6ACC">
            <w:pPr>
              <w:shd w:val="clear" w:color="auto" w:fill="FFFFFF"/>
              <w:spacing w:line="240" w:lineRule="auto"/>
              <w:ind w:firstLine="0"/>
              <w:jc w:val="center"/>
              <w:rPr>
                <w:rFonts w:eastAsia="Arial"/>
                <w:color w:val="000000"/>
              </w:rPr>
            </w:pPr>
          </w:p>
          <w:p w14:paraId="24EEB5D4" w14:textId="77777777" w:rsidR="00D95500" w:rsidRDefault="00D95500" w:rsidP="001D6ACC">
            <w:pPr>
              <w:shd w:val="clear" w:color="auto" w:fill="FFFFFF"/>
              <w:spacing w:line="240" w:lineRule="auto"/>
              <w:ind w:firstLine="0"/>
              <w:jc w:val="center"/>
              <w:rPr>
                <w:rFonts w:eastAsia="Arial"/>
                <w:color w:val="000000"/>
              </w:rPr>
            </w:pPr>
          </w:p>
          <w:p w14:paraId="2B2A6E1F" w14:textId="25E8C232" w:rsidR="00D95500" w:rsidRPr="00E71855" w:rsidRDefault="00D95500" w:rsidP="001D6ACC">
            <w:pPr>
              <w:shd w:val="clear" w:color="auto" w:fill="FFFFFF"/>
              <w:spacing w:line="240" w:lineRule="auto"/>
              <w:ind w:firstLine="0"/>
              <w:jc w:val="center"/>
              <w:rPr>
                <w:rFonts w:eastAsia="Arial"/>
                <w:color w:val="000000"/>
              </w:rPr>
            </w:pPr>
          </w:p>
        </w:tc>
      </w:tr>
      <w:tr w:rsidR="00E71855" w:rsidRPr="00E71855" w14:paraId="0C5738B6" w14:textId="77777777" w:rsidTr="00CC4636">
        <w:trPr>
          <w:gridAfter w:val="1"/>
          <w:wAfter w:w="26" w:type="dxa"/>
          <w:trHeight w:val="510"/>
        </w:trPr>
        <w:tc>
          <w:tcPr>
            <w:tcW w:w="2600" w:type="dxa"/>
            <w:vMerge/>
            <w:tcBorders>
              <w:top w:val="nil"/>
              <w:left w:val="single" w:sz="18" w:space="0" w:color="000000"/>
              <w:right w:val="single" w:sz="18" w:space="0" w:color="000000"/>
            </w:tcBorders>
            <w:shd w:val="clear" w:color="auto" w:fill="auto"/>
          </w:tcPr>
          <w:p w14:paraId="6CDC87D1" w14:textId="77777777" w:rsidR="00E71855" w:rsidRPr="00E71855" w:rsidRDefault="00E71855" w:rsidP="001D6ACC">
            <w:pPr>
              <w:widowControl w:val="0"/>
              <w:pBdr>
                <w:top w:val="nil"/>
                <w:left w:val="nil"/>
                <w:bottom w:val="nil"/>
                <w:right w:val="nil"/>
                <w:between w:val="nil"/>
              </w:pBdr>
              <w:ind w:firstLine="0"/>
              <w:jc w:val="left"/>
              <w:rPr>
                <w:b/>
                <w:sz w:val="32"/>
                <w:szCs w:val="32"/>
              </w:rPr>
            </w:pPr>
          </w:p>
        </w:tc>
        <w:tc>
          <w:tcPr>
            <w:tcW w:w="7120" w:type="dxa"/>
            <w:gridSpan w:val="4"/>
            <w:tcBorders>
              <w:top w:val="nil"/>
              <w:left w:val="single" w:sz="18" w:space="0" w:color="000000"/>
              <w:bottom w:val="nil"/>
              <w:right w:val="nil"/>
            </w:tcBorders>
            <w:shd w:val="clear" w:color="auto" w:fill="auto"/>
          </w:tcPr>
          <w:p w14:paraId="67C4B183" w14:textId="2907D123" w:rsidR="001D6ACC" w:rsidRDefault="0036440F" w:rsidP="001D6ACC">
            <w:pPr>
              <w:spacing w:line="240" w:lineRule="auto"/>
              <w:ind w:firstLine="0"/>
              <w:jc w:val="left"/>
            </w:pPr>
            <w:r w:rsidRPr="00E71855">
              <w:rPr>
                <w:sz w:val="20"/>
                <w:szCs w:val="20"/>
              </w:rPr>
              <w:t>Spis treści opracowania zawarto na kolejnej stronie</w:t>
            </w:r>
            <w:r w:rsidRPr="00E71855">
              <w:t>.</w:t>
            </w:r>
          </w:p>
          <w:p w14:paraId="635343A7" w14:textId="5A140484" w:rsidR="001D6ACC" w:rsidRPr="00E71855" w:rsidRDefault="001D6ACC" w:rsidP="001D6ACC">
            <w:pPr>
              <w:spacing w:line="240" w:lineRule="auto"/>
              <w:ind w:firstLine="0"/>
              <w:jc w:val="left"/>
            </w:pPr>
          </w:p>
        </w:tc>
      </w:tr>
      <w:tr w:rsidR="00E71855" w14:paraId="5D471669" w14:textId="77777777" w:rsidTr="00CC4636">
        <w:trPr>
          <w:gridAfter w:val="1"/>
          <w:wAfter w:w="26" w:type="dxa"/>
        </w:trPr>
        <w:tc>
          <w:tcPr>
            <w:tcW w:w="2600" w:type="dxa"/>
            <w:vMerge/>
            <w:tcBorders>
              <w:top w:val="nil"/>
              <w:left w:val="single" w:sz="18" w:space="0" w:color="000000"/>
              <w:right w:val="single" w:sz="18" w:space="0" w:color="000000"/>
            </w:tcBorders>
            <w:shd w:val="clear" w:color="auto" w:fill="auto"/>
          </w:tcPr>
          <w:p w14:paraId="092745D5" w14:textId="77777777" w:rsidR="00E71855" w:rsidRPr="00E71855" w:rsidRDefault="00E71855" w:rsidP="001D6ACC">
            <w:pPr>
              <w:widowControl w:val="0"/>
              <w:pBdr>
                <w:top w:val="nil"/>
                <w:left w:val="nil"/>
                <w:bottom w:val="nil"/>
                <w:right w:val="nil"/>
                <w:between w:val="nil"/>
              </w:pBdr>
              <w:ind w:firstLine="0"/>
              <w:jc w:val="left"/>
            </w:pPr>
          </w:p>
        </w:tc>
        <w:tc>
          <w:tcPr>
            <w:tcW w:w="236" w:type="dxa"/>
            <w:tcBorders>
              <w:top w:val="nil"/>
              <w:left w:val="single" w:sz="18" w:space="0" w:color="000000"/>
              <w:bottom w:val="nil"/>
              <w:right w:val="single" w:sz="18" w:space="0" w:color="000000"/>
            </w:tcBorders>
            <w:shd w:val="clear" w:color="auto" w:fill="auto"/>
          </w:tcPr>
          <w:p w14:paraId="42AEBA32" w14:textId="77777777" w:rsidR="00E71855" w:rsidRPr="00E71855" w:rsidRDefault="00E71855" w:rsidP="001D6ACC">
            <w:pPr>
              <w:spacing w:line="240" w:lineRule="auto"/>
              <w:ind w:firstLine="0"/>
              <w:jc w:val="left"/>
            </w:pPr>
          </w:p>
        </w:tc>
        <w:tc>
          <w:tcPr>
            <w:tcW w:w="1616" w:type="dxa"/>
            <w:tcBorders>
              <w:top w:val="single" w:sz="18" w:space="0" w:color="000000"/>
              <w:left w:val="single" w:sz="18" w:space="0" w:color="000000"/>
              <w:bottom w:val="single" w:sz="4" w:space="0" w:color="000000"/>
              <w:right w:val="single" w:sz="4" w:space="0" w:color="000000"/>
            </w:tcBorders>
            <w:shd w:val="clear" w:color="auto" w:fill="auto"/>
          </w:tcPr>
          <w:p w14:paraId="4429E462" w14:textId="77777777" w:rsidR="00E71855" w:rsidRPr="00E71855" w:rsidRDefault="00E71855" w:rsidP="001D6ACC">
            <w:pPr>
              <w:spacing w:line="240" w:lineRule="auto"/>
              <w:ind w:firstLine="0"/>
              <w:jc w:val="left"/>
            </w:pPr>
            <w:r w:rsidRPr="00E71855">
              <w:t>Miejscowość</w:t>
            </w:r>
          </w:p>
        </w:tc>
        <w:tc>
          <w:tcPr>
            <w:tcW w:w="3605" w:type="dxa"/>
            <w:tcBorders>
              <w:top w:val="single" w:sz="18" w:space="0" w:color="000000"/>
              <w:left w:val="single" w:sz="4" w:space="0" w:color="000000"/>
              <w:right w:val="single" w:sz="4" w:space="0" w:color="000000"/>
            </w:tcBorders>
            <w:shd w:val="clear" w:color="auto" w:fill="auto"/>
          </w:tcPr>
          <w:p w14:paraId="162B63BD" w14:textId="77777777" w:rsidR="00E71855" w:rsidRPr="00E71855" w:rsidRDefault="00E71855" w:rsidP="001D6ACC">
            <w:pPr>
              <w:spacing w:line="240" w:lineRule="auto"/>
              <w:ind w:firstLine="0"/>
              <w:jc w:val="left"/>
            </w:pPr>
            <w:r w:rsidRPr="00E71855">
              <w:t>Data</w:t>
            </w:r>
          </w:p>
        </w:tc>
        <w:tc>
          <w:tcPr>
            <w:tcW w:w="1663" w:type="dxa"/>
            <w:tcBorders>
              <w:top w:val="single" w:sz="18" w:space="0" w:color="000000"/>
              <w:left w:val="single" w:sz="4" w:space="0" w:color="000000"/>
              <w:right w:val="single" w:sz="18" w:space="0" w:color="000000"/>
            </w:tcBorders>
            <w:shd w:val="clear" w:color="auto" w:fill="auto"/>
          </w:tcPr>
          <w:p w14:paraId="199DFEDD" w14:textId="77777777" w:rsidR="00E71855" w:rsidRPr="00E71855" w:rsidRDefault="00E71855" w:rsidP="001D6ACC">
            <w:pPr>
              <w:spacing w:line="240" w:lineRule="auto"/>
              <w:ind w:firstLine="0"/>
              <w:jc w:val="center"/>
            </w:pPr>
            <w:r w:rsidRPr="00E71855">
              <w:t>Egzemplarz</w:t>
            </w:r>
          </w:p>
        </w:tc>
      </w:tr>
      <w:tr w:rsidR="00E71855" w14:paraId="1FEC4783" w14:textId="77777777" w:rsidTr="00CC4636">
        <w:trPr>
          <w:gridAfter w:val="1"/>
          <w:wAfter w:w="26" w:type="dxa"/>
          <w:trHeight w:val="73"/>
        </w:trPr>
        <w:tc>
          <w:tcPr>
            <w:tcW w:w="2600" w:type="dxa"/>
            <w:vMerge/>
            <w:tcBorders>
              <w:top w:val="nil"/>
              <w:left w:val="single" w:sz="18" w:space="0" w:color="000000"/>
              <w:right w:val="single" w:sz="18" w:space="0" w:color="000000"/>
            </w:tcBorders>
            <w:shd w:val="clear" w:color="auto" w:fill="auto"/>
          </w:tcPr>
          <w:p w14:paraId="0B33A7D8" w14:textId="77777777" w:rsidR="00E71855" w:rsidRPr="00E71855" w:rsidRDefault="00E71855" w:rsidP="001D6ACC">
            <w:pPr>
              <w:widowControl w:val="0"/>
              <w:pBdr>
                <w:top w:val="nil"/>
                <w:left w:val="nil"/>
                <w:bottom w:val="nil"/>
                <w:right w:val="nil"/>
                <w:between w:val="nil"/>
              </w:pBdr>
              <w:ind w:firstLine="0"/>
              <w:jc w:val="left"/>
            </w:pPr>
          </w:p>
        </w:tc>
        <w:tc>
          <w:tcPr>
            <w:tcW w:w="236" w:type="dxa"/>
            <w:tcBorders>
              <w:top w:val="nil"/>
              <w:left w:val="single" w:sz="18" w:space="0" w:color="000000"/>
              <w:bottom w:val="nil"/>
              <w:right w:val="single" w:sz="18" w:space="0" w:color="000000"/>
            </w:tcBorders>
            <w:shd w:val="clear" w:color="auto" w:fill="auto"/>
          </w:tcPr>
          <w:p w14:paraId="57BAB9F2" w14:textId="77777777" w:rsidR="00E71855" w:rsidRPr="00E71855" w:rsidRDefault="00E71855" w:rsidP="001D6ACC">
            <w:pPr>
              <w:spacing w:line="240" w:lineRule="auto"/>
              <w:ind w:firstLine="0"/>
              <w:jc w:val="left"/>
            </w:pPr>
          </w:p>
        </w:tc>
        <w:tc>
          <w:tcPr>
            <w:tcW w:w="1616" w:type="dxa"/>
            <w:tcBorders>
              <w:top w:val="single" w:sz="4" w:space="0" w:color="000000"/>
              <w:left w:val="single" w:sz="18" w:space="0" w:color="000000"/>
              <w:bottom w:val="single" w:sz="18" w:space="0" w:color="000000"/>
              <w:right w:val="single" w:sz="4" w:space="0" w:color="000000"/>
            </w:tcBorders>
            <w:shd w:val="clear" w:color="auto" w:fill="auto"/>
          </w:tcPr>
          <w:p w14:paraId="317C66C3" w14:textId="77777777" w:rsidR="00E71855" w:rsidRPr="00E71855" w:rsidRDefault="00E71855" w:rsidP="001D6ACC">
            <w:pPr>
              <w:spacing w:line="240" w:lineRule="auto"/>
              <w:ind w:firstLine="0"/>
              <w:jc w:val="left"/>
            </w:pPr>
            <w:r w:rsidRPr="00E71855">
              <w:t>Świdnik</w:t>
            </w:r>
          </w:p>
        </w:tc>
        <w:tc>
          <w:tcPr>
            <w:tcW w:w="3605" w:type="dxa"/>
            <w:tcBorders>
              <w:left w:val="single" w:sz="4" w:space="0" w:color="000000"/>
              <w:bottom w:val="single" w:sz="18" w:space="0" w:color="000000"/>
              <w:right w:val="single" w:sz="4" w:space="0" w:color="000000"/>
            </w:tcBorders>
            <w:shd w:val="clear" w:color="auto" w:fill="FFFFFF"/>
          </w:tcPr>
          <w:p w14:paraId="0C7F0542" w14:textId="77777777" w:rsidR="001D6ACC" w:rsidRPr="001D6ACC" w:rsidRDefault="00257F7C" w:rsidP="001D6ACC">
            <w:pPr>
              <w:spacing w:line="240" w:lineRule="auto"/>
              <w:ind w:firstLine="0"/>
              <w:jc w:val="left"/>
            </w:pPr>
            <w:r w:rsidRPr="00257F7C">
              <w:t>16.09.</w:t>
            </w:r>
            <w:r w:rsidR="00E71855" w:rsidRPr="00257F7C">
              <w:t>202</w:t>
            </w:r>
            <w:r w:rsidR="00962142" w:rsidRPr="00257F7C">
              <w:t xml:space="preserve">4 </w:t>
            </w:r>
            <w:r w:rsidR="00E71855" w:rsidRPr="00257F7C">
              <w:t>r.</w:t>
            </w:r>
          </w:p>
        </w:tc>
        <w:tc>
          <w:tcPr>
            <w:tcW w:w="1663" w:type="dxa"/>
            <w:tcBorders>
              <w:left w:val="single" w:sz="4" w:space="0" w:color="000000"/>
              <w:bottom w:val="single" w:sz="18" w:space="0" w:color="000000"/>
              <w:right w:val="single" w:sz="18" w:space="0" w:color="000000"/>
            </w:tcBorders>
            <w:shd w:val="clear" w:color="auto" w:fill="auto"/>
          </w:tcPr>
          <w:p w14:paraId="7FF97436" w14:textId="6D3F1B51" w:rsidR="00E71855" w:rsidRPr="00E71855" w:rsidRDefault="00E71855" w:rsidP="001D6ACC">
            <w:pPr>
              <w:spacing w:line="240" w:lineRule="auto"/>
              <w:ind w:firstLine="0"/>
              <w:jc w:val="center"/>
            </w:pPr>
            <w:r w:rsidRPr="00E71855">
              <w:rPr>
                <w:b/>
              </w:rPr>
              <w:t>1   2</w:t>
            </w:r>
            <w:r w:rsidR="00594C22">
              <w:rPr>
                <w:b/>
              </w:rPr>
              <w:t xml:space="preserve">   3   4</w:t>
            </w:r>
            <w:r w:rsidR="00197D06">
              <w:rPr>
                <w:b/>
              </w:rPr>
              <w:t xml:space="preserve">   5</w:t>
            </w:r>
          </w:p>
        </w:tc>
      </w:tr>
    </w:tbl>
    <w:p w14:paraId="433DCCC7" w14:textId="2A70E54F" w:rsidR="00FF7EB2" w:rsidRPr="00FF7EB2" w:rsidRDefault="00FF7EB2" w:rsidP="00E378CB">
      <w:pPr>
        <w:pStyle w:val="Spistreci1"/>
      </w:pPr>
      <w:r>
        <w:lastRenderedPageBreak/>
        <w:t>SPIS TREŚCI</w:t>
      </w:r>
    </w:p>
    <w:p w14:paraId="4192AB7A" w14:textId="772C40E3" w:rsidR="00C63484" w:rsidRDefault="00FF7EB2" w:rsidP="00E378CB">
      <w:pPr>
        <w:pStyle w:val="Spistreci1"/>
        <w:rPr>
          <w:rFonts w:asciiTheme="minorHAnsi" w:eastAsiaTheme="minorEastAsia" w:hAnsiTheme="minorHAnsi" w:cstheme="minorBidi"/>
          <w:noProof/>
          <w:kern w:val="2"/>
          <w:szCs w:val="24"/>
          <w:lang w:eastAsia="pl-PL"/>
          <w14:ligatures w14:val="standardContextual"/>
        </w:rPr>
      </w:pPr>
      <w:r>
        <w:fldChar w:fldCharType="begin"/>
      </w:r>
      <w:r>
        <w:instrText xml:space="preserve"> TOC \o "1-1" \h \z \t "Nagłówek 2;2;Nagłówek 3;3;A2;2;A3;3" </w:instrText>
      </w:r>
      <w:r>
        <w:fldChar w:fldCharType="separate"/>
      </w:r>
      <w:hyperlink w:anchor="_Toc178152213" w:history="1">
        <w:r w:rsidR="00C63484" w:rsidRPr="00760D4E">
          <w:rPr>
            <w:rStyle w:val="Hipercze"/>
            <w:noProof/>
          </w:rPr>
          <w:t>1</w:t>
        </w:r>
        <w:r w:rsidR="00C63484">
          <w:rPr>
            <w:rFonts w:asciiTheme="minorHAnsi" w:eastAsiaTheme="minorEastAsia" w:hAnsiTheme="minorHAnsi" w:cstheme="minorBidi"/>
            <w:noProof/>
            <w:kern w:val="2"/>
            <w:szCs w:val="24"/>
            <w:lang w:eastAsia="pl-PL"/>
            <w14:ligatures w14:val="standardContextual"/>
          </w:rPr>
          <w:tab/>
        </w:r>
        <w:r w:rsidR="00C63484" w:rsidRPr="00760D4E">
          <w:rPr>
            <w:rStyle w:val="Hipercze"/>
            <w:noProof/>
          </w:rPr>
          <w:t>Dane formalne</w:t>
        </w:r>
        <w:r w:rsidR="00C63484">
          <w:rPr>
            <w:noProof/>
            <w:webHidden/>
          </w:rPr>
          <w:tab/>
        </w:r>
        <w:r w:rsidR="00C63484">
          <w:rPr>
            <w:noProof/>
            <w:webHidden/>
          </w:rPr>
          <w:fldChar w:fldCharType="begin"/>
        </w:r>
        <w:r w:rsidR="00C63484">
          <w:rPr>
            <w:noProof/>
            <w:webHidden/>
          </w:rPr>
          <w:instrText xml:space="preserve"> PAGEREF _Toc178152213 \h </w:instrText>
        </w:r>
        <w:r w:rsidR="00C63484">
          <w:rPr>
            <w:noProof/>
            <w:webHidden/>
          </w:rPr>
        </w:r>
        <w:r w:rsidR="00C63484">
          <w:rPr>
            <w:noProof/>
            <w:webHidden/>
          </w:rPr>
          <w:fldChar w:fldCharType="separate"/>
        </w:r>
        <w:r w:rsidR="00E378CB">
          <w:rPr>
            <w:noProof/>
            <w:webHidden/>
          </w:rPr>
          <w:t>4</w:t>
        </w:r>
        <w:r w:rsidR="00C63484">
          <w:rPr>
            <w:noProof/>
            <w:webHidden/>
          </w:rPr>
          <w:fldChar w:fldCharType="end"/>
        </w:r>
      </w:hyperlink>
    </w:p>
    <w:p w14:paraId="32C93519" w14:textId="574D6EC8"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14" w:history="1">
        <w:r w:rsidRPr="00760D4E">
          <w:rPr>
            <w:rStyle w:val="Hipercze"/>
            <w:noProof/>
          </w:rPr>
          <w:t>1.1</w:t>
        </w:r>
        <w:r>
          <w:rPr>
            <w:rFonts w:asciiTheme="minorHAnsi" w:eastAsiaTheme="minorEastAsia" w:hAnsiTheme="minorHAnsi" w:cstheme="minorBidi"/>
            <w:noProof/>
            <w:kern w:val="2"/>
            <w:szCs w:val="24"/>
            <w:lang w:eastAsia="pl-PL"/>
            <w14:ligatures w14:val="standardContextual"/>
          </w:rPr>
          <w:tab/>
        </w:r>
        <w:r w:rsidRPr="00760D4E">
          <w:rPr>
            <w:rStyle w:val="Hipercze"/>
            <w:noProof/>
          </w:rPr>
          <w:t>Podstawy opracowania</w:t>
        </w:r>
        <w:r>
          <w:rPr>
            <w:noProof/>
            <w:webHidden/>
          </w:rPr>
          <w:tab/>
        </w:r>
        <w:r>
          <w:rPr>
            <w:noProof/>
            <w:webHidden/>
          </w:rPr>
          <w:fldChar w:fldCharType="begin"/>
        </w:r>
        <w:r>
          <w:rPr>
            <w:noProof/>
            <w:webHidden/>
          </w:rPr>
          <w:instrText xml:space="preserve"> PAGEREF _Toc178152214 \h </w:instrText>
        </w:r>
        <w:r>
          <w:rPr>
            <w:noProof/>
            <w:webHidden/>
          </w:rPr>
        </w:r>
        <w:r>
          <w:rPr>
            <w:noProof/>
            <w:webHidden/>
          </w:rPr>
          <w:fldChar w:fldCharType="separate"/>
        </w:r>
        <w:r w:rsidR="00E378CB">
          <w:rPr>
            <w:noProof/>
            <w:webHidden/>
          </w:rPr>
          <w:t>4</w:t>
        </w:r>
        <w:r>
          <w:rPr>
            <w:noProof/>
            <w:webHidden/>
          </w:rPr>
          <w:fldChar w:fldCharType="end"/>
        </w:r>
      </w:hyperlink>
    </w:p>
    <w:p w14:paraId="6C06C863" w14:textId="1EEC6A04"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15" w:history="1">
        <w:r w:rsidRPr="00760D4E">
          <w:rPr>
            <w:rStyle w:val="Hipercze"/>
            <w:noProof/>
          </w:rPr>
          <w:t>1.2</w:t>
        </w:r>
        <w:r>
          <w:rPr>
            <w:rFonts w:asciiTheme="minorHAnsi" w:eastAsiaTheme="minorEastAsia" w:hAnsiTheme="minorHAnsi" w:cstheme="minorBidi"/>
            <w:noProof/>
            <w:kern w:val="2"/>
            <w:szCs w:val="24"/>
            <w:lang w:eastAsia="pl-PL"/>
            <w14:ligatures w14:val="standardContextual"/>
          </w:rPr>
          <w:tab/>
        </w:r>
        <w:r w:rsidRPr="00760D4E">
          <w:rPr>
            <w:rStyle w:val="Hipercze"/>
            <w:noProof/>
          </w:rPr>
          <w:t>Przedmiot opracowania</w:t>
        </w:r>
        <w:r>
          <w:rPr>
            <w:noProof/>
            <w:webHidden/>
          </w:rPr>
          <w:tab/>
        </w:r>
        <w:r>
          <w:rPr>
            <w:noProof/>
            <w:webHidden/>
          </w:rPr>
          <w:fldChar w:fldCharType="begin"/>
        </w:r>
        <w:r>
          <w:rPr>
            <w:noProof/>
            <w:webHidden/>
          </w:rPr>
          <w:instrText xml:space="preserve"> PAGEREF _Toc178152215 \h </w:instrText>
        </w:r>
        <w:r>
          <w:rPr>
            <w:noProof/>
            <w:webHidden/>
          </w:rPr>
        </w:r>
        <w:r>
          <w:rPr>
            <w:noProof/>
            <w:webHidden/>
          </w:rPr>
          <w:fldChar w:fldCharType="separate"/>
        </w:r>
        <w:r w:rsidR="00E378CB">
          <w:rPr>
            <w:noProof/>
            <w:webHidden/>
          </w:rPr>
          <w:t>5</w:t>
        </w:r>
        <w:r>
          <w:rPr>
            <w:noProof/>
            <w:webHidden/>
          </w:rPr>
          <w:fldChar w:fldCharType="end"/>
        </w:r>
      </w:hyperlink>
    </w:p>
    <w:p w14:paraId="5B4262AB" w14:textId="51760364"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16" w:history="1">
        <w:r w:rsidRPr="00760D4E">
          <w:rPr>
            <w:rStyle w:val="Hipercze"/>
            <w:noProof/>
          </w:rPr>
          <w:t>1.3</w:t>
        </w:r>
        <w:r>
          <w:rPr>
            <w:rFonts w:asciiTheme="minorHAnsi" w:eastAsiaTheme="minorEastAsia" w:hAnsiTheme="minorHAnsi" w:cstheme="minorBidi"/>
            <w:noProof/>
            <w:kern w:val="2"/>
            <w:szCs w:val="24"/>
            <w:lang w:eastAsia="pl-PL"/>
            <w14:ligatures w14:val="standardContextual"/>
          </w:rPr>
          <w:tab/>
        </w:r>
        <w:r w:rsidRPr="00760D4E">
          <w:rPr>
            <w:rStyle w:val="Hipercze"/>
            <w:noProof/>
          </w:rPr>
          <w:t>Cel opracowania</w:t>
        </w:r>
        <w:r>
          <w:rPr>
            <w:noProof/>
            <w:webHidden/>
          </w:rPr>
          <w:tab/>
        </w:r>
        <w:r>
          <w:rPr>
            <w:noProof/>
            <w:webHidden/>
          </w:rPr>
          <w:fldChar w:fldCharType="begin"/>
        </w:r>
        <w:r>
          <w:rPr>
            <w:noProof/>
            <w:webHidden/>
          </w:rPr>
          <w:instrText xml:space="preserve"> PAGEREF _Toc178152216 \h </w:instrText>
        </w:r>
        <w:r>
          <w:rPr>
            <w:noProof/>
            <w:webHidden/>
          </w:rPr>
        </w:r>
        <w:r>
          <w:rPr>
            <w:noProof/>
            <w:webHidden/>
          </w:rPr>
          <w:fldChar w:fldCharType="separate"/>
        </w:r>
        <w:r w:rsidR="00E378CB">
          <w:rPr>
            <w:noProof/>
            <w:webHidden/>
          </w:rPr>
          <w:t>5</w:t>
        </w:r>
        <w:r>
          <w:rPr>
            <w:noProof/>
            <w:webHidden/>
          </w:rPr>
          <w:fldChar w:fldCharType="end"/>
        </w:r>
      </w:hyperlink>
    </w:p>
    <w:p w14:paraId="1CD018C2" w14:textId="6757ED5D"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17" w:history="1">
        <w:r w:rsidRPr="00760D4E">
          <w:rPr>
            <w:rStyle w:val="Hipercze"/>
            <w:noProof/>
          </w:rPr>
          <w:t>1.4</w:t>
        </w:r>
        <w:r>
          <w:rPr>
            <w:rFonts w:asciiTheme="minorHAnsi" w:eastAsiaTheme="minorEastAsia" w:hAnsiTheme="minorHAnsi" w:cstheme="minorBidi"/>
            <w:noProof/>
            <w:kern w:val="2"/>
            <w:szCs w:val="24"/>
            <w:lang w:eastAsia="pl-PL"/>
            <w14:ligatures w14:val="standardContextual"/>
          </w:rPr>
          <w:tab/>
        </w:r>
        <w:r w:rsidRPr="00760D4E">
          <w:rPr>
            <w:rStyle w:val="Hipercze"/>
            <w:noProof/>
          </w:rPr>
          <w:t>Zakres opracowania</w:t>
        </w:r>
        <w:r>
          <w:rPr>
            <w:noProof/>
            <w:webHidden/>
          </w:rPr>
          <w:tab/>
        </w:r>
        <w:r>
          <w:rPr>
            <w:noProof/>
            <w:webHidden/>
          </w:rPr>
          <w:fldChar w:fldCharType="begin"/>
        </w:r>
        <w:r>
          <w:rPr>
            <w:noProof/>
            <w:webHidden/>
          </w:rPr>
          <w:instrText xml:space="preserve"> PAGEREF _Toc178152217 \h </w:instrText>
        </w:r>
        <w:r>
          <w:rPr>
            <w:noProof/>
            <w:webHidden/>
          </w:rPr>
        </w:r>
        <w:r>
          <w:rPr>
            <w:noProof/>
            <w:webHidden/>
          </w:rPr>
          <w:fldChar w:fldCharType="separate"/>
        </w:r>
        <w:r w:rsidR="00E378CB">
          <w:rPr>
            <w:noProof/>
            <w:webHidden/>
          </w:rPr>
          <w:t>6</w:t>
        </w:r>
        <w:r>
          <w:rPr>
            <w:noProof/>
            <w:webHidden/>
          </w:rPr>
          <w:fldChar w:fldCharType="end"/>
        </w:r>
      </w:hyperlink>
    </w:p>
    <w:p w14:paraId="76528DC2" w14:textId="4FAF1AAD"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18" w:history="1">
        <w:r w:rsidRPr="00760D4E">
          <w:rPr>
            <w:rStyle w:val="Hipercze"/>
            <w:noProof/>
          </w:rPr>
          <w:t>1.5</w:t>
        </w:r>
        <w:r>
          <w:rPr>
            <w:rFonts w:asciiTheme="minorHAnsi" w:eastAsiaTheme="minorEastAsia" w:hAnsiTheme="minorHAnsi" w:cstheme="minorBidi"/>
            <w:noProof/>
            <w:kern w:val="2"/>
            <w:szCs w:val="24"/>
            <w:lang w:eastAsia="pl-PL"/>
            <w14:ligatures w14:val="standardContextual"/>
          </w:rPr>
          <w:tab/>
        </w:r>
        <w:r w:rsidRPr="00760D4E">
          <w:rPr>
            <w:rStyle w:val="Hipercze"/>
            <w:noProof/>
          </w:rPr>
          <w:t>Data wizji lokalnej</w:t>
        </w:r>
        <w:r>
          <w:rPr>
            <w:noProof/>
            <w:webHidden/>
          </w:rPr>
          <w:tab/>
        </w:r>
        <w:r>
          <w:rPr>
            <w:noProof/>
            <w:webHidden/>
          </w:rPr>
          <w:fldChar w:fldCharType="begin"/>
        </w:r>
        <w:r>
          <w:rPr>
            <w:noProof/>
            <w:webHidden/>
          </w:rPr>
          <w:instrText xml:space="preserve"> PAGEREF _Toc178152218 \h </w:instrText>
        </w:r>
        <w:r>
          <w:rPr>
            <w:noProof/>
            <w:webHidden/>
          </w:rPr>
        </w:r>
        <w:r>
          <w:rPr>
            <w:noProof/>
            <w:webHidden/>
          </w:rPr>
          <w:fldChar w:fldCharType="separate"/>
        </w:r>
        <w:r w:rsidR="00E378CB">
          <w:rPr>
            <w:noProof/>
            <w:webHidden/>
          </w:rPr>
          <w:t>6</w:t>
        </w:r>
        <w:r>
          <w:rPr>
            <w:noProof/>
            <w:webHidden/>
          </w:rPr>
          <w:fldChar w:fldCharType="end"/>
        </w:r>
      </w:hyperlink>
    </w:p>
    <w:p w14:paraId="58155006" w14:textId="74DE9A29" w:rsidR="00C63484" w:rsidRDefault="00C63484" w:rsidP="00E378CB">
      <w:pPr>
        <w:pStyle w:val="Spistreci1"/>
        <w:rPr>
          <w:rFonts w:asciiTheme="minorHAnsi" w:eastAsiaTheme="minorEastAsia" w:hAnsiTheme="minorHAnsi" w:cstheme="minorBidi"/>
          <w:noProof/>
          <w:kern w:val="2"/>
          <w:szCs w:val="24"/>
          <w:lang w:eastAsia="pl-PL"/>
          <w14:ligatures w14:val="standardContextual"/>
        </w:rPr>
      </w:pPr>
      <w:hyperlink w:anchor="_Toc178152219" w:history="1">
        <w:r w:rsidRPr="00760D4E">
          <w:rPr>
            <w:rStyle w:val="Hipercze"/>
            <w:noProof/>
          </w:rPr>
          <w:t>2</w:t>
        </w:r>
        <w:r>
          <w:rPr>
            <w:rFonts w:asciiTheme="minorHAnsi" w:eastAsiaTheme="minorEastAsia" w:hAnsiTheme="minorHAnsi" w:cstheme="minorBidi"/>
            <w:noProof/>
            <w:kern w:val="2"/>
            <w:szCs w:val="24"/>
            <w:lang w:eastAsia="pl-PL"/>
            <w14:ligatures w14:val="standardContextual"/>
          </w:rPr>
          <w:tab/>
        </w:r>
        <w:r w:rsidRPr="00760D4E">
          <w:rPr>
            <w:rStyle w:val="Hipercze"/>
            <w:noProof/>
          </w:rPr>
          <w:t>Opis ogólny budynku</w:t>
        </w:r>
        <w:r>
          <w:rPr>
            <w:noProof/>
            <w:webHidden/>
          </w:rPr>
          <w:tab/>
        </w:r>
        <w:r>
          <w:rPr>
            <w:noProof/>
            <w:webHidden/>
          </w:rPr>
          <w:fldChar w:fldCharType="begin"/>
        </w:r>
        <w:r>
          <w:rPr>
            <w:noProof/>
            <w:webHidden/>
          </w:rPr>
          <w:instrText xml:space="preserve"> PAGEREF _Toc178152219 \h </w:instrText>
        </w:r>
        <w:r>
          <w:rPr>
            <w:noProof/>
            <w:webHidden/>
          </w:rPr>
        </w:r>
        <w:r>
          <w:rPr>
            <w:noProof/>
            <w:webHidden/>
          </w:rPr>
          <w:fldChar w:fldCharType="separate"/>
        </w:r>
        <w:r w:rsidR="00E378CB">
          <w:rPr>
            <w:noProof/>
            <w:webHidden/>
          </w:rPr>
          <w:t>6</w:t>
        </w:r>
        <w:r>
          <w:rPr>
            <w:noProof/>
            <w:webHidden/>
          </w:rPr>
          <w:fldChar w:fldCharType="end"/>
        </w:r>
      </w:hyperlink>
    </w:p>
    <w:p w14:paraId="44ABDC75" w14:textId="477ABD29" w:rsidR="00C63484" w:rsidRDefault="00C63484" w:rsidP="00E378CB">
      <w:pPr>
        <w:pStyle w:val="Spistreci1"/>
        <w:rPr>
          <w:rFonts w:asciiTheme="minorHAnsi" w:eastAsiaTheme="minorEastAsia" w:hAnsiTheme="minorHAnsi" w:cstheme="minorBidi"/>
          <w:noProof/>
          <w:kern w:val="2"/>
          <w:szCs w:val="24"/>
          <w:lang w:eastAsia="pl-PL"/>
          <w14:ligatures w14:val="standardContextual"/>
        </w:rPr>
      </w:pPr>
      <w:hyperlink w:anchor="_Toc178152220" w:history="1">
        <w:r w:rsidRPr="00760D4E">
          <w:rPr>
            <w:rStyle w:val="Hipercze"/>
            <w:noProof/>
          </w:rPr>
          <w:t>3</w:t>
        </w:r>
        <w:r>
          <w:rPr>
            <w:rFonts w:asciiTheme="minorHAnsi" w:eastAsiaTheme="minorEastAsia" w:hAnsiTheme="minorHAnsi" w:cstheme="minorBidi"/>
            <w:noProof/>
            <w:kern w:val="2"/>
            <w:szCs w:val="24"/>
            <w:lang w:eastAsia="pl-PL"/>
            <w14:ligatures w14:val="standardContextual"/>
          </w:rPr>
          <w:tab/>
        </w:r>
        <w:r w:rsidRPr="00760D4E">
          <w:rPr>
            <w:rStyle w:val="Hipercze"/>
            <w:noProof/>
          </w:rPr>
          <w:t>Stwierdzone nieprawidłowości</w:t>
        </w:r>
        <w:r>
          <w:rPr>
            <w:noProof/>
            <w:webHidden/>
          </w:rPr>
          <w:tab/>
        </w:r>
        <w:r>
          <w:rPr>
            <w:noProof/>
            <w:webHidden/>
          </w:rPr>
          <w:fldChar w:fldCharType="begin"/>
        </w:r>
        <w:r>
          <w:rPr>
            <w:noProof/>
            <w:webHidden/>
          </w:rPr>
          <w:instrText xml:space="preserve"> PAGEREF _Toc178152220 \h </w:instrText>
        </w:r>
        <w:r>
          <w:rPr>
            <w:noProof/>
            <w:webHidden/>
          </w:rPr>
        </w:r>
        <w:r>
          <w:rPr>
            <w:noProof/>
            <w:webHidden/>
          </w:rPr>
          <w:fldChar w:fldCharType="separate"/>
        </w:r>
        <w:r w:rsidR="00E378CB">
          <w:rPr>
            <w:noProof/>
            <w:webHidden/>
          </w:rPr>
          <w:t>8</w:t>
        </w:r>
        <w:r>
          <w:rPr>
            <w:noProof/>
            <w:webHidden/>
          </w:rPr>
          <w:fldChar w:fldCharType="end"/>
        </w:r>
      </w:hyperlink>
    </w:p>
    <w:p w14:paraId="10354C06" w14:textId="0029A5D0" w:rsidR="00C63484" w:rsidRDefault="00C63484" w:rsidP="00E378CB">
      <w:pPr>
        <w:pStyle w:val="Spistreci1"/>
        <w:rPr>
          <w:rFonts w:asciiTheme="minorHAnsi" w:eastAsiaTheme="minorEastAsia" w:hAnsiTheme="minorHAnsi" w:cstheme="minorBidi"/>
          <w:noProof/>
          <w:kern w:val="2"/>
          <w:szCs w:val="24"/>
          <w:lang w:eastAsia="pl-PL"/>
          <w14:ligatures w14:val="standardContextual"/>
        </w:rPr>
      </w:pPr>
      <w:hyperlink w:anchor="_Toc178152221" w:history="1">
        <w:r w:rsidRPr="00760D4E">
          <w:rPr>
            <w:rStyle w:val="Hipercze"/>
            <w:noProof/>
          </w:rPr>
          <w:t>4</w:t>
        </w:r>
        <w:r>
          <w:rPr>
            <w:rFonts w:asciiTheme="minorHAnsi" w:eastAsiaTheme="minorEastAsia" w:hAnsiTheme="minorHAnsi" w:cstheme="minorBidi"/>
            <w:noProof/>
            <w:kern w:val="2"/>
            <w:szCs w:val="24"/>
            <w:lang w:eastAsia="pl-PL"/>
            <w14:ligatures w14:val="standardContextual"/>
          </w:rPr>
          <w:tab/>
        </w:r>
        <w:r w:rsidRPr="00760D4E">
          <w:rPr>
            <w:rStyle w:val="Hipercze"/>
            <w:noProof/>
          </w:rPr>
          <w:t>Analiza dokumentacji archiwalnej</w:t>
        </w:r>
        <w:r>
          <w:rPr>
            <w:noProof/>
            <w:webHidden/>
          </w:rPr>
          <w:tab/>
        </w:r>
        <w:r>
          <w:rPr>
            <w:noProof/>
            <w:webHidden/>
          </w:rPr>
          <w:fldChar w:fldCharType="begin"/>
        </w:r>
        <w:r>
          <w:rPr>
            <w:noProof/>
            <w:webHidden/>
          </w:rPr>
          <w:instrText xml:space="preserve"> PAGEREF _Toc178152221 \h </w:instrText>
        </w:r>
        <w:r>
          <w:rPr>
            <w:noProof/>
            <w:webHidden/>
          </w:rPr>
        </w:r>
        <w:r>
          <w:rPr>
            <w:noProof/>
            <w:webHidden/>
          </w:rPr>
          <w:fldChar w:fldCharType="separate"/>
        </w:r>
        <w:r w:rsidR="00E378CB">
          <w:rPr>
            <w:noProof/>
            <w:webHidden/>
          </w:rPr>
          <w:t>15</w:t>
        </w:r>
        <w:r>
          <w:rPr>
            <w:noProof/>
            <w:webHidden/>
          </w:rPr>
          <w:fldChar w:fldCharType="end"/>
        </w:r>
      </w:hyperlink>
    </w:p>
    <w:p w14:paraId="67B23BA6" w14:textId="7748850E"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22" w:history="1">
        <w:r w:rsidRPr="00760D4E">
          <w:rPr>
            <w:rStyle w:val="Hipercze"/>
            <w:noProof/>
          </w:rPr>
          <w:t>4.1</w:t>
        </w:r>
        <w:r>
          <w:rPr>
            <w:rFonts w:asciiTheme="minorHAnsi" w:eastAsiaTheme="minorEastAsia" w:hAnsiTheme="minorHAnsi" w:cstheme="minorBidi"/>
            <w:noProof/>
            <w:kern w:val="2"/>
            <w:szCs w:val="24"/>
            <w:lang w:eastAsia="pl-PL"/>
            <w14:ligatures w14:val="standardContextual"/>
          </w:rPr>
          <w:tab/>
        </w:r>
        <w:r w:rsidRPr="00760D4E">
          <w:rPr>
            <w:rStyle w:val="Hipercze"/>
            <w:noProof/>
          </w:rPr>
          <w:t>Materiał, konstrukcja, technika wykonania według Karty Białej [6]</w:t>
        </w:r>
        <w:r>
          <w:rPr>
            <w:noProof/>
            <w:webHidden/>
          </w:rPr>
          <w:tab/>
        </w:r>
        <w:r>
          <w:rPr>
            <w:noProof/>
            <w:webHidden/>
          </w:rPr>
          <w:fldChar w:fldCharType="begin"/>
        </w:r>
        <w:r>
          <w:rPr>
            <w:noProof/>
            <w:webHidden/>
          </w:rPr>
          <w:instrText xml:space="preserve"> PAGEREF _Toc178152222 \h </w:instrText>
        </w:r>
        <w:r>
          <w:rPr>
            <w:noProof/>
            <w:webHidden/>
          </w:rPr>
        </w:r>
        <w:r>
          <w:rPr>
            <w:noProof/>
            <w:webHidden/>
          </w:rPr>
          <w:fldChar w:fldCharType="separate"/>
        </w:r>
        <w:r w:rsidR="00E378CB">
          <w:rPr>
            <w:noProof/>
            <w:webHidden/>
          </w:rPr>
          <w:t>15</w:t>
        </w:r>
        <w:r>
          <w:rPr>
            <w:noProof/>
            <w:webHidden/>
          </w:rPr>
          <w:fldChar w:fldCharType="end"/>
        </w:r>
      </w:hyperlink>
    </w:p>
    <w:p w14:paraId="3BA7355C" w14:textId="176BED16"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23" w:history="1">
        <w:r w:rsidRPr="00760D4E">
          <w:rPr>
            <w:rStyle w:val="Hipercze"/>
            <w:noProof/>
          </w:rPr>
          <w:t>4.2</w:t>
        </w:r>
        <w:r>
          <w:rPr>
            <w:rFonts w:asciiTheme="minorHAnsi" w:eastAsiaTheme="minorEastAsia" w:hAnsiTheme="minorHAnsi" w:cstheme="minorBidi"/>
            <w:noProof/>
            <w:kern w:val="2"/>
            <w:szCs w:val="24"/>
            <w:lang w:eastAsia="pl-PL"/>
            <w14:ligatures w14:val="standardContextual"/>
          </w:rPr>
          <w:tab/>
        </w:r>
        <w:r w:rsidRPr="00760D4E">
          <w:rPr>
            <w:rStyle w:val="Hipercze"/>
            <w:noProof/>
          </w:rPr>
          <w:t>Opisy i oceny stanu technicznego według dokumentacji projektowej [4]</w:t>
        </w:r>
        <w:r>
          <w:rPr>
            <w:noProof/>
            <w:webHidden/>
          </w:rPr>
          <w:tab/>
        </w:r>
        <w:r>
          <w:rPr>
            <w:noProof/>
            <w:webHidden/>
          </w:rPr>
          <w:fldChar w:fldCharType="begin"/>
        </w:r>
        <w:r>
          <w:rPr>
            <w:noProof/>
            <w:webHidden/>
          </w:rPr>
          <w:instrText xml:space="preserve"> PAGEREF _Toc178152223 \h </w:instrText>
        </w:r>
        <w:r>
          <w:rPr>
            <w:noProof/>
            <w:webHidden/>
          </w:rPr>
        </w:r>
        <w:r>
          <w:rPr>
            <w:noProof/>
            <w:webHidden/>
          </w:rPr>
          <w:fldChar w:fldCharType="separate"/>
        </w:r>
        <w:r w:rsidR="00E378CB">
          <w:rPr>
            <w:noProof/>
            <w:webHidden/>
          </w:rPr>
          <w:t>17</w:t>
        </w:r>
        <w:r>
          <w:rPr>
            <w:noProof/>
            <w:webHidden/>
          </w:rPr>
          <w:fldChar w:fldCharType="end"/>
        </w:r>
      </w:hyperlink>
    </w:p>
    <w:p w14:paraId="18B6CD09" w14:textId="385878E8" w:rsidR="00C63484" w:rsidRDefault="00C63484" w:rsidP="00E378CB">
      <w:pPr>
        <w:pStyle w:val="Spistreci3"/>
        <w:rPr>
          <w:rFonts w:asciiTheme="minorHAnsi" w:eastAsiaTheme="minorEastAsia" w:hAnsiTheme="minorHAnsi" w:cstheme="minorBidi"/>
          <w:noProof/>
          <w:kern w:val="2"/>
          <w:szCs w:val="24"/>
          <w:lang w:eastAsia="pl-PL"/>
          <w14:ligatures w14:val="standardContextual"/>
        </w:rPr>
      </w:pPr>
      <w:hyperlink w:anchor="_Toc178152224" w:history="1">
        <w:r w:rsidRPr="00760D4E">
          <w:rPr>
            <w:rStyle w:val="Hipercze"/>
            <w:noProof/>
          </w:rPr>
          <w:t>4.2.1</w:t>
        </w:r>
        <w:r>
          <w:rPr>
            <w:rFonts w:asciiTheme="minorHAnsi" w:eastAsiaTheme="minorEastAsia" w:hAnsiTheme="minorHAnsi" w:cstheme="minorBidi"/>
            <w:noProof/>
            <w:kern w:val="2"/>
            <w:szCs w:val="24"/>
            <w:lang w:eastAsia="pl-PL"/>
            <w14:ligatures w14:val="standardContextual"/>
          </w:rPr>
          <w:tab/>
        </w:r>
        <w:r w:rsidRPr="00760D4E">
          <w:rPr>
            <w:rStyle w:val="Hipercze"/>
            <w:noProof/>
          </w:rPr>
          <w:t>Sekcja A2 – KAPLICA – ściana wschodnia</w:t>
        </w:r>
        <w:r>
          <w:rPr>
            <w:noProof/>
            <w:webHidden/>
          </w:rPr>
          <w:tab/>
        </w:r>
        <w:r>
          <w:rPr>
            <w:noProof/>
            <w:webHidden/>
          </w:rPr>
          <w:fldChar w:fldCharType="begin"/>
        </w:r>
        <w:r>
          <w:rPr>
            <w:noProof/>
            <w:webHidden/>
          </w:rPr>
          <w:instrText xml:space="preserve"> PAGEREF _Toc178152224 \h </w:instrText>
        </w:r>
        <w:r>
          <w:rPr>
            <w:noProof/>
            <w:webHidden/>
          </w:rPr>
        </w:r>
        <w:r>
          <w:rPr>
            <w:noProof/>
            <w:webHidden/>
          </w:rPr>
          <w:fldChar w:fldCharType="separate"/>
        </w:r>
        <w:r w:rsidR="00E378CB">
          <w:rPr>
            <w:noProof/>
            <w:webHidden/>
          </w:rPr>
          <w:t>17</w:t>
        </w:r>
        <w:r>
          <w:rPr>
            <w:noProof/>
            <w:webHidden/>
          </w:rPr>
          <w:fldChar w:fldCharType="end"/>
        </w:r>
      </w:hyperlink>
    </w:p>
    <w:p w14:paraId="37E4981B" w14:textId="23B1EB7F" w:rsidR="00C63484" w:rsidRDefault="00C63484" w:rsidP="00E378CB">
      <w:pPr>
        <w:pStyle w:val="Spistreci3"/>
        <w:rPr>
          <w:rFonts w:asciiTheme="minorHAnsi" w:eastAsiaTheme="minorEastAsia" w:hAnsiTheme="minorHAnsi" w:cstheme="minorBidi"/>
          <w:noProof/>
          <w:kern w:val="2"/>
          <w:szCs w:val="24"/>
          <w:lang w:eastAsia="pl-PL"/>
          <w14:ligatures w14:val="standardContextual"/>
        </w:rPr>
      </w:pPr>
      <w:hyperlink w:anchor="_Toc178152225" w:history="1">
        <w:r w:rsidRPr="00760D4E">
          <w:rPr>
            <w:rStyle w:val="Hipercze"/>
            <w:noProof/>
          </w:rPr>
          <w:t>4.2.2</w:t>
        </w:r>
        <w:r>
          <w:rPr>
            <w:rFonts w:asciiTheme="minorHAnsi" w:eastAsiaTheme="minorEastAsia" w:hAnsiTheme="minorHAnsi" w:cstheme="minorBidi"/>
            <w:noProof/>
            <w:kern w:val="2"/>
            <w:szCs w:val="24"/>
            <w:lang w:eastAsia="pl-PL"/>
            <w14:ligatures w14:val="standardContextual"/>
          </w:rPr>
          <w:tab/>
        </w:r>
        <w:r w:rsidRPr="00760D4E">
          <w:rPr>
            <w:rStyle w:val="Hipercze"/>
            <w:noProof/>
          </w:rPr>
          <w:t>Sekcja B – Budynek bramny – SALA RYCERSKA – ściana wschodnia</w:t>
        </w:r>
        <w:r>
          <w:rPr>
            <w:noProof/>
            <w:webHidden/>
          </w:rPr>
          <w:tab/>
        </w:r>
        <w:r>
          <w:rPr>
            <w:noProof/>
            <w:webHidden/>
          </w:rPr>
          <w:fldChar w:fldCharType="begin"/>
        </w:r>
        <w:r>
          <w:rPr>
            <w:noProof/>
            <w:webHidden/>
          </w:rPr>
          <w:instrText xml:space="preserve"> PAGEREF _Toc178152225 \h </w:instrText>
        </w:r>
        <w:r>
          <w:rPr>
            <w:noProof/>
            <w:webHidden/>
          </w:rPr>
        </w:r>
        <w:r>
          <w:rPr>
            <w:noProof/>
            <w:webHidden/>
          </w:rPr>
          <w:fldChar w:fldCharType="separate"/>
        </w:r>
        <w:r w:rsidR="00E378CB">
          <w:rPr>
            <w:noProof/>
            <w:webHidden/>
          </w:rPr>
          <w:t>19</w:t>
        </w:r>
        <w:r>
          <w:rPr>
            <w:noProof/>
            <w:webHidden/>
          </w:rPr>
          <w:fldChar w:fldCharType="end"/>
        </w:r>
      </w:hyperlink>
    </w:p>
    <w:p w14:paraId="57AC025F" w14:textId="62756101" w:rsidR="00C63484" w:rsidRDefault="00C63484" w:rsidP="00E378CB">
      <w:pPr>
        <w:pStyle w:val="Spistreci3"/>
        <w:rPr>
          <w:rFonts w:asciiTheme="minorHAnsi" w:eastAsiaTheme="minorEastAsia" w:hAnsiTheme="minorHAnsi" w:cstheme="minorBidi"/>
          <w:noProof/>
          <w:kern w:val="2"/>
          <w:szCs w:val="24"/>
          <w:lang w:eastAsia="pl-PL"/>
          <w14:ligatures w14:val="standardContextual"/>
        </w:rPr>
      </w:pPr>
      <w:hyperlink w:anchor="_Toc178152226" w:history="1">
        <w:r w:rsidRPr="00760D4E">
          <w:rPr>
            <w:rStyle w:val="Hipercze"/>
            <w:noProof/>
          </w:rPr>
          <w:t>4.2.3</w:t>
        </w:r>
        <w:r>
          <w:rPr>
            <w:rFonts w:asciiTheme="minorHAnsi" w:eastAsiaTheme="minorEastAsia" w:hAnsiTheme="minorHAnsi" w:cstheme="minorBidi"/>
            <w:noProof/>
            <w:kern w:val="2"/>
            <w:szCs w:val="24"/>
            <w:lang w:eastAsia="pl-PL"/>
            <w14:ligatures w14:val="standardContextual"/>
          </w:rPr>
          <w:tab/>
        </w:r>
        <w:r w:rsidRPr="00760D4E">
          <w:rPr>
            <w:rStyle w:val="Hipercze"/>
            <w:noProof/>
          </w:rPr>
          <w:t>Sekcja C - SALA RYCERSKA – ściana zachodnia i południowa</w:t>
        </w:r>
        <w:r>
          <w:rPr>
            <w:noProof/>
            <w:webHidden/>
          </w:rPr>
          <w:tab/>
        </w:r>
        <w:r>
          <w:rPr>
            <w:noProof/>
            <w:webHidden/>
          </w:rPr>
          <w:fldChar w:fldCharType="begin"/>
        </w:r>
        <w:r>
          <w:rPr>
            <w:noProof/>
            <w:webHidden/>
          </w:rPr>
          <w:instrText xml:space="preserve"> PAGEREF _Toc178152226 \h </w:instrText>
        </w:r>
        <w:r>
          <w:rPr>
            <w:noProof/>
            <w:webHidden/>
          </w:rPr>
        </w:r>
        <w:r>
          <w:rPr>
            <w:noProof/>
            <w:webHidden/>
          </w:rPr>
          <w:fldChar w:fldCharType="separate"/>
        </w:r>
        <w:r w:rsidR="00E378CB">
          <w:rPr>
            <w:noProof/>
            <w:webHidden/>
          </w:rPr>
          <w:t>21</w:t>
        </w:r>
        <w:r>
          <w:rPr>
            <w:noProof/>
            <w:webHidden/>
          </w:rPr>
          <w:fldChar w:fldCharType="end"/>
        </w:r>
      </w:hyperlink>
    </w:p>
    <w:p w14:paraId="7CE3EA0C" w14:textId="37F1C7BF" w:rsidR="00C63484" w:rsidRDefault="00C63484" w:rsidP="00E378CB">
      <w:pPr>
        <w:pStyle w:val="Spistreci1"/>
        <w:rPr>
          <w:rFonts w:asciiTheme="minorHAnsi" w:eastAsiaTheme="minorEastAsia" w:hAnsiTheme="minorHAnsi" w:cstheme="minorBidi"/>
          <w:noProof/>
          <w:kern w:val="2"/>
          <w:szCs w:val="24"/>
          <w:lang w:eastAsia="pl-PL"/>
          <w14:ligatures w14:val="standardContextual"/>
        </w:rPr>
      </w:pPr>
      <w:hyperlink w:anchor="_Toc178152227" w:history="1">
        <w:r w:rsidRPr="00760D4E">
          <w:rPr>
            <w:rStyle w:val="Hipercze"/>
            <w:noProof/>
          </w:rPr>
          <w:t>5</w:t>
        </w:r>
        <w:r>
          <w:rPr>
            <w:rFonts w:asciiTheme="minorHAnsi" w:eastAsiaTheme="minorEastAsia" w:hAnsiTheme="minorHAnsi" w:cstheme="minorBidi"/>
            <w:noProof/>
            <w:kern w:val="2"/>
            <w:szCs w:val="24"/>
            <w:lang w:eastAsia="pl-PL"/>
            <w14:ligatures w14:val="standardContextual"/>
          </w:rPr>
          <w:tab/>
        </w:r>
        <w:r w:rsidRPr="00760D4E">
          <w:rPr>
            <w:rStyle w:val="Hipercze"/>
            <w:noProof/>
          </w:rPr>
          <w:t>Wyniki wizji lokalnych – metody i wyniki przeprowadzonych badań</w:t>
        </w:r>
        <w:r>
          <w:rPr>
            <w:noProof/>
            <w:webHidden/>
          </w:rPr>
          <w:tab/>
        </w:r>
        <w:r>
          <w:rPr>
            <w:noProof/>
            <w:webHidden/>
          </w:rPr>
          <w:fldChar w:fldCharType="begin"/>
        </w:r>
        <w:r>
          <w:rPr>
            <w:noProof/>
            <w:webHidden/>
          </w:rPr>
          <w:instrText xml:space="preserve"> PAGEREF _Toc178152227 \h </w:instrText>
        </w:r>
        <w:r>
          <w:rPr>
            <w:noProof/>
            <w:webHidden/>
          </w:rPr>
        </w:r>
        <w:r>
          <w:rPr>
            <w:noProof/>
            <w:webHidden/>
          </w:rPr>
          <w:fldChar w:fldCharType="separate"/>
        </w:r>
        <w:r w:rsidR="00E378CB">
          <w:rPr>
            <w:noProof/>
            <w:webHidden/>
          </w:rPr>
          <w:t>22</w:t>
        </w:r>
        <w:r>
          <w:rPr>
            <w:noProof/>
            <w:webHidden/>
          </w:rPr>
          <w:fldChar w:fldCharType="end"/>
        </w:r>
      </w:hyperlink>
    </w:p>
    <w:p w14:paraId="4E96D202" w14:textId="04CBCE8B"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28" w:history="1">
        <w:r w:rsidRPr="00760D4E">
          <w:rPr>
            <w:rStyle w:val="Hipercze"/>
            <w:noProof/>
          </w:rPr>
          <w:t>5.1</w:t>
        </w:r>
        <w:r>
          <w:rPr>
            <w:rFonts w:asciiTheme="minorHAnsi" w:eastAsiaTheme="minorEastAsia" w:hAnsiTheme="minorHAnsi" w:cstheme="minorBidi"/>
            <w:noProof/>
            <w:kern w:val="2"/>
            <w:szCs w:val="24"/>
            <w:lang w:eastAsia="pl-PL"/>
            <w14:ligatures w14:val="standardContextual"/>
          </w:rPr>
          <w:tab/>
        </w:r>
        <w:r w:rsidRPr="00760D4E">
          <w:rPr>
            <w:rStyle w:val="Hipercze"/>
            <w:noProof/>
          </w:rPr>
          <w:t>Pomiar wilgotności ścian</w:t>
        </w:r>
        <w:r>
          <w:rPr>
            <w:noProof/>
            <w:webHidden/>
          </w:rPr>
          <w:tab/>
        </w:r>
        <w:r>
          <w:rPr>
            <w:noProof/>
            <w:webHidden/>
          </w:rPr>
          <w:fldChar w:fldCharType="begin"/>
        </w:r>
        <w:r>
          <w:rPr>
            <w:noProof/>
            <w:webHidden/>
          </w:rPr>
          <w:instrText xml:space="preserve"> PAGEREF _Toc178152228 \h </w:instrText>
        </w:r>
        <w:r>
          <w:rPr>
            <w:noProof/>
            <w:webHidden/>
          </w:rPr>
        </w:r>
        <w:r>
          <w:rPr>
            <w:noProof/>
            <w:webHidden/>
          </w:rPr>
          <w:fldChar w:fldCharType="separate"/>
        </w:r>
        <w:r w:rsidR="00E378CB">
          <w:rPr>
            <w:noProof/>
            <w:webHidden/>
          </w:rPr>
          <w:t>22</w:t>
        </w:r>
        <w:r>
          <w:rPr>
            <w:noProof/>
            <w:webHidden/>
          </w:rPr>
          <w:fldChar w:fldCharType="end"/>
        </w:r>
      </w:hyperlink>
    </w:p>
    <w:p w14:paraId="0B03761D" w14:textId="5C1ABB6C" w:rsidR="00C63484" w:rsidRDefault="00C63484" w:rsidP="00E378CB">
      <w:pPr>
        <w:pStyle w:val="Spistreci3"/>
        <w:rPr>
          <w:rFonts w:asciiTheme="minorHAnsi" w:eastAsiaTheme="minorEastAsia" w:hAnsiTheme="minorHAnsi" w:cstheme="minorBidi"/>
          <w:noProof/>
          <w:kern w:val="2"/>
          <w:szCs w:val="24"/>
          <w:lang w:eastAsia="pl-PL"/>
          <w14:ligatures w14:val="standardContextual"/>
        </w:rPr>
      </w:pPr>
      <w:hyperlink w:anchor="_Toc178152229" w:history="1">
        <w:r w:rsidRPr="00760D4E">
          <w:rPr>
            <w:rStyle w:val="Hipercze"/>
            <w:noProof/>
          </w:rPr>
          <w:t>5.1.1</w:t>
        </w:r>
        <w:r>
          <w:rPr>
            <w:rFonts w:asciiTheme="minorHAnsi" w:eastAsiaTheme="minorEastAsia" w:hAnsiTheme="minorHAnsi" w:cstheme="minorBidi"/>
            <w:noProof/>
            <w:kern w:val="2"/>
            <w:szCs w:val="24"/>
            <w:lang w:eastAsia="pl-PL"/>
            <w14:ligatures w14:val="standardContextual"/>
          </w:rPr>
          <w:tab/>
        </w:r>
        <w:r w:rsidRPr="00760D4E">
          <w:rPr>
            <w:rStyle w:val="Hipercze"/>
            <w:noProof/>
          </w:rPr>
          <w:t>Metodyka</w:t>
        </w:r>
        <w:r>
          <w:rPr>
            <w:noProof/>
            <w:webHidden/>
          </w:rPr>
          <w:tab/>
        </w:r>
        <w:r>
          <w:rPr>
            <w:noProof/>
            <w:webHidden/>
          </w:rPr>
          <w:fldChar w:fldCharType="begin"/>
        </w:r>
        <w:r>
          <w:rPr>
            <w:noProof/>
            <w:webHidden/>
          </w:rPr>
          <w:instrText xml:space="preserve"> PAGEREF _Toc178152229 \h </w:instrText>
        </w:r>
        <w:r>
          <w:rPr>
            <w:noProof/>
            <w:webHidden/>
          </w:rPr>
        </w:r>
        <w:r>
          <w:rPr>
            <w:noProof/>
            <w:webHidden/>
          </w:rPr>
          <w:fldChar w:fldCharType="separate"/>
        </w:r>
        <w:r w:rsidR="00E378CB">
          <w:rPr>
            <w:noProof/>
            <w:webHidden/>
          </w:rPr>
          <w:t>22</w:t>
        </w:r>
        <w:r>
          <w:rPr>
            <w:noProof/>
            <w:webHidden/>
          </w:rPr>
          <w:fldChar w:fldCharType="end"/>
        </w:r>
      </w:hyperlink>
    </w:p>
    <w:p w14:paraId="1ED6F2C8" w14:textId="59001FEA" w:rsidR="00C63484" w:rsidRDefault="00C63484" w:rsidP="00E378CB">
      <w:pPr>
        <w:pStyle w:val="Spistreci3"/>
        <w:rPr>
          <w:rFonts w:asciiTheme="minorHAnsi" w:eastAsiaTheme="minorEastAsia" w:hAnsiTheme="minorHAnsi" w:cstheme="minorBidi"/>
          <w:noProof/>
          <w:kern w:val="2"/>
          <w:szCs w:val="24"/>
          <w:lang w:eastAsia="pl-PL"/>
          <w14:ligatures w14:val="standardContextual"/>
        </w:rPr>
      </w:pPr>
      <w:hyperlink w:anchor="_Toc178152230" w:history="1">
        <w:r w:rsidRPr="00760D4E">
          <w:rPr>
            <w:rStyle w:val="Hipercze"/>
            <w:noProof/>
          </w:rPr>
          <w:t>5.1.2</w:t>
        </w:r>
        <w:r>
          <w:rPr>
            <w:rFonts w:asciiTheme="minorHAnsi" w:eastAsiaTheme="minorEastAsia" w:hAnsiTheme="minorHAnsi" w:cstheme="minorBidi"/>
            <w:noProof/>
            <w:kern w:val="2"/>
            <w:szCs w:val="24"/>
            <w:lang w:eastAsia="pl-PL"/>
            <w14:ligatures w14:val="standardContextual"/>
          </w:rPr>
          <w:tab/>
        </w:r>
        <w:r w:rsidRPr="00760D4E">
          <w:rPr>
            <w:rStyle w:val="Hipercze"/>
            <w:noProof/>
          </w:rPr>
          <w:t>Wyniki pomiarów – wilgotność murów</w:t>
        </w:r>
        <w:r>
          <w:rPr>
            <w:noProof/>
            <w:webHidden/>
          </w:rPr>
          <w:tab/>
        </w:r>
        <w:r>
          <w:rPr>
            <w:noProof/>
            <w:webHidden/>
          </w:rPr>
          <w:fldChar w:fldCharType="begin"/>
        </w:r>
        <w:r>
          <w:rPr>
            <w:noProof/>
            <w:webHidden/>
          </w:rPr>
          <w:instrText xml:space="preserve"> PAGEREF _Toc178152230 \h </w:instrText>
        </w:r>
        <w:r>
          <w:rPr>
            <w:noProof/>
            <w:webHidden/>
          </w:rPr>
        </w:r>
        <w:r>
          <w:rPr>
            <w:noProof/>
            <w:webHidden/>
          </w:rPr>
          <w:fldChar w:fldCharType="separate"/>
        </w:r>
        <w:r w:rsidR="00E378CB">
          <w:rPr>
            <w:noProof/>
            <w:webHidden/>
          </w:rPr>
          <w:t>23</w:t>
        </w:r>
        <w:r>
          <w:rPr>
            <w:noProof/>
            <w:webHidden/>
          </w:rPr>
          <w:fldChar w:fldCharType="end"/>
        </w:r>
      </w:hyperlink>
    </w:p>
    <w:p w14:paraId="372C97A2" w14:textId="3271E250" w:rsidR="00C63484" w:rsidRDefault="00C63484" w:rsidP="00E378CB">
      <w:pPr>
        <w:pStyle w:val="Spistreci3"/>
        <w:rPr>
          <w:rFonts w:asciiTheme="minorHAnsi" w:eastAsiaTheme="minorEastAsia" w:hAnsiTheme="minorHAnsi" w:cstheme="minorBidi"/>
          <w:noProof/>
          <w:kern w:val="2"/>
          <w:szCs w:val="24"/>
          <w:lang w:eastAsia="pl-PL"/>
          <w14:ligatures w14:val="standardContextual"/>
        </w:rPr>
      </w:pPr>
      <w:hyperlink w:anchor="_Toc178152231" w:history="1">
        <w:r w:rsidRPr="00760D4E">
          <w:rPr>
            <w:rStyle w:val="Hipercze"/>
            <w:noProof/>
          </w:rPr>
          <w:t>5.1.3</w:t>
        </w:r>
        <w:r>
          <w:rPr>
            <w:rFonts w:asciiTheme="minorHAnsi" w:eastAsiaTheme="minorEastAsia" w:hAnsiTheme="minorHAnsi" w:cstheme="minorBidi"/>
            <w:noProof/>
            <w:kern w:val="2"/>
            <w:szCs w:val="24"/>
            <w:lang w:eastAsia="pl-PL"/>
            <w14:ligatures w14:val="standardContextual"/>
          </w:rPr>
          <w:tab/>
        </w:r>
        <w:r w:rsidRPr="00760D4E">
          <w:rPr>
            <w:rStyle w:val="Hipercze"/>
            <w:noProof/>
          </w:rPr>
          <w:t>Punkt rosy</w:t>
        </w:r>
        <w:r>
          <w:rPr>
            <w:noProof/>
            <w:webHidden/>
          </w:rPr>
          <w:tab/>
        </w:r>
        <w:r>
          <w:rPr>
            <w:noProof/>
            <w:webHidden/>
          </w:rPr>
          <w:fldChar w:fldCharType="begin"/>
        </w:r>
        <w:r>
          <w:rPr>
            <w:noProof/>
            <w:webHidden/>
          </w:rPr>
          <w:instrText xml:space="preserve"> PAGEREF _Toc178152231 \h </w:instrText>
        </w:r>
        <w:r>
          <w:rPr>
            <w:noProof/>
            <w:webHidden/>
          </w:rPr>
        </w:r>
        <w:r>
          <w:rPr>
            <w:noProof/>
            <w:webHidden/>
          </w:rPr>
          <w:fldChar w:fldCharType="separate"/>
        </w:r>
        <w:r w:rsidR="00E378CB">
          <w:rPr>
            <w:noProof/>
            <w:webHidden/>
          </w:rPr>
          <w:t>25</w:t>
        </w:r>
        <w:r>
          <w:rPr>
            <w:noProof/>
            <w:webHidden/>
          </w:rPr>
          <w:fldChar w:fldCharType="end"/>
        </w:r>
      </w:hyperlink>
    </w:p>
    <w:p w14:paraId="44C1E570" w14:textId="706B9D85"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32" w:history="1">
        <w:r w:rsidRPr="00760D4E">
          <w:rPr>
            <w:rStyle w:val="Hipercze"/>
            <w:noProof/>
          </w:rPr>
          <w:t>5.2</w:t>
        </w:r>
        <w:r>
          <w:rPr>
            <w:rFonts w:asciiTheme="minorHAnsi" w:eastAsiaTheme="minorEastAsia" w:hAnsiTheme="minorHAnsi" w:cstheme="minorBidi"/>
            <w:noProof/>
            <w:kern w:val="2"/>
            <w:szCs w:val="24"/>
            <w:lang w:eastAsia="pl-PL"/>
            <w14:ligatures w14:val="standardContextual"/>
          </w:rPr>
          <w:tab/>
        </w:r>
        <w:r w:rsidRPr="00760D4E">
          <w:rPr>
            <w:rStyle w:val="Hipercze"/>
            <w:noProof/>
          </w:rPr>
          <w:t>Zasolenie murów</w:t>
        </w:r>
        <w:r>
          <w:rPr>
            <w:noProof/>
            <w:webHidden/>
          </w:rPr>
          <w:tab/>
        </w:r>
        <w:r>
          <w:rPr>
            <w:noProof/>
            <w:webHidden/>
          </w:rPr>
          <w:fldChar w:fldCharType="begin"/>
        </w:r>
        <w:r>
          <w:rPr>
            <w:noProof/>
            <w:webHidden/>
          </w:rPr>
          <w:instrText xml:space="preserve"> PAGEREF _Toc178152232 \h </w:instrText>
        </w:r>
        <w:r>
          <w:rPr>
            <w:noProof/>
            <w:webHidden/>
          </w:rPr>
        </w:r>
        <w:r>
          <w:rPr>
            <w:noProof/>
            <w:webHidden/>
          </w:rPr>
          <w:fldChar w:fldCharType="separate"/>
        </w:r>
        <w:r w:rsidR="00E378CB">
          <w:rPr>
            <w:noProof/>
            <w:webHidden/>
          </w:rPr>
          <w:t>26</w:t>
        </w:r>
        <w:r>
          <w:rPr>
            <w:noProof/>
            <w:webHidden/>
          </w:rPr>
          <w:fldChar w:fldCharType="end"/>
        </w:r>
      </w:hyperlink>
    </w:p>
    <w:p w14:paraId="5D8BCD62" w14:textId="2F9F6B6F" w:rsidR="00C63484" w:rsidRDefault="00C63484" w:rsidP="00E378CB">
      <w:pPr>
        <w:pStyle w:val="Spistreci3"/>
        <w:rPr>
          <w:rFonts w:asciiTheme="minorHAnsi" w:eastAsiaTheme="minorEastAsia" w:hAnsiTheme="minorHAnsi" w:cstheme="minorBidi"/>
          <w:noProof/>
          <w:kern w:val="2"/>
          <w:szCs w:val="24"/>
          <w:lang w:eastAsia="pl-PL"/>
          <w14:ligatures w14:val="standardContextual"/>
        </w:rPr>
      </w:pPr>
      <w:hyperlink w:anchor="_Toc178152233" w:history="1">
        <w:r w:rsidRPr="00760D4E">
          <w:rPr>
            <w:rStyle w:val="Hipercze"/>
            <w:noProof/>
          </w:rPr>
          <w:t>5.2.1</w:t>
        </w:r>
        <w:r>
          <w:rPr>
            <w:rFonts w:asciiTheme="minorHAnsi" w:eastAsiaTheme="minorEastAsia" w:hAnsiTheme="minorHAnsi" w:cstheme="minorBidi"/>
            <w:noProof/>
            <w:kern w:val="2"/>
            <w:szCs w:val="24"/>
            <w:lang w:eastAsia="pl-PL"/>
            <w14:ligatures w14:val="standardContextual"/>
          </w:rPr>
          <w:tab/>
        </w:r>
        <w:r w:rsidRPr="00760D4E">
          <w:rPr>
            <w:rStyle w:val="Hipercze"/>
            <w:noProof/>
          </w:rPr>
          <w:t>Metodyka</w:t>
        </w:r>
        <w:r>
          <w:rPr>
            <w:noProof/>
            <w:webHidden/>
          </w:rPr>
          <w:tab/>
        </w:r>
        <w:r>
          <w:rPr>
            <w:noProof/>
            <w:webHidden/>
          </w:rPr>
          <w:fldChar w:fldCharType="begin"/>
        </w:r>
        <w:r>
          <w:rPr>
            <w:noProof/>
            <w:webHidden/>
          </w:rPr>
          <w:instrText xml:space="preserve"> PAGEREF _Toc178152233 \h </w:instrText>
        </w:r>
        <w:r>
          <w:rPr>
            <w:noProof/>
            <w:webHidden/>
          </w:rPr>
        </w:r>
        <w:r>
          <w:rPr>
            <w:noProof/>
            <w:webHidden/>
          </w:rPr>
          <w:fldChar w:fldCharType="separate"/>
        </w:r>
        <w:r w:rsidR="00E378CB">
          <w:rPr>
            <w:noProof/>
            <w:webHidden/>
          </w:rPr>
          <w:t>26</w:t>
        </w:r>
        <w:r>
          <w:rPr>
            <w:noProof/>
            <w:webHidden/>
          </w:rPr>
          <w:fldChar w:fldCharType="end"/>
        </w:r>
      </w:hyperlink>
    </w:p>
    <w:p w14:paraId="5752FE52" w14:textId="3C9B1720" w:rsidR="00C63484" w:rsidRDefault="00C63484" w:rsidP="00E378CB">
      <w:pPr>
        <w:pStyle w:val="Spistreci3"/>
        <w:rPr>
          <w:rFonts w:asciiTheme="minorHAnsi" w:eastAsiaTheme="minorEastAsia" w:hAnsiTheme="minorHAnsi" w:cstheme="minorBidi"/>
          <w:noProof/>
          <w:kern w:val="2"/>
          <w:szCs w:val="24"/>
          <w:lang w:eastAsia="pl-PL"/>
          <w14:ligatures w14:val="standardContextual"/>
        </w:rPr>
      </w:pPr>
      <w:hyperlink w:anchor="_Toc178152234" w:history="1">
        <w:r w:rsidRPr="00760D4E">
          <w:rPr>
            <w:rStyle w:val="Hipercze"/>
            <w:noProof/>
          </w:rPr>
          <w:t>5.2.2</w:t>
        </w:r>
        <w:r>
          <w:rPr>
            <w:rFonts w:asciiTheme="minorHAnsi" w:eastAsiaTheme="minorEastAsia" w:hAnsiTheme="minorHAnsi" w:cstheme="minorBidi"/>
            <w:noProof/>
            <w:kern w:val="2"/>
            <w:szCs w:val="24"/>
            <w:lang w:eastAsia="pl-PL"/>
            <w14:ligatures w14:val="standardContextual"/>
          </w:rPr>
          <w:tab/>
        </w:r>
        <w:r w:rsidRPr="00760D4E">
          <w:rPr>
            <w:rStyle w:val="Hipercze"/>
            <w:noProof/>
          </w:rPr>
          <w:t>Wyniki badań zasolenia murów</w:t>
        </w:r>
        <w:r>
          <w:rPr>
            <w:noProof/>
            <w:webHidden/>
          </w:rPr>
          <w:tab/>
        </w:r>
        <w:r>
          <w:rPr>
            <w:noProof/>
            <w:webHidden/>
          </w:rPr>
          <w:fldChar w:fldCharType="begin"/>
        </w:r>
        <w:r>
          <w:rPr>
            <w:noProof/>
            <w:webHidden/>
          </w:rPr>
          <w:instrText xml:space="preserve"> PAGEREF _Toc178152234 \h </w:instrText>
        </w:r>
        <w:r>
          <w:rPr>
            <w:noProof/>
            <w:webHidden/>
          </w:rPr>
        </w:r>
        <w:r>
          <w:rPr>
            <w:noProof/>
            <w:webHidden/>
          </w:rPr>
          <w:fldChar w:fldCharType="separate"/>
        </w:r>
        <w:r w:rsidR="00E378CB">
          <w:rPr>
            <w:noProof/>
            <w:webHidden/>
          </w:rPr>
          <w:t>27</w:t>
        </w:r>
        <w:r>
          <w:rPr>
            <w:noProof/>
            <w:webHidden/>
          </w:rPr>
          <w:fldChar w:fldCharType="end"/>
        </w:r>
      </w:hyperlink>
    </w:p>
    <w:p w14:paraId="25F361D6" w14:textId="4D022FB2"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35" w:history="1">
        <w:r w:rsidRPr="00760D4E">
          <w:rPr>
            <w:rStyle w:val="Hipercze"/>
            <w:noProof/>
          </w:rPr>
          <w:t>5.3</w:t>
        </w:r>
        <w:r>
          <w:rPr>
            <w:rFonts w:asciiTheme="minorHAnsi" w:eastAsiaTheme="minorEastAsia" w:hAnsiTheme="minorHAnsi" w:cstheme="minorBidi"/>
            <w:noProof/>
            <w:kern w:val="2"/>
            <w:szCs w:val="24"/>
            <w:lang w:eastAsia="pl-PL"/>
            <w14:ligatures w14:val="standardContextual"/>
          </w:rPr>
          <w:tab/>
        </w:r>
        <w:r w:rsidRPr="00760D4E">
          <w:rPr>
            <w:rStyle w:val="Hipercze"/>
            <w:noProof/>
          </w:rPr>
          <w:t>Miejsca poboru próbek do badań wilgotności i zasolenia</w:t>
        </w:r>
        <w:r>
          <w:rPr>
            <w:noProof/>
            <w:webHidden/>
          </w:rPr>
          <w:tab/>
        </w:r>
        <w:r>
          <w:rPr>
            <w:noProof/>
            <w:webHidden/>
          </w:rPr>
          <w:fldChar w:fldCharType="begin"/>
        </w:r>
        <w:r>
          <w:rPr>
            <w:noProof/>
            <w:webHidden/>
          </w:rPr>
          <w:instrText xml:space="preserve"> PAGEREF _Toc178152235 \h </w:instrText>
        </w:r>
        <w:r>
          <w:rPr>
            <w:noProof/>
            <w:webHidden/>
          </w:rPr>
        </w:r>
        <w:r>
          <w:rPr>
            <w:noProof/>
            <w:webHidden/>
          </w:rPr>
          <w:fldChar w:fldCharType="separate"/>
        </w:r>
        <w:r w:rsidR="00E378CB">
          <w:rPr>
            <w:noProof/>
            <w:webHidden/>
          </w:rPr>
          <w:t>28</w:t>
        </w:r>
        <w:r>
          <w:rPr>
            <w:noProof/>
            <w:webHidden/>
          </w:rPr>
          <w:fldChar w:fldCharType="end"/>
        </w:r>
      </w:hyperlink>
    </w:p>
    <w:p w14:paraId="04FD249D" w14:textId="7C78E822" w:rsidR="00C63484" w:rsidRDefault="00C63484" w:rsidP="00E378CB">
      <w:pPr>
        <w:pStyle w:val="Spistreci1"/>
        <w:rPr>
          <w:rFonts w:asciiTheme="minorHAnsi" w:eastAsiaTheme="minorEastAsia" w:hAnsiTheme="minorHAnsi" w:cstheme="minorBidi"/>
          <w:noProof/>
          <w:kern w:val="2"/>
          <w:szCs w:val="24"/>
          <w:lang w:eastAsia="pl-PL"/>
          <w14:ligatures w14:val="standardContextual"/>
        </w:rPr>
      </w:pPr>
      <w:hyperlink w:anchor="_Toc178152236" w:history="1">
        <w:r w:rsidRPr="00760D4E">
          <w:rPr>
            <w:rStyle w:val="Hipercze"/>
            <w:noProof/>
          </w:rPr>
          <w:t>6</w:t>
        </w:r>
        <w:r>
          <w:rPr>
            <w:rFonts w:asciiTheme="minorHAnsi" w:eastAsiaTheme="minorEastAsia" w:hAnsiTheme="minorHAnsi" w:cstheme="minorBidi"/>
            <w:noProof/>
            <w:kern w:val="2"/>
            <w:szCs w:val="24"/>
            <w:lang w:eastAsia="pl-PL"/>
            <w14:ligatures w14:val="standardContextual"/>
          </w:rPr>
          <w:tab/>
        </w:r>
        <w:r w:rsidRPr="00760D4E">
          <w:rPr>
            <w:rStyle w:val="Hipercze"/>
            <w:noProof/>
          </w:rPr>
          <w:t>Analiza przyczyn powstania nieprawidłowości</w:t>
        </w:r>
        <w:r>
          <w:rPr>
            <w:noProof/>
            <w:webHidden/>
          </w:rPr>
          <w:tab/>
        </w:r>
        <w:r>
          <w:rPr>
            <w:noProof/>
            <w:webHidden/>
          </w:rPr>
          <w:fldChar w:fldCharType="begin"/>
        </w:r>
        <w:r>
          <w:rPr>
            <w:noProof/>
            <w:webHidden/>
          </w:rPr>
          <w:instrText xml:space="preserve"> PAGEREF _Toc178152236 \h </w:instrText>
        </w:r>
        <w:r>
          <w:rPr>
            <w:noProof/>
            <w:webHidden/>
          </w:rPr>
        </w:r>
        <w:r>
          <w:rPr>
            <w:noProof/>
            <w:webHidden/>
          </w:rPr>
          <w:fldChar w:fldCharType="separate"/>
        </w:r>
        <w:r w:rsidR="00E378CB">
          <w:rPr>
            <w:noProof/>
            <w:webHidden/>
          </w:rPr>
          <w:t>29</w:t>
        </w:r>
        <w:r>
          <w:rPr>
            <w:noProof/>
            <w:webHidden/>
          </w:rPr>
          <w:fldChar w:fldCharType="end"/>
        </w:r>
      </w:hyperlink>
    </w:p>
    <w:p w14:paraId="7E7254A7" w14:textId="35C3019C"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37" w:history="1">
        <w:r w:rsidRPr="00760D4E">
          <w:rPr>
            <w:rStyle w:val="Hipercze"/>
            <w:noProof/>
          </w:rPr>
          <w:t>6.1</w:t>
        </w:r>
        <w:r>
          <w:rPr>
            <w:rFonts w:asciiTheme="minorHAnsi" w:eastAsiaTheme="minorEastAsia" w:hAnsiTheme="minorHAnsi" w:cstheme="minorBidi"/>
            <w:noProof/>
            <w:kern w:val="2"/>
            <w:szCs w:val="24"/>
            <w:lang w:eastAsia="pl-PL"/>
            <w14:ligatures w14:val="standardContextual"/>
          </w:rPr>
          <w:tab/>
        </w:r>
        <w:r w:rsidRPr="00760D4E">
          <w:rPr>
            <w:rStyle w:val="Hipercze"/>
            <w:noProof/>
          </w:rPr>
          <w:t>Klasyfikacja zagrożeń mykologicznych</w:t>
        </w:r>
        <w:r>
          <w:rPr>
            <w:noProof/>
            <w:webHidden/>
          </w:rPr>
          <w:tab/>
        </w:r>
        <w:r>
          <w:rPr>
            <w:noProof/>
            <w:webHidden/>
          </w:rPr>
          <w:fldChar w:fldCharType="begin"/>
        </w:r>
        <w:r>
          <w:rPr>
            <w:noProof/>
            <w:webHidden/>
          </w:rPr>
          <w:instrText xml:space="preserve"> PAGEREF _Toc178152237 \h </w:instrText>
        </w:r>
        <w:r>
          <w:rPr>
            <w:noProof/>
            <w:webHidden/>
          </w:rPr>
        </w:r>
        <w:r>
          <w:rPr>
            <w:noProof/>
            <w:webHidden/>
          </w:rPr>
          <w:fldChar w:fldCharType="separate"/>
        </w:r>
        <w:r w:rsidR="00E378CB">
          <w:rPr>
            <w:noProof/>
            <w:webHidden/>
          </w:rPr>
          <w:t>29</w:t>
        </w:r>
        <w:r>
          <w:rPr>
            <w:noProof/>
            <w:webHidden/>
          </w:rPr>
          <w:fldChar w:fldCharType="end"/>
        </w:r>
      </w:hyperlink>
    </w:p>
    <w:p w14:paraId="03267EA9" w14:textId="45006B4A"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38" w:history="1">
        <w:r w:rsidRPr="00760D4E">
          <w:rPr>
            <w:rStyle w:val="Hipercze"/>
            <w:noProof/>
          </w:rPr>
          <w:t>6.2</w:t>
        </w:r>
        <w:r>
          <w:rPr>
            <w:rFonts w:asciiTheme="minorHAnsi" w:eastAsiaTheme="minorEastAsia" w:hAnsiTheme="minorHAnsi" w:cstheme="minorBidi"/>
            <w:noProof/>
            <w:kern w:val="2"/>
            <w:szCs w:val="24"/>
            <w:lang w:eastAsia="pl-PL"/>
            <w14:ligatures w14:val="standardContextual"/>
          </w:rPr>
          <w:tab/>
        </w:r>
        <w:r w:rsidRPr="00760D4E">
          <w:rPr>
            <w:rStyle w:val="Hipercze"/>
            <w:noProof/>
          </w:rPr>
          <w:t>Przyczyny powstawania wysoleń i korozja tynków na ścianach, sufitach</w:t>
        </w:r>
        <w:r>
          <w:rPr>
            <w:noProof/>
            <w:webHidden/>
          </w:rPr>
          <w:tab/>
        </w:r>
        <w:r>
          <w:rPr>
            <w:noProof/>
            <w:webHidden/>
          </w:rPr>
          <w:fldChar w:fldCharType="begin"/>
        </w:r>
        <w:r>
          <w:rPr>
            <w:noProof/>
            <w:webHidden/>
          </w:rPr>
          <w:instrText xml:space="preserve"> PAGEREF _Toc178152238 \h </w:instrText>
        </w:r>
        <w:r>
          <w:rPr>
            <w:noProof/>
            <w:webHidden/>
          </w:rPr>
        </w:r>
        <w:r>
          <w:rPr>
            <w:noProof/>
            <w:webHidden/>
          </w:rPr>
          <w:fldChar w:fldCharType="separate"/>
        </w:r>
        <w:r w:rsidR="00E378CB">
          <w:rPr>
            <w:noProof/>
            <w:webHidden/>
          </w:rPr>
          <w:t>32</w:t>
        </w:r>
        <w:r>
          <w:rPr>
            <w:noProof/>
            <w:webHidden/>
          </w:rPr>
          <w:fldChar w:fldCharType="end"/>
        </w:r>
      </w:hyperlink>
    </w:p>
    <w:p w14:paraId="76D5D3C3" w14:textId="4F07BDD2"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39" w:history="1">
        <w:r w:rsidRPr="00760D4E">
          <w:rPr>
            <w:rStyle w:val="Hipercze"/>
            <w:noProof/>
          </w:rPr>
          <w:t>6.3</w:t>
        </w:r>
        <w:r>
          <w:rPr>
            <w:rFonts w:asciiTheme="minorHAnsi" w:eastAsiaTheme="minorEastAsia" w:hAnsiTheme="minorHAnsi" w:cstheme="minorBidi"/>
            <w:noProof/>
            <w:kern w:val="2"/>
            <w:szCs w:val="24"/>
            <w:lang w:eastAsia="pl-PL"/>
            <w14:ligatures w14:val="standardContextual"/>
          </w:rPr>
          <w:tab/>
        </w:r>
        <w:r w:rsidRPr="00760D4E">
          <w:rPr>
            <w:rStyle w:val="Hipercze"/>
            <w:noProof/>
          </w:rPr>
          <w:t>Punkt rosy</w:t>
        </w:r>
        <w:r>
          <w:rPr>
            <w:noProof/>
            <w:webHidden/>
          </w:rPr>
          <w:tab/>
        </w:r>
        <w:r>
          <w:rPr>
            <w:noProof/>
            <w:webHidden/>
          </w:rPr>
          <w:fldChar w:fldCharType="begin"/>
        </w:r>
        <w:r>
          <w:rPr>
            <w:noProof/>
            <w:webHidden/>
          </w:rPr>
          <w:instrText xml:space="preserve"> PAGEREF _Toc178152239 \h </w:instrText>
        </w:r>
        <w:r>
          <w:rPr>
            <w:noProof/>
            <w:webHidden/>
          </w:rPr>
        </w:r>
        <w:r>
          <w:rPr>
            <w:noProof/>
            <w:webHidden/>
          </w:rPr>
          <w:fldChar w:fldCharType="separate"/>
        </w:r>
        <w:r w:rsidR="00E378CB">
          <w:rPr>
            <w:noProof/>
            <w:webHidden/>
          </w:rPr>
          <w:t>33</w:t>
        </w:r>
        <w:r>
          <w:rPr>
            <w:noProof/>
            <w:webHidden/>
          </w:rPr>
          <w:fldChar w:fldCharType="end"/>
        </w:r>
      </w:hyperlink>
    </w:p>
    <w:p w14:paraId="0429CCCB" w14:textId="57F37021" w:rsidR="00C63484" w:rsidRDefault="00C63484" w:rsidP="00E378CB">
      <w:pPr>
        <w:pStyle w:val="Spistreci1"/>
        <w:rPr>
          <w:rFonts w:asciiTheme="minorHAnsi" w:eastAsiaTheme="minorEastAsia" w:hAnsiTheme="minorHAnsi" w:cstheme="minorBidi"/>
          <w:noProof/>
          <w:kern w:val="2"/>
          <w:szCs w:val="24"/>
          <w:lang w:eastAsia="pl-PL"/>
          <w14:ligatures w14:val="standardContextual"/>
        </w:rPr>
      </w:pPr>
      <w:hyperlink w:anchor="_Toc178152240" w:history="1">
        <w:r w:rsidRPr="00760D4E">
          <w:rPr>
            <w:rStyle w:val="Hipercze"/>
            <w:noProof/>
          </w:rPr>
          <w:t>7</w:t>
        </w:r>
        <w:r>
          <w:rPr>
            <w:rFonts w:asciiTheme="minorHAnsi" w:eastAsiaTheme="minorEastAsia" w:hAnsiTheme="minorHAnsi" w:cstheme="minorBidi"/>
            <w:noProof/>
            <w:kern w:val="2"/>
            <w:szCs w:val="24"/>
            <w:lang w:eastAsia="pl-PL"/>
            <w14:ligatures w14:val="standardContextual"/>
          </w:rPr>
          <w:tab/>
        </w:r>
        <w:r w:rsidRPr="00760D4E">
          <w:rPr>
            <w:rStyle w:val="Hipercze"/>
            <w:noProof/>
          </w:rPr>
          <w:t>Zakres prac i zalecenia</w:t>
        </w:r>
        <w:r>
          <w:rPr>
            <w:noProof/>
            <w:webHidden/>
          </w:rPr>
          <w:tab/>
        </w:r>
        <w:r>
          <w:rPr>
            <w:noProof/>
            <w:webHidden/>
          </w:rPr>
          <w:fldChar w:fldCharType="begin"/>
        </w:r>
        <w:r>
          <w:rPr>
            <w:noProof/>
            <w:webHidden/>
          </w:rPr>
          <w:instrText xml:space="preserve"> PAGEREF _Toc178152240 \h </w:instrText>
        </w:r>
        <w:r>
          <w:rPr>
            <w:noProof/>
            <w:webHidden/>
          </w:rPr>
        </w:r>
        <w:r>
          <w:rPr>
            <w:noProof/>
            <w:webHidden/>
          </w:rPr>
          <w:fldChar w:fldCharType="separate"/>
        </w:r>
        <w:r w:rsidR="00E378CB">
          <w:rPr>
            <w:noProof/>
            <w:webHidden/>
          </w:rPr>
          <w:t>33</w:t>
        </w:r>
        <w:r>
          <w:rPr>
            <w:noProof/>
            <w:webHidden/>
          </w:rPr>
          <w:fldChar w:fldCharType="end"/>
        </w:r>
      </w:hyperlink>
    </w:p>
    <w:p w14:paraId="52A22FFB" w14:textId="6E5E7140"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41" w:history="1">
        <w:r w:rsidRPr="00760D4E">
          <w:rPr>
            <w:rStyle w:val="Hipercze"/>
            <w:noProof/>
          </w:rPr>
          <w:t>7.1</w:t>
        </w:r>
        <w:r>
          <w:rPr>
            <w:rFonts w:asciiTheme="minorHAnsi" w:eastAsiaTheme="minorEastAsia" w:hAnsiTheme="minorHAnsi" w:cstheme="minorBidi"/>
            <w:noProof/>
            <w:kern w:val="2"/>
            <w:szCs w:val="24"/>
            <w:lang w:eastAsia="pl-PL"/>
            <w14:ligatures w14:val="standardContextual"/>
          </w:rPr>
          <w:tab/>
        </w:r>
        <w:r w:rsidRPr="00760D4E">
          <w:rPr>
            <w:rStyle w:val="Hipercze"/>
            <w:noProof/>
          </w:rPr>
          <w:t>Pozbycie się pleśni i grzybów</w:t>
        </w:r>
        <w:r>
          <w:rPr>
            <w:noProof/>
            <w:webHidden/>
          </w:rPr>
          <w:tab/>
        </w:r>
        <w:r>
          <w:rPr>
            <w:noProof/>
            <w:webHidden/>
          </w:rPr>
          <w:fldChar w:fldCharType="begin"/>
        </w:r>
        <w:r>
          <w:rPr>
            <w:noProof/>
            <w:webHidden/>
          </w:rPr>
          <w:instrText xml:space="preserve"> PAGEREF _Toc178152241 \h </w:instrText>
        </w:r>
        <w:r>
          <w:rPr>
            <w:noProof/>
            <w:webHidden/>
          </w:rPr>
        </w:r>
        <w:r>
          <w:rPr>
            <w:noProof/>
            <w:webHidden/>
          </w:rPr>
          <w:fldChar w:fldCharType="separate"/>
        </w:r>
        <w:r w:rsidR="00E378CB">
          <w:rPr>
            <w:noProof/>
            <w:webHidden/>
          </w:rPr>
          <w:t>34</w:t>
        </w:r>
        <w:r>
          <w:rPr>
            <w:noProof/>
            <w:webHidden/>
          </w:rPr>
          <w:fldChar w:fldCharType="end"/>
        </w:r>
      </w:hyperlink>
    </w:p>
    <w:p w14:paraId="33179EC7" w14:textId="7D67C6D9"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42" w:history="1">
        <w:r w:rsidRPr="00760D4E">
          <w:rPr>
            <w:rStyle w:val="Hipercze"/>
            <w:noProof/>
          </w:rPr>
          <w:t>7.2</w:t>
        </w:r>
        <w:r>
          <w:rPr>
            <w:rFonts w:asciiTheme="minorHAnsi" w:eastAsiaTheme="minorEastAsia" w:hAnsiTheme="minorHAnsi" w:cstheme="minorBidi"/>
            <w:noProof/>
            <w:kern w:val="2"/>
            <w:szCs w:val="24"/>
            <w:lang w:eastAsia="pl-PL"/>
            <w14:ligatures w14:val="standardContextual"/>
          </w:rPr>
          <w:tab/>
        </w:r>
        <w:r w:rsidRPr="00760D4E">
          <w:rPr>
            <w:rStyle w:val="Hipercze"/>
            <w:noProof/>
          </w:rPr>
          <w:t>Usuwanie glonów i porostów</w:t>
        </w:r>
        <w:r>
          <w:rPr>
            <w:noProof/>
            <w:webHidden/>
          </w:rPr>
          <w:tab/>
        </w:r>
        <w:r>
          <w:rPr>
            <w:noProof/>
            <w:webHidden/>
          </w:rPr>
          <w:fldChar w:fldCharType="begin"/>
        </w:r>
        <w:r>
          <w:rPr>
            <w:noProof/>
            <w:webHidden/>
          </w:rPr>
          <w:instrText xml:space="preserve"> PAGEREF _Toc178152242 \h </w:instrText>
        </w:r>
        <w:r>
          <w:rPr>
            <w:noProof/>
            <w:webHidden/>
          </w:rPr>
        </w:r>
        <w:r>
          <w:rPr>
            <w:noProof/>
            <w:webHidden/>
          </w:rPr>
          <w:fldChar w:fldCharType="separate"/>
        </w:r>
        <w:r w:rsidR="00E378CB">
          <w:rPr>
            <w:noProof/>
            <w:webHidden/>
          </w:rPr>
          <w:t>35</w:t>
        </w:r>
        <w:r>
          <w:rPr>
            <w:noProof/>
            <w:webHidden/>
          </w:rPr>
          <w:fldChar w:fldCharType="end"/>
        </w:r>
      </w:hyperlink>
    </w:p>
    <w:p w14:paraId="2C331608" w14:textId="0BC6FD88"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43" w:history="1">
        <w:r w:rsidRPr="00760D4E">
          <w:rPr>
            <w:rStyle w:val="Hipercze"/>
            <w:noProof/>
          </w:rPr>
          <w:t>7.3</w:t>
        </w:r>
        <w:r>
          <w:rPr>
            <w:rFonts w:asciiTheme="minorHAnsi" w:eastAsiaTheme="minorEastAsia" w:hAnsiTheme="minorHAnsi" w:cstheme="minorBidi"/>
            <w:noProof/>
            <w:kern w:val="2"/>
            <w:szCs w:val="24"/>
            <w:lang w:eastAsia="pl-PL"/>
            <w14:ligatures w14:val="standardContextual"/>
          </w:rPr>
          <w:tab/>
        </w:r>
        <w:r w:rsidRPr="00760D4E">
          <w:rPr>
            <w:rStyle w:val="Hipercze"/>
            <w:noProof/>
          </w:rPr>
          <w:t>Usunięcie folii i wprowadzenie wentylacji</w:t>
        </w:r>
        <w:r>
          <w:rPr>
            <w:noProof/>
            <w:webHidden/>
          </w:rPr>
          <w:tab/>
        </w:r>
        <w:r>
          <w:rPr>
            <w:noProof/>
            <w:webHidden/>
          </w:rPr>
          <w:fldChar w:fldCharType="begin"/>
        </w:r>
        <w:r>
          <w:rPr>
            <w:noProof/>
            <w:webHidden/>
          </w:rPr>
          <w:instrText xml:space="preserve"> PAGEREF _Toc178152243 \h </w:instrText>
        </w:r>
        <w:r>
          <w:rPr>
            <w:noProof/>
            <w:webHidden/>
          </w:rPr>
        </w:r>
        <w:r>
          <w:rPr>
            <w:noProof/>
            <w:webHidden/>
          </w:rPr>
          <w:fldChar w:fldCharType="separate"/>
        </w:r>
        <w:r w:rsidR="00E378CB">
          <w:rPr>
            <w:noProof/>
            <w:webHidden/>
          </w:rPr>
          <w:t>36</w:t>
        </w:r>
        <w:r>
          <w:rPr>
            <w:noProof/>
            <w:webHidden/>
          </w:rPr>
          <w:fldChar w:fldCharType="end"/>
        </w:r>
      </w:hyperlink>
    </w:p>
    <w:p w14:paraId="3EE0ED4D" w14:textId="4BC026CC"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44" w:history="1">
        <w:r w:rsidRPr="00760D4E">
          <w:rPr>
            <w:rStyle w:val="Hipercze"/>
            <w:noProof/>
          </w:rPr>
          <w:t>7.4</w:t>
        </w:r>
        <w:r>
          <w:rPr>
            <w:rFonts w:asciiTheme="minorHAnsi" w:eastAsiaTheme="minorEastAsia" w:hAnsiTheme="minorHAnsi" w:cstheme="minorBidi"/>
            <w:noProof/>
            <w:kern w:val="2"/>
            <w:szCs w:val="24"/>
            <w:lang w:eastAsia="pl-PL"/>
            <w14:ligatures w14:val="standardContextual"/>
          </w:rPr>
          <w:tab/>
        </w:r>
        <w:r w:rsidRPr="00760D4E">
          <w:rPr>
            <w:rStyle w:val="Hipercze"/>
            <w:noProof/>
          </w:rPr>
          <w:t>Wpływ wilgoci na degradację murów oraz ogólne wymagania renowacyjne</w:t>
        </w:r>
        <w:r>
          <w:rPr>
            <w:noProof/>
            <w:webHidden/>
          </w:rPr>
          <w:tab/>
        </w:r>
        <w:r>
          <w:rPr>
            <w:noProof/>
            <w:webHidden/>
          </w:rPr>
          <w:fldChar w:fldCharType="begin"/>
        </w:r>
        <w:r>
          <w:rPr>
            <w:noProof/>
            <w:webHidden/>
          </w:rPr>
          <w:instrText xml:space="preserve"> PAGEREF _Toc178152244 \h </w:instrText>
        </w:r>
        <w:r>
          <w:rPr>
            <w:noProof/>
            <w:webHidden/>
          </w:rPr>
        </w:r>
        <w:r>
          <w:rPr>
            <w:noProof/>
            <w:webHidden/>
          </w:rPr>
          <w:fldChar w:fldCharType="separate"/>
        </w:r>
        <w:r w:rsidR="00E378CB">
          <w:rPr>
            <w:noProof/>
            <w:webHidden/>
          </w:rPr>
          <w:t>36</w:t>
        </w:r>
        <w:r>
          <w:rPr>
            <w:noProof/>
            <w:webHidden/>
          </w:rPr>
          <w:fldChar w:fldCharType="end"/>
        </w:r>
      </w:hyperlink>
    </w:p>
    <w:p w14:paraId="55FC65E2" w14:textId="1C1B2D12"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45" w:history="1">
        <w:r w:rsidRPr="00760D4E">
          <w:rPr>
            <w:rStyle w:val="Hipercze"/>
            <w:noProof/>
          </w:rPr>
          <w:t>7.5</w:t>
        </w:r>
        <w:r>
          <w:rPr>
            <w:rFonts w:asciiTheme="minorHAnsi" w:eastAsiaTheme="minorEastAsia" w:hAnsiTheme="minorHAnsi" w:cstheme="minorBidi"/>
            <w:noProof/>
            <w:kern w:val="2"/>
            <w:szCs w:val="24"/>
            <w:lang w:eastAsia="pl-PL"/>
            <w14:ligatures w14:val="standardContextual"/>
          </w:rPr>
          <w:tab/>
        </w:r>
        <w:r w:rsidRPr="00760D4E">
          <w:rPr>
            <w:rStyle w:val="Hipercze"/>
            <w:noProof/>
          </w:rPr>
          <w:t>Reprofilacja i hydrofobizacja posadzki w Sali Rycerskiej</w:t>
        </w:r>
        <w:r>
          <w:rPr>
            <w:noProof/>
            <w:webHidden/>
          </w:rPr>
          <w:tab/>
        </w:r>
        <w:r>
          <w:rPr>
            <w:noProof/>
            <w:webHidden/>
          </w:rPr>
          <w:fldChar w:fldCharType="begin"/>
        </w:r>
        <w:r>
          <w:rPr>
            <w:noProof/>
            <w:webHidden/>
          </w:rPr>
          <w:instrText xml:space="preserve"> PAGEREF _Toc178152245 \h </w:instrText>
        </w:r>
        <w:r>
          <w:rPr>
            <w:noProof/>
            <w:webHidden/>
          </w:rPr>
        </w:r>
        <w:r>
          <w:rPr>
            <w:noProof/>
            <w:webHidden/>
          </w:rPr>
          <w:fldChar w:fldCharType="separate"/>
        </w:r>
        <w:r w:rsidR="00E378CB">
          <w:rPr>
            <w:noProof/>
            <w:webHidden/>
          </w:rPr>
          <w:t>37</w:t>
        </w:r>
        <w:r>
          <w:rPr>
            <w:noProof/>
            <w:webHidden/>
          </w:rPr>
          <w:fldChar w:fldCharType="end"/>
        </w:r>
      </w:hyperlink>
    </w:p>
    <w:p w14:paraId="4EDD70CF" w14:textId="71BF9B6D"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46" w:history="1">
        <w:r w:rsidRPr="00760D4E">
          <w:rPr>
            <w:rStyle w:val="Hipercze"/>
            <w:noProof/>
          </w:rPr>
          <w:t>7.6</w:t>
        </w:r>
        <w:r>
          <w:rPr>
            <w:rFonts w:asciiTheme="minorHAnsi" w:eastAsiaTheme="minorEastAsia" w:hAnsiTheme="minorHAnsi" w:cstheme="minorBidi"/>
            <w:noProof/>
            <w:kern w:val="2"/>
            <w:szCs w:val="24"/>
            <w:lang w:eastAsia="pl-PL"/>
            <w14:ligatures w14:val="standardContextual"/>
          </w:rPr>
          <w:tab/>
        </w:r>
        <w:r w:rsidRPr="00760D4E">
          <w:rPr>
            <w:rStyle w:val="Hipercze"/>
            <w:noProof/>
          </w:rPr>
          <w:t>Talkowanie wapienia miękkiego</w:t>
        </w:r>
        <w:r>
          <w:rPr>
            <w:noProof/>
            <w:webHidden/>
          </w:rPr>
          <w:tab/>
        </w:r>
        <w:r>
          <w:rPr>
            <w:noProof/>
            <w:webHidden/>
          </w:rPr>
          <w:fldChar w:fldCharType="begin"/>
        </w:r>
        <w:r>
          <w:rPr>
            <w:noProof/>
            <w:webHidden/>
          </w:rPr>
          <w:instrText xml:space="preserve"> PAGEREF _Toc178152246 \h </w:instrText>
        </w:r>
        <w:r>
          <w:rPr>
            <w:noProof/>
            <w:webHidden/>
          </w:rPr>
        </w:r>
        <w:r>
          <w:rPr>
            <w:noProof/>
            <w:webHidden/>
          </w:rPr>
          <w:fldChar w:fldCharType="separate"/>
        </w:r>
        <w:r w:rsidR="00E378CB">
          <w:rPr>
            <w:noProof/>
            <w:webHidden/>
          </w:rPr>
          <w:t>38</w:t>
        </w:r>
        <w:r>
          <w:rPr>
            <w:noProof/>
            <w:webHidden/>
          </w:rPr>
          <w:fldChar w:fldCharType="end"/>
        </w:r>
      </w:hyperlink>
    </w:p>
    <w:p w14:paraId="203D89A5" w14:textId="389EE63D"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47" w:history="1">
        <w:r w:rsidRPr="00760D4E">
          <w:rPr>
            <w:rStyle w:val="Hipercze"/>
            <w:noProof/>
          </w:rPr>
          <w:t>7.7</w:t>
        </w:r>
        <w:r>
          <w:rPr>
            <w:rFonts w:asciiTheme="minorHAnsi" w:eastAsiaTheme="minorEastAsia" w:hAnsiTheme="minorHAnsi" w:cstheme="minorBidi"/>
            <w:noProof/>
            <w:kern w:val="2"/>
            <w:szCs w:val="24"/>
            <w:lang w:eastAsia="pl-PL"/>
            <w14:ligatures w14:val="standardContextual"/>
          </w:rPr>
          <w:tab/>
        </w:r>
        <w:r w:rsidRPr="00760D4E">
          <w:rPr>
            <w:rStyle w:val="Hipercze"/>
            <w:noProof/>
          </w:rPr>
          <w:t>Laserowe oczyszczanie</w:t>
        </w:r>
        <w:r>
          <w:rPr>
            <w:noProof/>
            <w:webHidden/>
          </w:rPr>
          <w:tab/>
        </w:r>
        <w:r>
          <w:rPr>
            <w:noProof/>
            <w:webHidden/>
          </w:rPr>
          <w:fldChar w:fldCharType="begin"/>
        </w:r>
        <w:r>
          <w:rPr>
            <w:noProof/>
            <w:webHidden/>
          </w:rPr>
          <w:instrText xml:space="preserve"> PAGEREF _Toc178152247 \h </w:instrText>
        </w:r>
        <w:r>
          <w:rPr>
            <w:noProof/>
            <w:webHidden/>
          </w:rPr>
        </w:r>
        <w:r>
          <w:rPr>
            <w:noProof/>
            <w:webHidden/>
          </w:rPr>
          <w:fldChar w:fldCharType="separate"/>
        </w:r>
        <w:r w:rsidR="00E378CB">
          <w:rPr>
            <w:noProof/>
            <w:webHidden/>
          </w:rPr>
          <w:t>38</w:t>
        </w:r>
        <w:r>
          <w:rPr>
            <w:noProof/>
            <w:webHidden/>
          </w:rPr>
          <w:fldChar w:fldCharType="end"/>
        </w:r>
      </w:hyperlink>
    </w:p>
    <w:p w14:paraId="73D64D9D" w14:textId="135498ED"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48" w:history="1">
        <w:r w:rsidRPr="00760D4E">
          <w:rPr>
            <w:rStyle w:val="Hipercze"/>
            <w:noProof/>
          </w:rPr>
          <w:t>7.8</w:t>
        </w:r>
        <w:r>
          <w:rPr>
            <w:rFonts w:asciiTheme="minorHAnsi" w:eastAsiaTheme="minorEastAsia" w:hAnsiTheme="minorHAnsi" w:cstheme="minorBidi"/>
            <w:noProof/>
            <w:kern w:val="2"/>
            <w:szCs w:val="24"/>
            <w:lang w:eastAsia="pl-PL"/>
            <w14:ligatures w14:val="standardContextual"/>
          </w:rPr>
          <w:tab/>
        </w:r>
        <w:r w:rsidRPr="00760D4E">
          <w:rPr>
            <w:rStyle w:val="Hipercze"/>
            <w:noProof/>
          </w:rPr>
          <w:t>Szkiełkowanie powierzchni murów</w:t>
        </w:r>
        <w:r>
          <w:rPr>
            <w:noProof/>
            <w:webHidden/>
          </w:rPr>
          <w:tab/>
        </w:r>
        <w:r>
          <w:rPr>
            <w:noProof/>
            <w:webHidden/>
          </w:rPr>
          <w:fldChar w:fldCharType="begin"/>
        </w:r>
        <w:r>
          <w:rPr>
            <w:noProof/>
            <w:webHidden/>
          </w:rPr>
          <w:instrText xml:space="preserve"> PAGEREF _Toc178152248 \h </w:instrText>
        </w:r>
        <w:r>
          <w:rPr>
            <w:noProof/>
            <w:webHidden/>
          </w:rPr>
        </w:r>
        <w:r>
          <w:rPr>
            <w:noProof/>
            <w:webHidden/>
          </w:rPr>
          <w:fldChar w:fldCharType="separate"/>
        </w:r>
        <w:r w:rsidR="00E378CB">
          <w:rPr>
            <w:noProof/>
            <w:webHidden/>
          </w:rPr>
          <w:t>39</w:t>
        </w:r>
        <w:r>
          <w:rPr>
            <w:noProof/>
            <w:webHidden/>
          </w:rPr>
          <w:fldChar w:fldCharType="end"/>
        </w:r>
      </w:hyperlink>
    </w:p>
    <w:p w14:paraId="7F6C7598" w14:textId="2F5FB5F6"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49" w:history="1">
        <w:r w:rsidRPr="00760D4E">
          <w:rPr>
            <w:rStyle w:val="Hipercze"/>
            <w:noProof/>
          </w:rPr>
          <w:t>7.9</w:t>
        </w:r>
        <w:r>
          <w:rPr>
            <w:rFonts w:asciiTheme="minorHAnsi" w:eastAsiaTheme="minorEastAsia" w:hAnsiTheme="minorHAnsi" w:cstheme="minorBidi"/>
            <w:noProof/>
            <w:kern w:val="2"/>
            <w:szCs w:val="24"/>
            <w:lang w:eastAsia="pl-PL"/>
            <w14:ligatures w14:val="standardContextual"/>
          </w:rPr>
          <w:tab/>
        </w:r>
        <w:r w:rsidRPr="00760D4E">
          <w:rPr>
            <w:rStyle w:val="Hipercze"/>
            <w:noProof/>
          </w:rPr>
          <w:t>Zabezpieczenie koron murów</w:t>
        </w:r>
        <w:r>
          <w:rPr>
            <w:noProof/>
            <w:webHidden/>
          </w:rPr>
          <w:tab/>
        </w:r>
        <w:r>
          <w:rPr>
            <w:noProof/>
            <w:webHidden/>
          </w:rPr>
          <w:fldChar w:fldCharType="begin"/>
        </w:r>
        <w:r>
          <w:rPr>
            <w:noProof/>
            <w:webHidden/>
          </w:rPr>
          <w:instrText xml:space="preserve"> PAGEREF _Toc178152249 \h </w:instrText>
        </w:r>
        <w:r>
          <w:rPr>
            <w:noProof/>
            <w:webHidden/>
          </w:rPr>
        </w:r>
        <w:r>
          <w:rPr>
            <w:noProof/>
            <w:webHidden/>
          </w:rPr>
          <w:fldChar w:fldCharType="separate"/>
        </w:r>
        <w:r w:rsidR="00E378CB">
          <w:rPr>
            <w:noProof/>
            <w:webHidden/>
          </w:rPr>
          <w:t>40</w:t>
        </w:r>
        <w:r>
          <w:rPr>
            <w:noProof/>
            <w:webHidden/>
          </w:rPr>
          <w:fldChar w:fldCharType="end"/>
        </w:r>
      </w:hyperlink>
    </w:p>
    <w:p w14:paraId="7EE84845" w14:textId="40E3D425" w:rsidR="00C63484" w:rsidRDefault="00C63484" w:rsidP="00E378CB">
      <w:pPr>
        <w:pStyle w:val="Spistreci2"/>
        <w:rPr>
          <w:rFonts w:asciiTheme="minorHAnsi" w:eastAsiaTheme="minorEastAsia" w:hAnsiTheme="minorHAnsi" w:cstheme="minorBidi"/>
          <w:noProof/>
          <w:kern w:val="2"/>
          <w:szCs w:val="24"/>
          <w:lang w:eastAsia="pl-PL"/>
          <w14:ligatures w14:val="standardContextual"/>
        </w:rPr>
      </w:pPr>
      <w:hyperlink w:anchor="_Toc178152250" w:history="1">
        <w:r w:rsidRPr="00760D4E">
          <w:rPr>
            <w:rStyle w:val="Hipercze"/>
            <w:noProof/>
          </w:rPr>
          <w:t>7.10</w:t>
        </w:r>
        <w:r>
          <w:rPr>
            <w:rFonts w:asciiTheme="minorHAnsi" w:eastAsiaTheme="minorEastAsia" w:hAnsiTheme="minorHAnsi" w:cstheme="minorBidi"/>
            <w:noProof/>
            <w:kern w:val="2"/>
            <w:szCs w:val="24"/>
            <w:lang w:eastAsia="pl-PL"/>
            <w14:ligatures w14:val="standardContextual"/>
          </w:rPr>
          <w:tab/>
        </w:r>
        <w:r w:rsidRPr="00760D4E">
          <w:rPr>
            <w:rStyle w:val="Hipercze"/>
            <w:noProof/>
          </w:rPr>
          <w:t>Usuwanie przyczyn korozji tynków</w:t>
        </w:r>
        <w:r>
          <w:rPr>
            <w:noProof/>
            <w:webHidden/>
          </w:rPr>
          <w:tab/>
        </w:r>
        <w:r>
          <w:rPr>
            <w:noProof/>
            <w:webHidden/>
          </w:rPr>
          <w:fldChar w:fldCharType="begin"/>
        </w:r>
        <w:r>
          <w:rPr>
            <w:noProof/>
            <w:webHidden/>
          </w:rPr>
          <w:instrText xml:space="preserve"> PAGEREF _Toc178152250 \h </w:instrText>
        </w:r>
        <w:r>
          <w:rPr>
            <w:noProof/>
            <w:webHidden/>
          </w:rPr>
        </w:r>
        <w:r>
          <w:rPr>
            <w:noProof/>
            <w:webHidden/>
          </w:rPr>
          <w:fldChar w:fldCharType="separate"/>
        </w:r>
        <w:r w:rsidR="00E378CB">
          <w:rPr>
            <w:noProof/>
            <w:webHidden/>
          </w:rPr>
          <w:t>40</w:t>
        </w:r>
        <w:r>
          <w:rPr>
            <w:noProof/>
            <w:webHidden/>
          </w:rPr>
          <w:fldChar w:fldCharType="end"/>
        </w:r>
      </w:hyperlink>
    </w:p>
    <w:p w14:paraId="3029693E" w14:textId="7DCAE518" w:rsidR="00C63484" w:rsidRDefault="00C63484" w:rsidP="00E378CB">
      <w:pPr>
        <w:pStyle w:val="Spistreci3"/>
        <w:rPr>
          <w:rFonts w:asciiTheme="minorHAnsi" w:eastAsiaTheme="minorEastAsia" w:hAnsiTheme="minorHAnsi" w:cstheme="minorBidi"/>
          <w:noProof/>
          <w:kern w:val="2"/>
          <w:szCs w:val="24"/>
          <w:lang w:eastAsia="pl-PL"/>
          <w14:ligatures w14:val="standardContextual"/>
        </w:rPr>
      </w:pPr>
      <w:hyperlink w:anchor="_Toc178152251" w:history="1">
        <w:r w:rsidRPr="00760D4E">
          <w:rPr>
            <w:rStyle w:val="Hipercze"/>
            <w:noProof/>
          </w:rPr>
          <w:t>7.10.1</w:t>
        </w:r>
        <w:r>
          <w:rPr>
            <w:rFonts w:asciiTheme="minorHAnsi" w:eastAsiaTheme="minorEastAsia" w:hAnsiTheme="minorHAnsi" w:cstheme="minorBidi"/>
            <w:noProof/>
            <w:kern w:val="2"/>
            <w:szCs w:val="24"/>
            <w:lang w:eastAsia="pl-PL"/>
            <w14:ligatures w14:val="standardContextual"/>
          </w:rPr>
          <w:tab/>
        </w:r>
        <w:r w:rsidRPr="00760D4E">
          <w:rPr>
            <w:rStyle w:val="Hipercze"/>
            <w:noProof/>
          </w:rPr>
          <w:t>Zdjęcie niezabytkowych tynków</w:t>
        </w:r>
        <w:r>
          <w:rPr>
            <w:noProof/>
            <w:webHidden/>
          </w:rPr>
          <w:tab/>
        </w:r>
        <w:r>
          <w:rPr>
            <w:noProof/>
            <w:webHidden/>
          </w:rPr>
          <w:fldChar w:fldCharType="begin"/>
        </w:r>
        <w:r>
          <w:rPr>
            <w:noProof/>
            <w:webHidden/>
          </w:rPr>
          <w:instrText xml:space="preserve"> PAGEREF _Toc178152251 \h </w:instrText>
        </w:r>
        <w:r>
          <w:rPr>
            <w:noProof/>
            <w:webHidden/>
          </w:rPr>
        </w:r>
        <w:r>
          <w:rPr>
            <w:noProof/>
            <w:webHidden/>
          </w:rPr>
          <w:fldChar w:fldCharType="separate"/>
        </w:r>
        <w:r w:rsidR="00E378CB">
          <w:rPr>
            <w:noProof/>
            <w:webHidden/>
          </w:rPr>
          <w:t>40</w:t>
        </w:r>
        <w:r>
          <w:rPr>
            <w:noProof/>
            <w:webHidden/>
          </w:rPr>
          <w:fldChar w:fldCharType="end"/>
        </w:r>
      </w:hyperlink>
    </w:p>
    <w:p w14:paraId="3FB731D6" w14:textId="4E7A1343" w:rsidR="00C63484" w:rsidRDefault="00C63484" w:rsidP="00E378CB">
      <w:pPr>
        <w:pStyle w:val="Spistreci3"/>
        <w:rPr>
          <w:rFonts w:asciiTheme="minorHAnsi" w:eastAsiaTheme="minorEastAsia" w:hAnsiTheme="minorHAnsi" w:cstheme="minorBidi"/>
          <w:noProof/>
          <w:kern w:val="2"/>
          <w:szCs w:val="24"/>
          <w:lang w:eastAsia="pl-PL"/>
          <w14:ligatures w14:val="standardContextual"/>
        </w:rPr>
      </w:pPr>
      <w:hyperlink w:anchor="_Toc178152252" w:history="1">
        <w:r w:rsidRPr="00760D4E">
          <w:rPr>
            <w:rStyle w:val="Hipercze"/>
            <w:noProof/>
          </w:rPr>
          <w:t>7.10.2</w:t>
        </w:r>
        <w:r>
          <w:rPr>
            <w:rFonts w:asciiTheme="minorHAnsi" w:eastAsiaTheme="minorEastAsia" w:hAnsiTheme="minorHAnsi" w:cstheme="minorBidi"/>
            <w:noProof/>
            <w:kern w:val="2"/>
            <w:szCs w:val="24"/>
            <w:lang w:eastAsia="pl-PL"/>
            <w14:ligatures w14:val="standardContextual"/>
          </w:rPr>
          <w:tab/>
        </w:r>
        <w:r w:rsidRPr="00760D4E">
          <w:rPr>
            <w:rStyle w:val="Hipercze"/>
            <w:noProof/>
          </w:rPr>
          <w:t>Wykonanie izolacji ścian – miejscowe prace zgodnie z potrzebami</w:t>
        </w:r>
        <w:r>
          <w:rPr>
            <w:noProof/>
            <w:webHidden/>
          </w:rPr>
          <w:tab/>
        </w:r>
        <w:r>
          <w:rPr>
            <w:noProof/>
            <w:webHidden/>
          </w:rPr>
          <w:fldChar w:fldCharType="begin"/>
        </w:r>
        <w:r>
          <w:rPr>
            <w:noProof/>
            <w:webHidden/>
          </w:rPr>
          <w:instrText xml:space="preserve"> PAGEREF _Toc178152252 \h </w:instrText>
        </w:r>
        <w:r>
          <w:rPr>
            <w:noProof/>
            <w:webHidden/>
          </w:rPr>
        </w:r>
        <w:r>
          <w:rPr>
            <w:noProof/>
            <w:webHidden/>
          </w:rPr>
          <w:fldChar w:fldCharType="separate"/>
        </w:r>
        <w:r w:rsidR="00E378CB">
          <w:rPr>
            <w:noProof/>
            <w:webHidden/>
          </w:rPr>
          <w:t>40</w:t>
        </w:r>
        <w:r>
          <w:rPr>
            <w:noProof/>
            <w:webHidden/>
          </w:rPr>
          <w:fldChar w:fldCharType="end"/>
        </w:r>
      </w:hyperlink>
    </w:p>
    <w:p w14:paraId="71FFAF10" w14:textId="419B46B6" w:rsidR="00C63484" w:rsidRDefault="00C63484" w:rsidP="00E378CB">
      <w:pPr>
        <w:pStyle w:val="Spistreci3"/>
        <w:rPr>
          <w:rFonts w:asciiTheme="minorHAnsi" w:eastAsiaTheme="minorEastAsia" w:hAnsiTheme="minorHAnsi" w:cstheme="minorBidi"/>
          <w:noProof/>
          <w:kern w:val="2"/>
          <w:szCs w:val="24"/>
          <w:lang w:eastAsia="pl-PL"/>
          <w14:ligatures w14:val="standardContextual"/>
        </w:rPr>
      </w:pPr>
      <w:hyperlink w:anchor="_Toc178152253" w:history="1">
        <w:r w:rsidRPr="00760D4E">
          <w:rPr>
            <w:rStyle w:val="Hipercze"/>
            <w:noProof/>
          </w:rPr>
          <w:t>7.10.3</w:t>
        </w:r>
        <w:r>
          <w:rPr>
            <w:rFonts w:asciiTheme="minorHAnsi" w:eastAsiaTheme="minorEastAsia" w:hAnsiTheme="minorHAnsi" w:cstheme="minorBidi"/>
            <w:noProof/>
            <w:kern w:val="2"/>
            <w:szCs w:val="24"/>
            <w:lang w:eastAsia="pl-PL"/>
            <w14:ligatures w14:val="standardContextual"/>
          </w:rPr>
          <w:tab/>
        </w:r>
        <w:r w:rsidRPr="00760D4E">
          <w:rPr>
            <w:rStyle w:val="Hipercze"/>
            <w:noProof/>
          </w:rPr>
          <w:t>Izolacja pionowa ścian od wewnątrz - opcjonalna</w:t>
        </w:r>
        <w:r>
          <w:rPr>
            <w:noProof/>
            <w:webHidden/>
          </w:rPr>
          <w:tab/>
        </w:r>
        <w:r>
          <w:rPr>
            <w:noProof/>
            <w:webHidden/>
          </w:rPr>
          <w:fldChar w:fldCharType="begin"/>
        </w:r>
        <w:r>
          <w:rPr>
            <w:noProof/>
            <w:webHidden/>
          </w:rPr>
          <w:instrText xml:space="preserve"> PAGEREF _Toc178152253 \h </w:instrText>
        </w:r>
        <w:r>
          <w:rPr>
            <w:noProof/>
            <w:webHidden/>
          </w:rPr>
        </w:r>
        <w:r>
          <w:rPr>
            <w:noProof/>
            <w:webHidden/>
          </w:rPr>
          <w:fldChar w:fldCharType="separate"/>
        </w:r>
        <w:r w:rsidR="00E378CB">
          <w:rPr>
            <w:noProof/>
            <w:webHidden/>
          </w:rPr>
          <w:t>41</w:t>
        </w:r>
        <w:r>
          <w:rPr>
            <w:noProof/>
            <w:webHidden/>
          </w:rPr>
          <w:fldChar w:fldCharType="end"/>
        </w:r>
      </w:hyperlink>
    </w:p>
    <w:p w14:paraId="78EBEE39" w14:textId="4F2A2854" w:rsidR="00C63484" w:rsidRDefault="00C63484" w:rsidP="00E378CB">
      <w:pPr>
        <w:pStyle w:val="Spistreci3"/>
        <w:rPr>
          <w:rFonts w:asciiTheme="minorHAnsi" w:eastAsiaTheme="minorEastAsia" w:hAnsiTheme="minorHAnsi" w:cstheme="minorBidi"/>
          <w:noProof/>
          <w:kern w:val="2"/>
          <w:szCs w:val="24"/>
          <w:lang w:eastAsia="pl-PL"/>
          <w14:ligatures w14:val="standardContextual"/>
        </w:rPr>
      </w:pPr>
      <w:hyperlink w:anchor="_Toc178152254" w:history="1">
        <w:r w:rsidRPr="00760D4E">
          <w:rPr>
            <w:rStyle w:val="Hipercze"/>
            <w:noProof/>
          </w:rPr>
          <w:t>7.10.4</w:t>
        </w:r>
        <w:r>
          <w:rPr>
            <w:rFonts w:asciiTheme="minorHAnsi" w:eastAsiaTheme="minorEastAsia" w:hAnsiTheme="minorHAnsi" w:cstheme="minorBidi"/>
            <w:noProof/>
            <w:kern w:val="2"/>
            <w:szCs w:val="24"/>
            <w:lang w:eastAsia="pl-PL"/>
            <w14:ligatures w14:val="standardContextual"/>
          </w:rPr>
          <w:tab/>
        </w:r>
        <w:r w:rsidRPr="00760D4E">
          <w:rPr>
            <w:rStyle w:val="Hipercze"/>
            <w:noProof/>
          </w:rPr>
          <w:t>Zmiana soli na trudnorozpuszczalne</w:t>
        </w:r>
        <w:r>
          <w:rPr>
            <w:noProof/>
            <w:webHidden/>
          </w:rPr>
          <w:tab/>
        </w:r>
        <w:r>
          <w:rPr>
            <w:noProof/>
            <w:webHidden/>
          </w:rPr>
          <w:fldChar w:fldCharType="begin"/>
        </w:r>
        <w:r>
          <w:rPr>
            <w:noProof/>
            <w:webHidden/>
          </w:rPr>
          <w:instrText xml:space="preserve"> PAGEREF _Toc178152254 \h </w:instrText>
        </w:r>
        <w:r>
          <w:rPr>
            <w:noProof/>
            <w:webHidden/>
          </w:rPr>
        </w:r>
        <w:r>
          <w:rPr>
            <w:noProof/>
            <w:webHidden/>
          </w:rPr>
          <w:fldChar w:fldCharType="separate"/>
        </w:r>
        <w:r w:rsidR="00E378CB">
          <w:rPr>
            <w:noProof/>
            <w:webHidden/>
          </w:rPr>
          <w:t>42</w:t>
        </w:r>
        <w:r>
          <w:rPr>
            <w:noProof/>
            <w:webHidden/>
          </w:rPr>
          <w:fldChar w:fldCharType="end"/>
        </w:r>
      </w:hyperlink>
    </w:p>
    <w:p w14:paraId="0E1EF2D4" w14:textId="593D90DE" w:rsidR="00C63484" w:rsidRDefault="00C63484" w:rsidP="00E378CB">
      <w:pPr>
        <w:pStyle w:val="Spistreci3"/>
        <w:rPr>
          <w:rFonts w:asciiTheme="minorHAnsi" w:eastAsiaTheme="minorEastAsia" w:hAnsiTheme="minorHAnsi" w:cstheme="minorBidi"/>
          <w:noProof/>
          <w:kern w:val="2"/>
          <w:szCs w:val="24"/>
          <w:lang w:eastAsia="pl-PL"/>
          <w14:ligatures w14:val="standardContextual"/>
        </w:rPr>
      </w:pPr>
      <w:hyperlink w:anchor="_Toc178152255" w:history="1">
        <w:r w:rsidRPr="00760D4E">
          <w:rPr>
            <w:rStyle w:val="Hipercze"/>
            <w:noProof/>
          </w:rPr>
          <w:t>7.10.5</w:t>
        </w:r>
        <w:r>
          <w:rPr>
            <w:rFonts w:asciiTheme="minorHAnsi" w:eastAsiaTheme="minorEastAsia" w:hAnsiTheme="minorHAnsi" w:cstheme="minorBidi"/>
            <w:noProof/>
            <w:kern w:val="2"/>
            <w:szCs w:val="24"/>
            <w:lang w:eastAsia="pl-PL"/>
            <w14:ligatures w14:val="standardContextual"/>
          </w:rPr>
          <w:tab/>
        </w:r>
        <w:r w:rsidRPr="00760D4E">
          <w:rPr>
            <w:rStyle w:val="Hipercze"/>
            <w:noProof/>
          </w:rPr>
          <w:t>Wykonanie tynków renowacyjnych</w:t>
        </w:r>
        <w:r>
          <w:rPr>
            <w:noProof/>
            <w:webHidden/>
          </w:rPr>
          <w:tab/>
        </w:r>
        <w:r>
          <w:rPr>
            <w:noProof/>
            <w:webHidden/>
          </w:rPr>
          <w:fldChar w:fldCharType="begin"/>
        </w:r>
        <w:r>
          <w:rPr>
            <w:noProof/>
            <w:webHidden/>
          </w:rPr>
          <w:instrText xml:space="preserve"> PAGEREF _Toc178152255 \h </w:instrText>
        </w:r>
        <w:r>
          <w:rPr>
            <w:noProof/>
            <w:webHidden/>
          </w:rPr>
        </w:r>
        <w:r>
          <w:rPr>
            <w:noProof/>
            <w:webHidden/>
          </w:rPr>
          <w:fldChar w:fldCharType="separate"/>
        </w:r>
        <w:r w:rsidR="00E378CB">
          <w:rPr>
            <w:noProof/>
            <w:webHidden/>
          </w:rPr>
          <w:t>43</w:t>
        </w:r>
        <w:r>
          <w:rPr>
            <w:noProof/>
            <w:webHidden/>
          </w:rPr>
          <w:fldChar w:fldCharType="end"/>
        </w:r>
      </w:hyperlink>
    </w:p>
    <w:p w14:paraId="545654B4" w14:textId="4A6D26E3" w:rsidR="00C63484" w:rsidRDefault="00C63484" w:rsidP="00E378CB">
      <w:pPr>
        <w:pStyle w:val="Spistreci3"/>
        <w:rPr>
          <w:rFonts w:asciiTheme="minorHAnsi" w:eastAsiaTheme="minorEastAsia" w:hAnsiTheme="minorHAnsi" w:cstheme="minorBidi"/>
          <w:noProof/>
          <w:kern w:val="2"/>
          <w:szCs w:val="24"/>
          <w:lang w:eastAsia="pl-PL"/>
          <w14:ligatures w14:val="standardContextual"/>
        </w:rPr>
      </w:pPr>
      <w:hyperlink w:anchor="_Toc178152256" w:history="1">
        <w:r w:rsidRPr="00760D4E">
          <w:rPr>
            <w:rStyle w:val="Hipercze"/>
            <w:noProof/>
          </w:rPr>
          <w:t>7.10.6</w:t>
        </w:r>
        <w:r>
          <w:rPr>
            <w:rFonts w:asciiTheme="minorHAnsi" w:eastAsiaTheme="minorEastAsia" w:hAnsiTheme="minorHAnsi" w:cstheme="minorBidi"/>
            <w:noProof/>
            <w:kern w:val="2"/>
            <w:szCs w:val="24"/>
            <w:lang w:eastAsia="pl-PL"/>
            <w14:ligatures w14:val="standardContextual"/>
          </w:rPr>
          <w:tab/>
        </w:r>
        <w:r w:rsidRPr="00760D4E">
          <w:rPr>
            <w:rStyle w:val="Hipercze"/>
            <w:noProof/>
          </w:rPr>
          <w:t>Wykonanie reprofilacji spoin</w:t>
        </w:r>
        <w:r>
          <w:rPr>
            <w:noProof/>
            <w:webHidden/>
          </w:rPr>
          <w:tab/>
        </w:r>
        <w:r>
          <w:rPr>
            <w:noProof/>
            <w:webHidden/>
          </w:rPr>
          <w:fldChar w:fldCharType="begin"/>
        </w:r>
        <w:r>
          <w:rPr>
            <w:noProof/>
            <w:webHidden/>
          </w:rPr>
          <w:instrText xml:space="preserve"> PAGEREF _Toc178152256 \h </w:instrText>
        </w:r>
        <w:r>
          <w:rPr>
            <w:noProof/>
            <w:webHidden/>
          </w:rPr>
        </w:r>
        <w:r>
          <w:rPr>
            <w:noProof/>
            <w:webHidden/>
          </w:rPr>
          <w:fldChar w:fldCharType="separate"/>
        </w:r>
        <w:r w:rsidR="00E378CB">
          <w:rPr>
            <w:noProof/>
            <w:webHidden/>
          </w:rPr>
          <w:t>44</w:t>
        </w:r>
        <w:r>
          <w:rPr>
            <w:noProof/>
            <w:webHidden/>
          </w:rPr>
          <w:fldChar w:fldCharType="end"/>
        </w:r>
      </w:hyperlink>
    </w:p>
    <w:p w14:paraId="0EFC653F" w14:textId="521B583E" w:rsidR="00C63484" w:rsidRDefault="00C63484" w:rsidP="00E378CB">
      <w:pPr>
        <w:pStyle w:val="Spistreci3"/>
        <w:rPr>
          <w:rFonts w:asciiTheme="minorHAnsi" w:eastAsiaTheme="minorEastAsia" w:hAnsiTheme="minorHAnsi" w:cstheme="minorBidi"/>
          <w:noProof/>
          <w:kern w:val="2"/>
          <w:szCs w:val="24"/>
          <w:lang w:eastAsia="pl-PL"/>
          <w14:ligatures w14:val="standardContextual"/>
        </w:rPr>
      </w:pPr>
      <w:hyperlink w:anchor="_Toc178152257" w:history="1">
        <w:r w:rsidRPr="00760D4E">
          <w:rPr>
            <w:rStyle w:val="Hipercze"/>
            <w:noProof/>
          </w:rPr>
          <w:t>7.10.7</w:t>
        </w:r>
        <w:r>
          <w:rPr>
            <w:rFonts w:asciiTheme="minorHAnsi" w:eastAsiaTheme="minorEastAsia" w:hAnsiTheme="minorHAnsi" w:cstheme="minorBidi"/>
            <w:noProof/>
            <w:kern w:val="2"/>
            <w:szCs w:val="24"/>
            <w:lang w:eastAsia="pl-PL"/>
            <w14:ligatures w14:val="standardContextual"/>
          </w:rPr>
          <w:tab/>
        </w:r>
        <w:r w:rsidRPr="00760D4E">
          <w:rPr>
            <w:rStyle w:val="Hipercze"/>
            <w:noProof/>
          </w:rPr>
          <w:t>System naprawiania tynku</w:t>
        </w:r>
        <w:r>
          <w:rPr>
            <w:noProof/>
            <w:webHidden/>
          </w:rPr>
          <w:tab/>
        </w:r>
        <w:r>
          <w:rPr>
            <w:noProof/>
            <w:webHidden/>
          </w:rPr>
          <w:fldChar w:fldCharType="begin"/>
        </w:r>
        <w:r>
          <w:rPr>
            <w:noProof/>
            <w:webHidden/>
          </w:rPr>
          <w:instrText xml:space="preserve"> PAGEREF _Toc178152257 \h </w:instrText>
        </w:r>
        <w:r>
          <w:rPr>
            <w:noProof/>
            <w:webHidden/>
          </w:rPr>
        </w:r>
        <w:r>
          <w:rPr>
            <w:noProof/>
            <w:webHidden/>
          </w:rPr>
          <w:fldChar w:fldCharType="separate"/>
        </w:r>
        <w:r w:rsidR="00E378CB">
          <w:rPr>
            <w:noProof/>
            <w:webHidden/>
          </w:rPr>
          <w:t>45</w:t>
        </w:r>
        <w:r>
          <w:rPr>
            <w:noProof/>
            <w:webHidden/>
          </w:rPr>
          <w:fldChar w:fldCharType="end"/>
        </w:r>
      </w:hyperlink>
    </w:p>
    <w:p w14:paraId="03C4CBED" w14:textId="0E800456" w:rsidR="00C63484" w:rsidRDefault="00C63484" w:rsidP="00E378CB">
      <w:pPr>
        <w:pStyle w:val="Spistreci1"/>
        <w:rPr>
          <w:rFonts w:asciiTheme="minorHAnsi" w:eastAsiaTheme="minorEastAsia" w:hAnsiTheme="minorHAnsi" w:cstheme="minorBidi"/>
          <w:noProof/>
          <w:kern w:val="2"/>
          <w:szCs w:val="24"/>
          <w:lang w:eastAsia="pl-PL"/>
          <w14:ligatures w14:val="standardContextual"/>
        </w:rPr>
      </w:pPr>
      <w:hyperlink w:anchor="_Toc178152258" w:history="1">
        <w:r w:rsidRPr="00760D4E">
          <w:rPr>
            <w:rStyle w:val="Hipercze"/>
            <w:noProof/>
          </w:rPr>
          <w:t>8</w:t>
        </w:r>
        <w:r>
          <w:rPr>
            <w:rFonts w:asciiTheme="minorHAnsi" w:eastAsiaTheme="minorEastAsia" w:hAnsiTheme="minorHAnsi" w:cstheme="minorBidi"/>
            <w:noProof/>
            <w:kern w:val="2"/>
            <w:szCs w:val="24"/>
            <w:lang w:eastAsia="pl-PL"/>
            <w14:ligatures w14:val="standardContextual"/>
          </w:rPr>
          <w:tab/>
        </w:r>
        <w:r w:rsidRPr="00760D4E">
          <w:rPr>
            <w:rStyle w:val="Hipercze"/>
            <w:noProof/>
          </w:rPr>
          <w:t>Posumowanie i wnioski</w:t>
        </w:r>
        <w:r>
          <w:rPr>
            <w:noProof/>
            <w:webHidden/>
          </w:rPr>
          <w:tab/>
        </w:r>
        <w:r>
          <w:rPr>
            <w:noProof/>
            <w:webHidden/>
          </w:rPr>
          <w:fldChar w:fldCharType="begin"/>
        </w:r>
        <w:r>
          <w:rPr>
            <w:noProof/>
            <w:webHidden/>
          </w:rPr>
          <w:instrText xml:space="preserve"> PAGEREF _Toc178152258 \h </w:instrText>
        </w:r>
        <w:r>
          <w:rPr>
            <w:noProof/>
            <w:webHidden/>
          </w:rPr>
        </w:r>
        <w:r>
          <w:rPr>
            <w:noProof/>
            <w:webHidden/>
          </w:rPr>
          <w:fldChar w:fldCharType="separate"/>
        </w:r>
        <w:r w:rsidR="00E378CB">
          <w:rPr>
            <w:noProof/>
            <w:webHidden/>
          </w:rPr>
          <w:t>46</w:t>
        </w:r>
        <w:r>
          <w:rPr>
            <w:noProof/>
            <w:webHidden/>
          </w:rPr>
          <w:fldChar w:fldCharType="end"/>
        </w:r>
      </w:hyperlink>
    </w:p>
    <w:p w14:paraId="2FCFF2C1" w14:textId="203211E6" w:rsidR="00C63484" w:rsidRDefault="00C63484" w:rsidP="00E378CB">
      <w:pPr>
        <w:pStyle w:val="Spistreci1"/>
        <w:rPr>
          <w:rFonts w:asciiTheme="minorHAnsi" w:eastAsiaTheme="minorEastAsia" w:hAnsiTheme="minorHAnsi" w:cstheme="minorBidi"/>
          <w:noProof/>
          <w:kern w:val="2"/>
          <w:szCs w:val="24"/>
          <w:lang w:eastAsia="pl-PL"/>
          <w14:ligatures w14:val="standardContextual"/>
        </w:rPr>
      </w:pPr>
      <w:hyperlink w:anchor="_Toc178152259" w:history="1">
        <w:r w:rsidRPr="00760D4E">
          <w:rPr>
            <w:rStyle w:val="Hipercze"/>
            <w:noProof/>
          </w:rPr>
          <w:t>9</w:t>
        </w:r>
        <w:r>
          <w:rPr>
            <w:rFonts w:asciiTheme="minorHAnsi" w:eastAsiaTheme="minorEastAsia" w:hAnsiTheme="minorHAnsi" w:cstheme="minorBidi"/>
            <w:noProof/>
            <w:kern w:val="2"/>
            <w:szCs w:val="24"/>
            <w:lang w:eastAsia="pl-PL"/>
            <w14:ligatures w14:val="standardContextual"/>
          </w:rPr>
          <w:tab/>
        </w:r>
        <w:r w:rsidRPr="00760D4E">
          <w:rPr>
            <w:rStyle w:val="Hipercze"/>
            <w:noProof/>
          </w:rPr>
          <w:t>Uwagi końcowe, klauzule i zastrzeżenia</w:t>
        </w:r>
        <w:r>
          <w:rPr>
            <w:noProof/>
            <w:webHidden/>
          </w:rPr>
          <w:tab/>
        </w:r>
        <w:r>
          <w:rPr>
            <w:noProof/>
            <w:webHidden/>
          </w:rPr>
          <w:fldChar w:fldCharType="begin"/>
        </w:r>
        <w:r>
          <w:rPr>
            <w:noProof/>
            <w:webHidden/>
          </w:rPr>
          <w:instrText xml:space="preserve"> PAGEREF _Toc178152259 \h </w:instrText>
        </w:r>
        <w:r>
          <w:rPr>
            <w:noProof/>
            <w:webHidden/>
          </w:rPr>
        </w:r>
        <w:r>
          <w:rPr>
            <w:noProof/>
            <w:webHidden/>
          </w:rPr>
          <w:fldChar w:fldCharType="separate"/>
        </w:r>
        <w:r w:rsidR="00E378CB">
          <w:rPr>
            <w:noProof/>
            <w:webHidden/>
          </w:rPr>
          <w:t>47</w:t>
        </w:r>
        <w:r>
          <w:rPr>
            <w:noProof/>
            <w:webHidden/>
          </w:rPr>
          <w:fldChar w:fldCharType="end"/>
        </w:r>
      </w:hyperlink>
    </w:p>
    <w:p w14:paraId="57A09DAB" w14:textId="6AF89F59" w:rsidR="00C63484" w:rsidRDefault="00C63484" w:rsidP="00E378CB">
      <w:pPr>
        <w:pStyle w:val="Spistreci1"/>
        <w:rPr>
          <w:rFonts w:asciiTheme="minorHAnsi" w:eastAsiaTheme="minorEastAsia" w:hAnsiTheme="minorHAnsi" w:cstheme="minorBidi"/>
          <w:noProof/>
          <w:kern w:val="2"/>
          <w:szCs w:val="24"/>
          <w:lang w:eastAsia="pl-PL"/>
          <w14:ligatures w14:val="standardContextual"/>
        </w:rPr>
      </w:pPr>
      <w:hyperlink w:anchor="_Toc178152260" w:history="1">
        <w:r w:rsidRPr="00760D4E">
          <w:rPr>
            <w:rStyle w:val="Hipercze"/>
            <w:noProof/>
          </w:rPr>
          <w:t>10</w:t>
        </w:r>
        <w:r>
          <w:rPr>
            <w:rFonts w:asciiTheme="minorHAnsi" w:eastAsiaTheme="minorEastAsia" w:hAnsiTheme="minorHAnsi" w:cstheme="minorBidi"/>
            <w:noProof/>
            <w:kern w:val="2"/>
            <w:szCs w:val="24"/>
            <w:lang w:eastAsia="pl-PL"/>
            <w14:ligatures w14:val="standardContextual"/>
          </w:rPr>
          <w:tab/>
        </w:r>
        <w:r w:rsidRPr="00760D4E">
          <w:rPr>
            <w:rStyle w:val="Hipercze"/>
            <w:noProof/>
          </w:rPr>
          <w:t>Załączniki formalne</w:t>
        </w:r>
        <w:r>
          <w:rPr>
            <w:noProof/>
            <w:webHidden/>
          </w:rPr>
          <w:tab/>
        </w:r>
        <w:r>
          <w:rPr>
            <w:noProof/>
            <w:webHidden/>
          </w:rPr>
          <w:fldChar w:fldCharType="begin"/>
        </w:r>
        <w:r>
          <w:rPr>
            <w:noProof/>
            <w:webHidden/>
          </w:rPr>
          <w:instrText xml:space="preserve"> PAGEREF _Toc178152260 \h </w:instrText>
        </w:r>
        <w:r>
          <w:rPr>
            <w:noProof/>
            <w:webHidden/>
          </w:rPr>
        </w:r>
        <w:r>
          <w:rPr>
            <w:noProof/>
            <w:webHidden/>
          </w:rPr>
          <w:fldChar w:fldCharType="separate"/>
        </w:r>
        <w:r w:rsidR="00E378CB">
          <w:rPr>
            <w:noProof/>
            <w:webHidden/>
          </w:rPr>
          <w:t>49</w:t>
        </w:r>
        <w:r>
          <w:rPr>
            <w:noProof/>
            <w:webHidden/>
          </w:rPr>
          <w:fldChar w:fldCharType="end"/>
        </w:r>
      </w:hyperlink>
    </w:p>
    <w:p w14:paraId="3475A388" w14:textId="47CD94DE" w:rsidR="00FF7EB2" w:rsidRDefault="00FF7EB2" w:rsidP="00FF7EB2">
      <w:pPr>
        <w:tabs>
          <w:tab w:val="center" w:pos="4734"/>
        </w:tabs>
        <w:spacing w:after="0" w:afterAutospacing="0"/>
      </w:pPr>
      <w:r>
        <w:fldChar w:fldCharType="end"/>
      </w:r>
    </w:p>
    <w:p w14:paraId="39355B0F" w14:textId="5F43E8BD" w:rsidR="00FF7EB2" w:rsidRDefault="00FF7EB2" w:rsidP="00FF7EB2">
      <w:pPr>
        <w:tabs>
          <w:tab w:val="center" w:pos="4734"/>
        </w:tabs>
      </w:pPr>
    </w:p>
    <w:p w14:paraId="7DFE9AF2" w14:textId="67E3F290" w:rsidR="0038542E" w:rsidRPr="00E73BB6" w:rsidRDefault="0038542E" w:rsidP="00FF7EB2">
      <w:pPr>
        <w:tabs>
          <w:tab w:val="center" w:pos="4734"/>
        </w:tabs>
      </w:pPr>
      <w:r w:rsidRPr="00FF7EB2">
        <w:br w:type="page"/>
      </w:r>
    </w:p>
    <w:p w14:paraId="20695C86" w14:textId="67F213E6" w:rsidR="00486D15" w:rsidRDefault="00185EEF" w:rsidP="007A7B13">
      <w:pPr>
        <w:pStyle w:val="A1"/>
        <w:numPr>
          <w:ilvl w:val="0"/>
          <w:numId w:val="5"/>
        </w:numPr>
      </w:pPr>
      <w:bookmarkStart w:id="1" w:name="_Toc178056072"/>
      <w:bookmarkStart w:id="2" w:name="_Toc178152213"/>
      <w:r>
        <w:lastRenderedPageBreak/>
        <w:t>D</w:t>
      </w:r>
      <w:r w:rsidR="00F77554">
        <w:t xml:space="preserve">ane </w:t>
      </w:r>
      <w:r>
        <w:t>formalne</w:t>
      </w:r>
      <w:bookmarkEnd w:id="1"/>
      <w:bookmarkEnd w:id="2"/>
    </w:p>
    <w:p w14:paraId="5E05C272" w14:textId="77777777" w:rsidR="00FA7DAD" w:rsidRPr="005A05B0" w:rsidRDefault="00FA7DAD" w:rsidP="00973E61">
      <w:pPr>
        <w:pStyle w:val="A2"/>
      </w:pPr>
      <w:bookmarkStart w:id="3" w:name="_Toc178056073"/>
      <w:bookmarkStart w:id="4" w:name="_Toc178152214"/>
      <w:r w:rsidRPr="005A05B0">
        <w:t>Podstawy opracowania</w:t>
      </w:r>
      <w:bookmarkEnd w:id="3"/>
      <w:bookmarkEnd w:id="4"/>
    </w:p>
    <w:p w14:paraId="249BA505" w14:textId="63CE9F2F" w:rsidR="00DF3D1C" w:rsidRPr="005A05B0" w:rsidRDefault="00DF3D1C" w:rsidP="00DF3D1C">
      <w:pPr>
        <w:pStyle w:val="Akapitzlist"/>
        <w:numPr>
          <w:ilvl w:val="0"/>
          <w:numId w:val="8"/>
        </w:numPr>
        <w:spacing w:line="360" w:lineRule="auto"/>
      </w:pPr>
      <w:r w:rsidRPr="005A05B0">
        <w:t>Umowa</w:t>
      </w:r>
      <w:r w:rsidR="002E0C2F" w:rsidRPr="005A05B0">
        <w:t xml:space="preserve"> zawarta pomiędzy Autorem opracowania a Zamawiającym</w:t>
      </w:r>
      <w:r w:rsidRPr="005A05B0">
        <w:t>: „</w:t>
      </w:r>
      <w:r w:rsidR="001D6ACC" w:rsidRPr="005A05B0">
        <w:t>Opracowanie Programu Funkcjonalno-Użytkowego wraz z ekspertyzą mykologiczno-budowlaną i szacunkiem kosztów dla realizacji zadań inwestycyjnych o nazwie:</w:t>
      </w:r>
    </w:p>
    <w:p w14:paraId="4078D842" w14:textId="7DEBE504" w:rsidR="00CE10FE" w:rsidRDefault="00CE10FE" w:rsidP="00CE10FE">
      <w:pPr>
        <w:pStyle w:val="Akapitzlist"/>
        <w:spacing w:line="360" w:lineRule="auto"/>
        <w:ind w:left="1117" w:firstLine="0"/>
        <w:rPr>
          <w:color w:val="00B050"/>
        </w:rPr>
      </w:pPr>
      <w:r>
        <w:rPr>
          <w:color w:val="00B050"/>
        </w:rPr>
        <w:t>Zadanie</w:t>
      </w:r>
      <w:r>
        <w:rPr>
          <w:color w:val="00B050"/>
        </w:rPr>
        <w:t xml:space="preserve"> </w:t>
      </w:r>
      <w:r>
        <w:rPr>
          <w:color w:val="00B050"/>
        </w:rPr>
        <w:t>1: „Rewaloryzacja zabytkowej Sali Rycerskiej”;</w:t>
      </w:r>
      <w:r>
        <w:rPr>
          <w:color w:val="00B050"/>
        </w:rPr>
        <w:br/>
        <w:t>Zadanie 2: „Rewaloryzacja zabytkowej kaplicy i studni”, zwanych dalej w skrócie PFU lub przedmiot umowy.</w:t>
      </w:r>
    </w:p>
    <w:p w14:paraId="3F715852" w14:textId="0935A7BB" w:rsidR="00F0450C" w:rsidRPr="006C2660" w:rsidRDefault="00F0450C" w:rsidP="008A2B99">
      <w:pPr>
        <w:pStyle w:val="Akapitzlist"/>
        <w:numPr>
          <w:ilvl w:val="0"/>
          <w:numId w:val="8"/>
        </w:numPr>
        <w:spacing w:before="120" w:after="120" w:afterAutospacing="0" w:line="360" w:lineRule="auto"/>
        <w:rPr>
          <w:color w:val="000000" w:themeColor="text1"/>
        </w:rPr>
      </w:pPr>
      <w:r w:rsidRPr="006C2660">
        <w:rPr>
          <w:color w:val="000000" w:themeColor="text1"/>
        </w:rPr>
        <w:t xml:space="preserve">Wizja </w:t>
      </w:r>
      <w:r w:rsidR="005C6F98" w:rsidRPr="006C2660">
        <w:rPr>
          <w:color w:val="000000" w:themeColor="text1"/>
        </w:rPr>
        <w:t>lokalna przeprowadzona</w:t>
      </w:r>
      <w:r w:rsidRPr="006C2660">
        <w:rPr>
          <w:color w:val="000000" w:themeColor="text1"/>
        </w:rPr>
        <w:t xml:space="preserve"> przez autora opracowania</w:t>
      </w:r>
      <w:r w:rsidR="00197D06" w:rsidRPr="006C2660">
        <w:rPr>
          <w:color w:val="000000" w:themeColor="text1"/>
        </w:rPr>
        <w:t xml:space="preserve"> z pobraniem próbek do badań soli i pomiarami wilgotności;</w:t>
      </w:r>
    </w:p>
    <w:p w14:paraId="4A67E735" w14:textId="29F177DD" w:rsidR="00F0450C" w:rsidRDefault="00F0450C" w:rsidP="008A2B99">
      <w:pPr>
        <w:pStyle w:val="Akapitzlist"/>
        <w:numPr>
          <w:ilvl w:val="0"/>
          <w:numId w:val="8"/>
        </w:numPr>
        <w:spacing w:line="360" w:lineRule="auto"/>
      </w:pPr>
      <w:r>
        <w:t>Dokumentacja fotograficzna sporządzona podczas wizji lokaln</w:t>
      </w:r>
      <w:r w:rsidR="0085515A">
        <w:t>ych</w:t>
      </w:r>
      <w:r w:rsidR="00E002A8">
        <w:t>;</w:t>
      </w:r>
    </w:p>
    <w:p w14:paraId="7721212D" w14:textId="4EEA21F0" w:rsidR="00F0450C" w:rsidRDefault="00F0450C" w:rsidP="008A2B99">
      <w:pPr>
        <w:pStyle w:val="Akapitzlist"/>
        <w:numPr>
          <w:ilvl w:val="0"/>
          <w:numId w:val="8"/>
        </w:numPr>
        <w:spacing w:line="360" w:lineRule="auto"/>
      </w:pPr>
      <w:r>
        <w:t>Fragment projektu dostarczony przez Zleceniodawcę</w:t>
      </w:r>
      <w:r w:rsidR="00E002A8">
        <w:t>;</w:t>
      </w:r>
    </w:p>
    <w:p w14:paraId="03005EC0" w14:textId="17CBD505" w:rsidR="003B6298" w:rsidRDefault="003B6298" w:rsidP="008A2B99">
      <w:pPr>
        <w:pStyle w:val="Akapitzlist"/>
        <w:numPr>
          <w:ilvl w:val="0"/>
          <w:numId w:val="8"/>
        </w:numPr>
        <w:spacing w:line="360" w:lineRule="auto"/>
      </w:pPr>
      <w:r>
        <w:t>Karta zielona Zamku (ruin) w Janowcu wypełniona dnia 30.08.1959 r., sprawdzona we wrześniu 1965 r.</w:t>
      </w:r>
      <w:r w:rsidR="00E002A8">
        <w:t>;</w:t>
      </w:r>
    </w:p>
    <w:p w14:paraId="38C50D84" w14:textId="01B7F21E" w:rsidR="00FA7DAD" w:rsidRDefault="00F0450C" w:rsidP="008A2B99">
      <w:pPr>
        <w:pStyle w:val="Akapitzlist"/>
        <w:numPr>
          <w:ilvl w:val="0"/>
          <w:numId w:val="8"/>
        </w:numPr>
        <w:spacing w:line="360" w:lineRule="auto"/>
      </w:pPr>
      <w:r>
        <w:t>Karta biała Zamku</w:t>
      </w:r>
      <w:r w:rsidR="003B6298">
        <w:t xml:space="preserve"> (ruin)</w:t>
      </w:r>
      <w:r>
        <w:t xml:space="preserve"> w Janowcu</w:t>
      </w:r>
      <w:r w:rsidR="003B6298">
        <w:t>, opracowana przez Grażynę Michalską, Łukasza Michalskiego, Jacka Studzińskiego w 2003 r.</w:t>
      </w:r>
      <w:r w:rsidR="00E002A8">
        <w:t>;</w:t>
      </w:r>
    </w:p>
    <w:p w14:paraId="10447EE0" w14:textId="33533B3F" w:rsidR="00F775C3" w:rsidRDefault="00F775C3" w:rsidP="008A2B99">
      <w:pPr>
        <w:pStyle w:val="Akapitzlist"/>
        <w:numPr>
          <w:ilvl w:val="0"/>
          <w:numId w:val="8"/>
        </w:numPr>
        <w:spacing w:line="360" w:lineRule="auto"/>
      </w:pPr>
      <w:r>
        <w:t>Obowiązujące normy branżowe</w:t>
      </w:r>
      <w:r w:rsidR="00E002A8">
        <w:t>;</w:t>
      </w:r>
    </w:p>
    <w:p w14:paraId="2EC40CCD" w14:textId="77777777" w:rsidR="00F775C3" w:rsidRDefault="00F775C3" w:rsidP="008A2B99">
      <w:pPr>
        <w:pStyle w:val="Akapitzlist"/>
        <w:numPr>
          <w:ilvl w:val="0"/>
          <w:numId w:val="8"/>
        </w:numPr>
        <w:spacing w:line="360" w:lineRule="auto"/>
      </w:pPr>
      <w:r>
        <w:t>Ustawa z dnia 07.07.1994 r. - Prawo Budowlane - tekst jednolity z późniejszymi zmianami;</w:t>
      </w:r>
    </w:p>
    <w:p w14:paraId="322BDB81" w14:textId="77777777" w:rsidR="00F775C3" w:rsidRDefault="00F775C3" w:rsidP="008A2B99">
      <w:pPr>
        <w:pStyle w:val="Akapitzlist"/>
        <w:numPr>
          <w:ilvl w:val="0"/>
          <w:numId w:val="8"/>
        </w:numPr>
        <w:spacing w:before="120" w:after="120" w:afterAutospacing="0" w:line="360" w:lineRule="auto"/>
      </w:pPr>
      <w:r>
        <w:t xml:space="preserve">Rozporządzeniem Ministra Infrastruktury z dnia 12 kwietnia 2002 r. </w:t>
      </w:r>
      <w:r w:rsidRPr="00037FB3">
        <w:rPr>
          <w:i/>
          <w:iCs/>
        </w:rPr>
        <w:t>w sprawie warunków technicznych, jakim powinny odpowiadać budynki i ich usytuowanie</w:t>
      </w:r>
      <w:r>
        <w:t xml:space="preserve"> (Dz.U.2022.0.1225 tj.);</w:t>
      </w:r>
    </w:p>
    <w:p w14:paraId="273C788C" w14:textId="163C0072" w:rsidR="006B09F5" w:rsidRPr="006B09F5" w:rsidRDefault="00F775C3" w:rsidP="008A2B99">
      <w:pPr>
        <w:pStyle w:val="Akapitzlist"/>
        <w:numPr>
          <w:ilvl w:val="0"/>
          <w:numId w:val="8"/>
        </w:numPr>
        <w:spacing w:line="360" w:lineRule="auto"/>
        <w:rPr>
          <w:i/>
          <w:iCs/>
          <w:color w:val="000000" w:themeColor="text1"/>
        </w:rPr>
      </w:pPr>
      <w:r>
        <w:t xml:space="preserve">Ustawa z dnia 23 lipca 2003 r. o ochronie zabytków i opiece nad zabytkami z późniejszymi zmianami; </w:t>
      </w:r>
    </w:p>
    <w:p w14:paraId="464BAA2D" w14:textId="1E100CD6" w:rsidR="00FA7DAD" w:rsidRDefault="00F775C3" w:rsidP="008A2B99">
      <w:pPr>
        <w:pStyle w:val="Akapitzlist"/>
        <w:numPr>
          <w:ilvl w:val="0"/>
          <w:numId w:val="8"/>
        </w:numPr>
        <w:spacing w:before="120" w:after="120" w:afterAutospacing="0" w:line="360" w:lineRule="auto"/>
      </w:pPr>
      <w:r w:rsidRPr="00676D3F">
        <w:t>Monografia „Ochrona budynków przed korozją biologiczną i ogniem” pod red. Jerzego Ważnego, Jerzego Karysia, 2008</w:t>
      </w:r>
      <w:r w:rsidR="00D364E9">
        <w:t>;</w:t>
      </w:r>
    </w:p>
    <w:p w14:paraId="00031534" w14:textId="5ACF6E2C" w:rsidR="00D364E9" w:rsidRDefault="00D364E9" w:rsidP="008A2B99">
      <w:pPr>
        <w:pStyle w:val="Akapitzlist"/>
        <w:numPr>
          <w:ilvl w:val="0"/>
          <w:numId w:val="8"/>
        </w:numPr>
        <w:spacing w:before="120" w:after="120" w:afterAutospacing="0" w:line="360" w:lineRule="auto"/>
      </w:pPr>
      <w:r>
        <w:t xml:space="preserve">Opracowanie „Zespół zamkowy w Janowcu – ocena wartości i plan zarządzania”, sporządzone przez Bogusława </w:t>
      </w:r>
      <w:proofErr w:type="spellStart"/>
      <w:r>
        <w:t>Szmygina</w:t>
      </w:r>
      <w:proofErr w:type="spellEnd"/>
      <w:r>
        <w:t xml:space="preserve">, Andrzeja Siwka, Annę </w:t>
      </w:r>
      <w:proofErr w:type="spellStart"/>
      <w:r>
        <w:t>Fortune</w:t>
      </w:r>
      <w:proofErr w:type="spellEnd"/>
      <w:r>
        <w:t>-Marek, Politechnika Lubelska, Lublin 2020;</w:t>
      </w:r>
    </w:p>
    <w:p w14:paraId="22C21783" w14:textId="549FC13B" w:rsidR="00D364E9" w:rsidRPr="009C759B" w:rsidRDefault="009C759B" w:rsidP="008A2B99">
      <w:pPr>
        <w:pStyle w:val="Akapitzlist"/>
        <w:numPr>
          <w:ilvl w:val="0"/>
          <w:numId w:val="8"/>
        </w:numPr>
        <w:spacing w:before="120" w:after="120" w:afterAutospacing="0" w:line="360" w:lineRule="auto"/>
        <w:rPr>
          <w:color w:val="000000" w:themeColor="text1"/>
        </w:rPr>
      </w:pPr>
      <w:hyperlink r:id="rId10" w:history="1">
        <w:r w:rsidRPr="009C759B">
          <w:rPr>
            <w:rStyle w:val="Hipercze"/>
            <w:color w:val="000000" w:themeColor="text1"/>
            <w:u w:val="none"/>
          </w:rPr>
          <w:t>https://mnkd.pl/muzeum-nadwislanskie-oddzial-zamek-w-janowcu/</w:t>
        </w:r>
      </w:hyperlink>
    </w:p>
    <w:p w14:paraId="46FEAC19" w14:textId="0D0B7829" w:rsidR="009C759B" w:rsidRPr="006C2660" w:rsidRDefault="009C759B" w:rsidP="00CC38FE">
      <w:pPr>
        <w:pStyle w:val="Akapitzlist"/>
        <w:numPr>
          <w:ilvl w:val="0"/>
          <w:numId w:val="8"/>
        </w:numPr>
        <w:spacing w:before="120" w:after="120" w:afterAutospacing="0" w:line="360" w:lineRule="auto"/>
        <w:rPr>
          <w:i/>
          <w:iCs/>
        </w:rPr>
      </w:pPr>
      <w:r w:rsidRPr="006C2660">
        <w:rPr>
          <w:i/>
          <w:iCs/>
        </w:rPr>
        <w:t>„Ochrona budynków przed korozją biologiczną”, praca zbiorowa pod redakcją Jerzego Ważnego i Jerzego Karysia, Wydanie I, „Arkady”, Warszawa, 2001</w:t>
      </w:r>
      <w:r w:rsidR="002E3D42" w:rsidRPr="006C2660">
        <w:rPr>
          <w:i/>
          <w:iCs/>
        </w:rPr>
        <w:t>;</w:t>
      </w:r>
      <w:r w:rsidRPr="006C2660">
        <w:rPr>
          <w:i/>
          <w:iCs/>
        </w:rPr>
        <w:t xml:space="preserve"> </w:t>
      </w:r>
    </w:p>
    <w:p w14:paraId="35861B48" w14:textId="6BF6B677" w:rsidR="002E3D42" w:rsidRDefault="002E3D42" w:rsidP="0010510D">
      <w:pPr>
        <w:pStyle w:val="Akapitzlist"/>
        <w:numPr>
          <w:ilvl w:val="0"/>
          <w:numId w:val="8"/>
        </w:numPr>
        <w:spacing w:before="120" w:after="120" w:afterAutospacing="0" w:line="360" w:lineRule="auto"/>
      </w:pPr>
      <w:r>
        <w:lastRenderedPageBreak/>
        <w:t>„Wilgoć, pleśnie i grzyby w budynkach”, praca zbiorowa pod redakcją dr inż. Anny Charkowskiej, dr inż. Macieja Mijakowskiego, dr inż. Jerzego Sowy, Warszawa 2005</w:t>
      </w:r>
      <w:r w:rsidR="00DF3D1C">
        <w:t>;</w:t>
      </w:r>
    </w:p>
    <w:p w14:paraId="222E2491" w14:textId="09BA1BF2" w:rsidR="00DF3D1C" w:rsidRDefault="00DF3D1C" w:rsidP="00DF3D1C">
      <w:pPr>
        <w:pStyle w:val="Akapitzlist"/>
        <w:numPr>
          <w:ilvl w:val="0"/>
          <w:numId w:val="8"/>
        </w:numPr>
        <w:spacing w:before="120" w:after="120" w:afterAutospacing="0" w:line="360" w:lineRule="auto"/>
      </w:pPr>
      <w:r>
        <w:t>Opracowanie „Hydrofobizacja opoki wapnistej w obiektach zabytkowych Kazimierza Dolnego”, D</w:t>
      </w:r>
      <w:r w:rsidR="0085515A">
        <w:t>anuta</w:t>
      </w:r>
      <w:r>
        <w:t xml:space="preserve"> </w:t>
      </w:r>
      <w:proofErr w:type="spellStart"/>
      <w:r>
        <w:t>Barnat</w:t>
      </w:r>
      <w:proofErr w:type="spellEnd"/>
      <w:r>
        <w:t>-Hunek, Lublin 2010.</w:t>
      </w:r>
    </w:p>
    <w:p w14:paraId="562A77F4" w14:textId="0A112263" w:rsidR="00BA77FF" w:rsidRDefault="00585B84" w:rsidP="00585B84">
      <w:pPr>
        <w:pStyle w:val="Akapitzlist"/>
        <w:numPr>
          <w:ilvl w:val="0"/>
          <w:numId w:val="8"/>
        </w:numPr>
        <w:spacing w:line="360" w:lineRule="auto"/>
      </w:pPr>
      <w:r w:rsidRPr="00EF49C3">
        <w:t>Rozporządzenie Ministra Rozwoju i Technologii z dnia 20 grudnia 2021 r. w sprawie szczegółowego zakresu i formy dokumentacji projektowej, specyfikacji technicznych wykonania i odbioru robót budowlanych oraz programu funkcjonalno-użytkowego</w:t>
      </w:r>
      <w:r>
        <w:t xml:space="preserve"> (</w:t>
      </w:r>
      <w:r w:rsidRPr="00EF49C3">
        <w:t>Dz.U. 2021 poz. 2454</w:t>
      </w:r>
      <w:r>
        <w:t>)</w:t>
      </w:r>
      <w:r w:rsidR="00E002A8">
        <w:t>;</w:t>
      </w:r>
    </w:p>
    <w:p w14:paraId="75DE4956" w14:textId="60841129" w:rsidR="00E002A8" w:rsidRDefault="00E002A8" w:rsidP="00121A3C">
      <w:pPr>
        <w:pStyle w:val="Akapitzlist"/>
        <w:numPr>
          <w:ilvl w:val="0"/>
          <w:numId w:val="8"/>
        </w:numPr>
        <w:spacing w:before="120" w:after="120" w:afterAutospacing="0" w:line="360" w:lineRule="auto"/>
      </w:pPr>
      <w:r>
        <w:t xml:space="preserve">Opracowanie „Projekt budowlany remontu konserwatorskich przemurowań koron murów budynku bramnego i fragmentu </w:t>
      </w:r>
      <w:proofErr w:type="spellStart"/>
      <w:r>
        <w:t>amfiliady</w:t>
      </w:r>
      <w:proofErr w:type="spellEnd"/>
      <w:r>
        <w:t xml:space="preserve"> południowej wraz z programem prac konserwatorskich na zamku w Janowcu’’, sporządzone przez prof. dr hab. inż. Bogusława </w:t>
      </w:r>
      <w:proofErr w:type="spellStart"/>
      <w:r>
        <w:t>Szmygina</w:t>
      </w:r>
      <w:proofErr w:type="spellEnd"/>
      <w:r>
        <w:t xml:space="preserve">, dr inż. Macieja </w:t>
      </w:r>
      <w:proofErr w:type="spellStart"/>
      <w:r>
        <w:t>Trochonowicza</w:t>
      </w:r>
      <w:proofErr w:type="spellEnd"/>
      <w:r>
        <w:t>, mgr inż. Bartosza Szostaka, mgr inż. Michała Szymaniaka, mgr Zofi</w:t>
      </w:r>
      <w:r w:rsidR="006C5E62">
        <w:t>ę</w:t>
      </w:r>
      <w:r>
        <w:t xml:space="preserve"> Kamińsk</w:t>
      </w:r>
      <w:r w:rsidR="006C5E62">
        <w:t>ą</w:t>
      </w:r>
      <w:r>
        <w:t>, Politechnika Lubelska, Lublin 2020</w:t>
      </w:r>
      <w:r w:rsidR="005A05B0">
        <w:t>;</w:t>
      </w:r>
    </w:p>
    <w:p w14:paraId="52711849" w14:textId="11710216" w:rsidR="005A05B0" w:rsidRDefault="005A05B0" w:rsidP="00121A3C">
      <w:pPr>
        <w:pStyle w:val="Akapitzlist"/>
        <w:numPr>
          <w:ilvl w:val="0"/>
          <w:numId w:val="8"/>
        </w:numPr>
        <w:spacing w:before="120" w:after="120" w:afterAutospacing="0" w:line="360" w:lineRule="auto"/>
      </w:pPr>
      <w:r>
        <w:t>Instrukcja WTA „</w:t>
      </w:r>
      <w:proofErr w:type="spellStart"/>
      <w:r>
        <w:t>Merkblatt</w:t>
      </w:r>
      <w:proofErr w:type="spellEnd"/>
      <w:r>
        <w:t xml:space="preserve"> 2-2-91 </w:t>
      </w:r>
      <w:proofErr w:type="spellStart"/>
      <w:r>
        <w:t>Sanierputzsysteme</w:t>
      </w:r>
      <w:proofErr w:type="spellEnd"/>
      <w:r>
        <w:t>”;</w:t>
      </w:r>
    </w:p>
    <w:p w14:paraId="3E1A4239" w14:textId="11A05EF1" w:rsidR="005A05B0" w:rsidRDefault="005A05B0" w:rsidP="00121A3C">
      <w:pPr>
        <w:pStyle w:val="Akapitzlist"/>
        <w:numPr>
          <w:ilvl w:val="0"/>
          <w:numId w:val="8"/>
        </w:numPr>
        <w:spacing w:before="120" w:after="120" w:afterAutospacing="0" w:line="360" w:lineRule="auto"/>
      </w:pPr>
      <w:r>
        <w:t>Instrukcja</w:t>
      </w:r>
      <w:r w:rsidR="009E7C87">
        <w:t xml:space="preserve"> </w:t>
      </w:r>
      <w:r>
        <w:t>WTA „</w:t>
      </w:r>
      <w:proofErr w:type="spellStart"/>
      <w:r>
        <w:t>Merkblatt</w:t>
      </w:r>
      <w:proofErr w:type="spellEnd"/>
      <w:r>
        <w:t xml:space="preserve"> 2-6-99 </w:t>
      </w:r>
      <w:bookmarkStart w:id="5" w:name="_Hlk177541353"/>
      <w:proofErr w:type="spellStart"/>
      <w:r w:rsidRPr="005A05B0">
        <w:t>Erg</w:t>
      </w:r>
      <w:bookmarkStart w:id="6" w:name="_Hlk177541365"/>
      <w:r w:rsidRPr="005A05B0">
        <w:t>ä</w:t>
      </w:r>
      <w:bookmarkEnd w:id="6"/>
      <w:r w:rsidRPr="005A05B0">
        <w:t>nzung</w:t>
      </w:r>
      <w:proofErr w:type="spellEnd"/>
      <w:r w:rsidR="00FE3127">
        <w:t xml:space="preserve"> </w:t>
      </w:r>
      <w:proofErr w:type="spellStart"/>
      <w:r w:rsidRPr="005A05B0">
        <w:t>zum</w:t>
      </w:r>
      <w:proofErr w:type="spellEnd"/>
      <w:r w:rsidRPr="005A05B0">
        <w:t xml:space="preserve"> </w:t>
      </w:r>
      <w:proofErr w:type="spellStart"/>
      <w:r w:rsidRPr="005A05B0">
        <w:t>Merkblatt</w:t>
      </w:r>
      <w:proofErr w:type="spellEnd"/>
      <w:r w:rsidRPr="005A05B0">
        <w:t xml:space="preserve"> 2-2-91</w:t>
      </w:r>
      <w:r>
        <w:t xml:space="preserve"> </w:t>
      </w:r>
      <w:proofErr w:type="spellStart"/>
      <w:r w:rsidRPr="005A05B0">
        <w:t>Sanierputzsysteme</w:t>
      </w:r>
      <w:proofErr w:type="spellEnd"/>
      <w:r>
        <w:t>”.</w:t>
      </w:r>
    </w:p>
    <w:p w14:paraId="39692548" w14:textId="2C3FFAC6" w:rsidR="00D1340D" w:rsidRPr="003D4100" w:rsidRDefault="00C533C7" w:rsidP="00121A3C">
      <w:pPr>
        <w:pStyle w:val="Akapitzlist"/>
        <w:numPr>
          <w:ilvl w:val="0"/>
          <w:numId w:val="8"/>
        </w:numPr>
        <w:spacing w:before="120" w:after="120" w:afterAutospacing="0" w:line="360" w:lineRule="auto"/>
      </w:pPr>
      <w:hyperlink r:id="rId11" w:history="1">
        <w:r w:rsidRPr="003D4100">
          <w:rPr>
            <w:rStyle w:val="Hipercze"/>
            <w:color w:val="auto"/>
            <w:u w:val="none"/>
          </w:rPr>
          <w:t>https://inzynierbudownictwa.pl/technologia-materialow-do-prac-renowacyjnych-przy-zabytkowych-elewacjach/</w:t>
        </w:r>
      </w:hyperlink>
    </w:p>
    <w:p w14:paraId="377244CD" w14:textId="7BFED56B" w:rsidR="00B74501" w:rsidRDefault="00B676DB" w:rsidP="00973E61">
      <w:pPr>
        <w:pStyle w:val="A2"/>
      </w:pPr>
      <w:bookmarkStart w:id="7" w:name="_Toc178056074"/>
      <w:bookmarkStart w:id="8" w:name="_Toc178152215"/>
      <w:bookmarkEnd w:id="5"/>
      <w:r>
        <w:t>Przedmiot opracowania</w:t>
      </w:r>
      <w:bookmarkEnd w:id="7"/>
      <w:bookmarkEnd w:id="8"/>
    </w:p>
    <w:p w14:paraId="08DCE027" w14:textId="6A20C275" w:rsidR="005F71CA" w:rsidRDefault="00B676DB" w:rsidP="005F71CA">
      <w:pPr>
        <w:spacing w:line="360" w:lineRule="auto"/>
        <w:ind w:firstLine="426"/>
        <w:rPr>
          <w:color w:val="00B050"/>
        </w:rPr>
      </w:pPr>
      <w:r w:rsidRPr="00CE10FE">
        <w:rPr>
          <w:color w:val="00B050"/>
        </w:rPr>
        <w:t>Opracowanie dotyczy</w:t>
      </w:r>
      <w:r w:rsidR="00E73BB6" w:rsidRPr="00CE10FE">
        <w:rPr>
          <w:color w:val="00B050"/>
        </w:rPr>
        <w:t xml:space="preserve"> elementów</w:t>
      </w:r>
      <w:r w:rsidRPr="00CE10FE">
        <w:rPr>
          <w:color w:val="00B050"/>
        </w:rPr>
        <w:t xml:space="preserve"> </w:t>
      </w:r>
      <w:r w:rsidR="00CE10FE" w:rsidRPr="00CE10FE">
        <w:rPr>
          <w:color w:val="00B050"/>
        </w:rPr>
        <w:t xml:space="preserve">zabytkowej Sali </w:t>
      </w:r>
      <w:r w:rsidR="00CE10FE">
        <w:rPr>
          <w:color w:val="00B050"/>
        </w:rPr>
        <w:t>R</w:t>
      </w:r>
      <w:r w:rsidR="00CE10FE" w:rsidRPr="00CE10FE">
        <w:rPr>
          <w:color w:val="00B050"/>
        </w:rPr>
        <w:t xml:space="preserve">ycerskiej będącej częścią </w:t>
      </w:r>
      <w:r w:rsidR="006B09F5" w:rsidRPr="00CE10FE">
        <w:rPr>
          <w:color w:val="00B050"/>
        </w:rPr>
        <w:t>Z</w:t>
      </w:r>
      <w:r w:rsidR="00962142" w:rsidRPr="00CE10FE">
        <w:rPr>
          <w:color w:val="00B050"/>
        </w:rPr>
        <w:t>amku w Janowcu nad Wisłą, przy ul. Lubelskiej 20</w:t>
      </w:r>
      <w:r w:rsidR="005F71CA">
        <w:rPr>
          <w:color w:val="00B050"/>
        </w:rPr>
        <w:t xml:space="preserve"> </w:t>
      </w:r>
      <w:bookmarkStart w:id="9" w:name="_Hlk181789108"/>
      <w:r w:rsidR="005F71CA">
        <w:rPr>
          <w:color w:val="00B050"/>
          <w:szCs w:val="24"/>
        </w:rPr>
        <w:t xml:space="preserve">na działce o numerze identyfikacyjnym 061403_2.0005.865/4.  </w:t>
      </w:r>
    </w:p>
    <w:p w14:paraId="4218E177" w14:textId="762AEF32" w:rsidR="00EA0F93" w:rsidRDefault="00B676DB" w:rsidP="00973E61">
      <w:pPr>
        <w:pStyle w:val="A2"/>
      </w:pPr>
      <w:bookmarkStart w:id="10" w:name="_Toc178056075"/>
      <w:bookmarkStart w:id="11" w:name="_Toc178152216"/>
      <w:bookmarkEnd w:id="9"/>
      <w:r>
        <w:t>Cel opracowania</w:t>
      </w:r>
      <w:bookmarkEnd w:id="10"/>
      <w:bookmarkEnd w:id="11"/>
    </w:p>
    <w:p w14:paraId="196405F3" w14:textId="2C41BA5D" w:rsidR="00F244E2" w:rsidRPr="005F71CA" w:rsidRDefault="00B676DB" w:rsidP="00FA7DAD">
      <w:pPr>
        <w:spacing w:line="360" w:lineRule="auto"/>
        <w:rPr>
          <w:color w:val="00B050"/>
        </w:rPr>
      </w:pPr>
      <w:r>
        <w:t xml:space="preserve">Celem </w:t>
      </w:r>
      <w:r w:rsidR="008B78CA">
        <w:t>ekspertyzy</w:t>
      </w:r>
      <w:r>
        <w:t xml:space="preserve"> </w:t>
      </w:r>
      <w:r w:rsidRPr="00C41018">
        <w:rPr>
          <w:color w:val="000000" w:themeColor="text1"/>
        </w:rPr>
        <w:t>jest</w:t>
      </w:r>
      <w:r w:rsidR="008B78CA" w:rsidRPr="00C41018">
        <w:rPr>
          <w:color w:val="000000" w:themeColor="text1"/>
        </w:rPr>
        <w:t xml:space="preserve"> sporządzenie oceny mykologiczno-budowlanej stanu </w:t>
      </w:r>
      <w:r w:rsidR="00FB0E62" w:rsidRPr="00C41018">
        <w:rPr>
          <w:color w:val="000000" w:themeColor="text1"/>
        </w:rPr>
        <w:t>murów i tynków pod kątem zasolenia</w:t>
      </w:r>
      <w:r w:rsidR="006B09F5" w:rsidRPr="00C41018">
        <w:rPr>
          <w:color w:val="000000" w:themeColor="text1"/>
        </w:rPr>
        <w:t>,</w:t>
      </w:r>
      <w:r w:rsidR="00FB0E62" w:rsidRPr="00C41018">
        <w:rPr>
          <w:color w:val="000000" w:themeColor="text1"/>
        </w:rPr>
        <w:t xml:space="preserve"> zawilgocenia, pleśni i grzybów</w:t>
      </w:r>
      <w:r w:rsidR="0085515A" w:rsidRPr="00C41018">
        <w:rPr>
          <w:color w:val="000000" w:themeColor="text1"/>
        </w:rPr>
        <w:t xml:space="preserve"> oraz innych rodzajów korozji biologiczn</w:t>
      </w:r>
      <w:r w:rsidR="00C86116">
        <w:rPr>
          <w:color w:val="000000" w:themeColor="text1"/>
        </w:rPr>
        <w:t>ych</w:t>
      </w:r>
      <w:r w:rsidR="00FB0E62" w:rsidRPr="00C41018">
        <w:rPr>
          <w:color w:val="000000" w:themeColor="text1"/>
        </w:rPr>
        <w:t xml:space="preserve">, niezbędnej dla realizacji programu </w:t>
      </w:r>
      <w:r w:rsidR="00FB0E62" w:rsidRPr="005F71CA">
        <w:rPr>
          <w:color w:val="00B050"/>
        </w:rPr>
        <w:t>„</w:t>
      </w:r>
      <w:r w:rsidR="00CE10FE" w:rsidRPr="005F71CA">
        <w:rPr>
          <w:color w:val="00B050"/>
        </w:rPr>
        <w:t>Rewaloryzacja zabytkowej Sali Rycerskiej</w:t>
      </w:r>
      <w:r w:rsidR="00FB0E62" w:rsidRPr="005F71CA">
        <w:rPr>
          <w:color w:val="00B050"/>
        </w:rPr>
        <w:t>”</w:t>
      </w:r>
      <w:r w:rsidR="008B78CA" w:rsidRPr="005F71CA">
        <w:rPr>
          <w:color w:val="00B050"/>
        </w:rPr>
        <w:t>.</w:t>
      </w:r>
    </w:p>
    <w:p w14:paraId="1C26B4B7" w14:textId="46790229" w:rsidR="00B676DB" w:rsidRPr="00B676DB" w:rsidRDefault="00F244E2" w:rsidP="00F244E2">
      <w:pPr>
        <w:spacing w:after="160" w:afterAutospacing="0" w:line="259" w:lineRule="auto"/>
        <w:ind w:firstLine="0"/>
        <w:contextualSpacing w:val="0"/>
        <w:jc w:val="left"/>
      </w:pPr>
      <w:r>
        <w:br w:type="page"/>
      </w:r>
    </w:p>
    <w:p w14:paraId="16DB8BE0" w14:textId="21DA062A" w:rsidR="00EA0F93" w:rsidRDefault="00B676DB" w:rsidP="00973E61">
      <w:pPr>
        <w:pStyle w:val="A2"/>
      </w:pPr>
      <w:bookmarkStart w:id="12" w:name="_Toc178056076"/>
      <w:bookmarkStart w:id="13" w:name="_Toc178152217"/>
      <w:r>
        <w:lastRenderedPageBreak/>
        <w:t>Zakres</w:t>
      </w:r>
      <w:r w:rsidR="00EA0F93">
        <w:t xml:space="preserve"> opracowania</w:t>
      </w:r>
      <w:bookmarkEnd w:id="12"/>
      <w:bookmarkEnd w:id="13"/>
    </w:p>
    <w:p w14:paraId="23B801F5" w14:textId="77777777" w:rsidR="00FA7DAD" w:rsidRDefault="00FA7DAD" w:rsidP="00FA7DAD">
      <w:pPr>
        <w:spacing w:line="360" w:lineRule="auto"/>
      </w:pPr>
      <w:r>
        <w:t>Zakres opracowania obejmuje:</w:t>
      </w:r>
    </w:p>
    <w:p w14:paraId="59D3DF60" w14:textId="61586F63" w:rsidR="002E0C2F" w:rsidRPr="006C2660" w:rsidRDefault="002E0C2F" w:rsidP="002E0C2F">
      <w:pPr>
        <w:pStyle w:val="Akapitzlist"/>
        <w:numPr>
          <w:ilvl w:val="0"/>
          <w:numId w:val="4"/>
        </w:numPr>
        <w:spacing w:line="360" w:lineRule="auto"/>
        <w:rPr>
          <w:color w:val="000000" w:themeColor="text1"/>
        </w:rPr>
      </w:pPr>
      <w:r>
        <w:t xml:space="preserve">Przeprowadzenie wymaganych oględzin, badań: pomiar wilgotności oraz zasolenia </w:t>
      </w:r>
      <w:r w:rsidRPr="006C2660">
        <w:rPr>
          <w:color w:val="000000" w:themeColor="text1"/>
        </w:rPr>
        <w:t>na murach, tynkach ścian i sufitów;</w:t>
      </w:r>
    </w:p>
    <w:p w14:paraId="76ABCC16" w14:textId="5297BA3E" w:rsidR="00197D06" w:rsidRPr="006C2660" w:rsidRDefault="00197D06" w:rsidP="002E0C2F">
      <w:pPr>
        <w:pStyle w:val="Akapitzlist"/>
        <w:numPr>
          <w:ilvl w:val="0"/>
          <w:numId w:val="4"/>
        </w:numPr>
        <w:spacing w:line="360" w:lineRule="auto"/>
        <w:rPr>
          <w:color w:val="000000" w:themeColor="text1"/>
        </w:rPr>
      </w:pPr>
      <w:r w:rsidRPr="006C2660">
        <w:rPr>
          <w:color w:val="000000" w:themeColor="text1"/>
        </w:rPr>
        <w:t>Sporządzenie dokumentacji fotograficznej;</w:t>
      </w:r>
    </w:p>
    <w:p w14:paraId="33782546" w14:textId="38D48D74" w:rsidR="00400A83" w:rsidRPr="006C2660" w:rsidRDefault="00400A83" w:rsidP="00400A83">
      <w:pPr>
        <w:pStyle w:val="Akapitzlist"/>
        <w:numPr>
          <w:ilvl w:val="0"/>
          <w:numId w:val="4"/>
        </w:numPr>
        <w:spacing w:line="360" w:lineRule="auto"/>
        <w:rPr>
          <w:color w:val="000000" w:themeColor="text1"/>
        </w:rPr>
      </w:pPr>
      <w:r w:rsidRPr="006C2660">
        <w:rPr>
          <w:color w:val="000000" w:themeColor="text1"/>
        </w:rPr>
        <w:t>Ocenę stanu mykologiczno-budowlanego –</w:t>
      </w:r>
      <w:r w:rsidR="0085515A" w:rsidRPr="006C2660">
        <w:rPr>
          <w:color w:val="000000" w:themeColor="text1"/>
        </w:rPr>
        <w:t xml:space="preserve"> </w:t>
      </w:r>
      <w:r w:rsidR="006A3BD8" w:rsidRPr="006C2660">
        <w:rPr>
          <w:color w:val="000000" w:themeColor="text1"/>
        </w:rPr>
        <w:t>analiza</w:t>
      </w:r>
      <w:r w:rsidRPr="006C2660">
        <w:rPr>
          <w:color w:val="000000" w:themeColor="text1"/>
        </w:rPr>
        <w:t xml:space="preserve"> próbek oraz badanie wilgotnościowe;</w:t>
      </w:r>
    </w:p>
    <w:p w14:paraId="7540E8A3" w14:textId="77777777" w:rsidR="00FA7DAD" w:rsidRDefault="00FA7DAD" w:rsidP="008A2B99">
      <w:pPr>
        <w:pStyle w:val="Akapitzlist"/>
        <w:numPr>
          <w:ilvl w:val="0"/>
          <w:numId w:val="4"/>
        </w:numPr>
        <w:spacing w:line="360" w:lineRule="auto"/>
      </w:pPr>
      <w:r>
        <w:t>Analizę występujących zjawisk i przyczyn nieprawidłowości;</w:t>
      </w:r>
    </w:p>
    <w:p w14:paraId="35B0119B" w14:textId="3D5C7DB1" w:rsidR="00FA7DAD" w:rsidRDefault="00FA7DAD" w:rsidP="008A2B99">
      <w:pPr>
        <w:pStyle w:val="Akapitzlist"/>
        <w:numPr>
          <w:ilvl w:val="0"/>
          <w:numId w:val="4"/>
        </w:numPr>
        <w:spacing w:line="360" w:lineRule="auto"/>
      </w:pPr>
      <w:r>
        <w:t>Sformułowanie wniosków</w:t>
      </w:r>
      <w:r w:rsidR="00FB0E62">
        <w:t>,</w:t>
      </w:r>
      <w:r>
        <w:t xml:space="preserve"> zaleceń</w:t>
      </w:r>
      <w:r w:rsidR="00FB0E62">
        <w:t xml:space="preserve"> i metod </w:t>
      </w:r>
      <w:r>
        <w:t>dotyczących niezbędnych prac</w:t>
      </w:r>
      <w:r w:rsidR="00FB0E62">
        <w:t>,</w:t>
      </w:r>
      <w:r>
        <w:t xml:space="preserve"> celem usunięcia </w:t>
      </w:r>
      <w:r w:rsidR="00FB0E62">
        <w:t>nieprawidłowości mykologiczno-budowlanych oraz przygotowania do dalszej eksploatacji</w:t>
      </w:r>
      <w:r>
        <w:t>.</w:t>
      </w:r>
    </w:p>
    <w:p w14:paraId="34857CDF" w14:textId="63C7DCEA" w:rsidR="00FA7DAD" w:rsidRPr="006C2660" w:rsidRDefault="00FA7DAD" w:rsidP="00973E61">
      <w:pPr>
        <w:pStyle w:val="A2"/>
        <w:rPr>
          <w:color w:val="000000" w:themeColor="text1"/>
        </w:rPr>
      </w:pPr>
      <w:bookmarkStart w:id="14" w:name="_Toc178056077"/>
      <w:bookmarkStart w:id="15" w:name="_Toc178152218"/>
      <w:r w:rsidRPr="006C2660">
        <w:rPr>
          <w:color w:val="000000" w:themeColor="text1"/>
        </w:rPr>
        <w:t>Data wizji lokalnej</w:t>
      </w:r>
      <w:bookmarkEnd w:id="14"/>
      <w:bookmarkEnd w:id="15"/>
    </w:p>
    <w:p w14:paraId="1D497491" w14:textId="4F172267" w:rsidR="00FA7DAD" w:rsidRPr="00EA0E8E" w:rsidRDefault="00FA7DAD" w:rsidP="007516C7">
      <w:pPr>
        <w:jc w:val="left"/>
      </w:pPr>
      <w:r w:rsidRPr="006C2660">
        <w:rPr>
          <w:color w:val="000000" w:themeColor="text1"/>
        </w:rPr>
        <w:t>Wizje lokaln</w:t>
      </w:r>
      <w:r w:rsidR="003C53FC" w:rsidRPr="006C2660">
        <w:rPr>
          <w:color w:val="000000" w:themeColor="text1"/>
        </w:rPr>
        <w:t>e</w:t>
      </w:r>
      <w:r w:rsidRPr="006C2660">
        <w:rPr>
          <w:color w:val="000000" w:themeColor="text1"/>
        </w:rPr>
        <w:t xml:space="preserve"> przeprowadzono w dni</w:t>
      </w:r>
      <w:r w:rsidR="003C53FC" w:rsidRPr="006C2660">
        <w:rPr>
          <w:color w:val="000000" w:themeColor="text1"/>
        </w:rPr>
        <w:t>ach</w:t>
      </w:r>
      <w:r w:rsidRPr="006C2660">
        <w:rPr>
          <w:color w:val="000000" w:themeColor="text1"/>
        </w:rPr>
        <w:t>:</w:t>
      </w:r>
      <w:r w:rsidR="002E0C2F" w:rsidRPr="006C2660">
        <w:rPr>
          <w:color w:val="000000" w:themeColor="text1"/>
        </w:rPr>
        <w:t xml:space="preserve"> </w:t>
      </w:r>
      <w:r w:rsidR="003C53FC" w:rsidRPr="006C2660">
        <w:rPr>
          <w:color w:val="000000" w:themeColor="text1"/>
        </w:rPr>
        <w:t>10.01.2024</w:t>
      </w:r>
      <w:r w:rsidR="004A528D" w:rsidRPr="006C2660">
        <w:rPr>
          <w:color w:val="000000" w:themeColor="text1"/>
        </w:rPr>
        <w:t xml:space="preserve"> </w:t>
      </w:r>
      <w:r w:rsidR="003C53FC" w:rsidRPr="006C2660">
        <w:rPr>
          <w:color w:val="000000" w:themeColor="text1"/>
        </w:rPr>
        <w:t xml:space="preserve">r., </w:t>
      </w:r>
      <w:r w:rsidR="007516C7" w:rsidRPr="006C2660">
        <w:rPr>
          <w:color w:val="000000" w:themeColor="text1"/>
        </w:rPr>
        <w:t>27.06</w:t>
      </w:r>
      <w:r w:rsidRPr="006C2660">
        <w:rPr>
          <w:color w:val="000000" w:themeColor="text1"/>
        </w:rPr>
        <w:t>.202</w:t>
      </w:r>
      <w:r w:rsidR="00EA0E8E" w:rsidRPr="006C2660">
        <w:rPr>
          <w:color w:val="000000" w:themeColor="text1"/>
        </w:rPr>
        <w:t>4</w:t>
      </w:r>
      <w:r w:rsidRPr="006C2660">
        <w:rPr>
          <w:color w:val="000000" w:themeColor="text1"/>
        </w:rPr>
        <w:t xml:space="preserve"> r</w:t>
      </w:r>
      <w:r w:rsidR="003C53FC" w:rsidRPr="006C2660">
        <w:rPr>
          <w:color w:val="000000" w:themeColor="text1"/>
        </w:rPr>
        <w:t>.</w:t>
      </w:r>
      <w:r w:rsidR="0085515A" w:rsidRPr="006C2660">
        <w:rPr>
          <w:color w:val="000000" w:themeColor="text1"/>
        </w:rPr>
        <w:t xml:space="preserve">, </w:t>
      </w:r>
      <w:r w:rsidR="003C53FC" w:rsidRPr="006C2660">
        <w:rPr>
          <w:color w:val="000000" w:themeColor="text1"/>
        </w:rPr>
        <w:t>11.07.2024</w:t>
      </w:r>
      <w:r w:rsidR="004A528D" w:rsidRPr="006C2660">
        <w:rPr>
          <w:color w:val="000000" w:themeColor="text1"/>
        </w:rPr>
        <w:t xml:space="preserve"> </w:t>
      </w:r>
      <w:r w:rsidR="003C53FC" w:rsidRPr="006C2660">
        <w:rPr>
          <w:color w:val="000000" w:themeColor="text1"/>
        </w:rPr>
        <w:t>r</w:t>
      </w:r>
      <w:r w:rsidR="0085515A" w:rsidRPr="006C2660">
        <w:rPr>
          <w:color w:val="000000" w:themeColor="text1"/>
        </w:rPr>
        <w:t>. oraz 20.09.2024</w:t>
      </w:r>
      <w:r w:rsidR="006C2660" w:rsidRPr="006C2660">
        <w:rPr>
          <w:color w:val="000000" w:themeColor="text1"/>
        </w:rPr>
        <w:t xml:space="preserve"> </w:t>
      </w:r>
      <w:r w:rsidR="0085515A" w:rsidRPr="006C2660">
        <w:rPr>
          <w:color w:val="000000" w:themeColor="text1"/>
        </w:rPr>
        <w:t>r.</w:t>
      </w:r>
      <w:r w:rsidR="007516C7" w:rsidRPr="00FF1356">
        <w:rPr>
          <w:color w:val="FFC000" w:themeColor="accent4"/>
        </w:rPr>
        <w:br/>
      </w:r>
    </w:p>
    <w:p w14:paraId="39720EAD" w14:textId="0FB4E5DE" w:rsidR="007E6AA0" w:rsidRDefault="00185EEF" w:rsidP="007A7B13">
      <w:pPr>
        <w:pStyle w:val="A1"/>
      </w:pPr>
      <w:bookmarkStart w:id="16" w:name="_Toc178056078"/>
      <w:bookmarkStart w:id="17" w:name="_Toc178152219"/>
      <w:r>
        <w:t>Opis ogólny budynku</w:t>
      </w:r>
      <w:bookmarkEnd w:id="16"/>
      <w:bookmarkEnd w:id="17"/>
    </w:p>
    <w:p w14:paraId="720575FD" w14:textId="6BDD11D7" w:rsidR="00185EEF" w:rsidRDefault="0085515A" w:rsidP="008D5E2D">
      <w:pPr>
        <w:keepNext/>
        <w:spacing w:line="360" w:lineRule="auto"/>
        <w:jc w:val="center"/>
      </w:pPr>
      <w:r>
        <w:rPr>
          <w:noProof/>
          <w:sz w:val="20"/>
          <w:szCs w:val="20"/>
          <w:lang w:eastAsia="pl-PL"/>
          <w14:ligatures w14:val="standardContextual"/>
        </w:rPr>
        <mc:AlternateContent>
          <mc:Choice Requires="wps">
            <w:drawing>
              <wp:anchor distT="0" distB="0" distL="114300" distR="114300" simplePos="0" relativeHeight="251763712" behindDoc="0" locked="0" layoutInCell="1" allowOverlap="1" wp14:anchorId="023D0D65" wp14:editId="03181AE4">
                <wp:simplePos x="0" y="0"/>
                <wp:positionH relativeFrom="column">
                  <wp:posOffset>3906047</wp:posOffset>
                </wp:positionH>
                <wp:positionV relativeFrom="paragraph">
                  <wp:posOffset>1658063</wp:posOffset>
                </wp:positionV>
                <wp:extent cx="457781" cy="688425"/>
                <wp:effectExtent l="171450" t="95250" r="76200" b="111760"/>
                <wp:wrapNone/>
                <wp:docPr id="537489722" name="Prostokąt 34"/>
                <wp:cNvGraphicFramePr/>
                <a:graphic xmlns:a="http://schemas.openxmlformats.org/drawingml/2006/main">
                  <a:graphicData uri="http://schemas.microsoft.com/office/word/2010/wordprocessingShape">
                    <wps:wsp>
                      <wps:cNvSpPr/>
                      <wps:spPr>
                        <a:xfrm rot="1737214">
                          <a:off x="0" y="0"/>
                          <a:ext cx="457781" cy="688425"/>
                        </a:xfrm>
                        <a:prstGeom prst="rect">
                          <a:avLst/>
                        </a:prstGeom>
                        <a:noFill/>
                        <a:ln w="38100">
                          <a:solidFill>
                            <a:srgbClr val="FF000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B74E4" id="Prostokąt 34" o:spid="_x0000_s1026" style="position:absolute;margin-left:307.55pt;margin-top:130.55pt;width:36.05pt;height:54.2pt;rotation:1897501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" filled="f" strokecolor="red" strokeweight="3pt">
                <v:stroke dashstyle="dash"/>
              </v:rect>
            </w:pict>
          </mc:Fallback>
        </mc:AlternateContent>
      </w:r>
      <w:r w:rsidR="00F244E2">
        <w:rPr>
          <w:noProof/>
          <w:sz w:val="20"/>
          <w:szCs w:val="20"/>
          <w:lang w:eastAsia="pl-PL"/>
        </w:rPr>
        <w:drawing>
          <wp:anchor distT="0" distB="0" distL="114300" distR="114300" simplePos="0" relativeHeight="251659264" behindDoc="0" locked="0" layoutInCell="1" allowOverlap="1" wp14:anchorId="36D3A0B7" wp14:editId="10B7E50C">
            <wp:simplePos x="0" y="0"/>
            <wp:positionH relativeFrom="margin">
              <wp:align>left</wp:align>
            </wp:positionH>
            <wp:positionV relativeFrom="margin">
              <wp:posOffset>5255785</wp:posOffset>
            </wp:positionV>
            <wp:extent cx="723900" cy="742950"/>
            <wp:effectExtent l="0" t="0" r="0" b="0"/>
            <wp:wrapNone/>
            <wp:docPr id="12" name="Obraz 2" descr="róż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2" descr="róża.png"/>
                    <pic:cNvPicPr>
                      <a:picLocks noChangeAspect="1" noChangeArrowheads="1"/>
                    </pic:cNvPicPr>
                  </pic:nvPicPr>
                  <pic:blipFill>
                    <a:blip r:embed="rId12" cstate="print"/>
                    <a:stretch>
                      <a:fillRect/>
                    </a:stretch>
                  </pic:blipFill>
                  <pic:spPr bwMode="auto">
                    <a:xfrm>
                      <a:off x="0" y="0"/>
                      <a:ext cx="723900" cy="742950"/>
                    </a:xfrm>
                    <a:prstGeom prst="rect">
                      <a:avLst/>
                    </a:prstGeom>
                  </pic:spPr>
                </pic:pic>
              </a:graphicData>
            </a:graphic>
          </wp:anchor>
        </w:drawing>
      </w:r>
      <w:r w:rsidR="00F775C3" w:rsidRPr="00F775C3">
        <w:rPr>
          <w:noProof/>
          <w14:ligatures w14:val="standardContextual"/>
        </w:rPr>
        <w:t xml:space="preserve"> </w:t>
      </w:r>
      <w:r w:rsidR="007516C7" w:rsidRPr="007516C7">
        <w:rPr>
          <w:noProof/>
          <w14:ligatures w14:val="standardContextual"/>
        </w:rPr>
        <w:drawing>
          <wp:inline distT="0" distB="0" distL="0" distR="0" wp14:anchorId="646521A4" wp14:editId="38A417F5">
            <wp:extent cx="4300098" cy="3124200"/>
            <wp:effectExtent l="0" t="0" r="5715" b="0"/>
            <wp:docPr id="1997265337" name="Obraz 1" descr="Obraz zawierający drzewo, Fotografia lotnicza, trawa, do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65337" name="Obraz 1" descr="Obraz zawierający drzewo, Fotografia lotnicza, trawa, dom&#10;&#10;Opis wygenerowany automatycznie"/>
                    <pic:cNvPicPr/>
                  </pic:nvPicPr>
                  <pic:blipFill rotWithShape="1">
                    <a:blip r:embed="rId13"/>
                    <a:srcRect l="7823" t="10172" r="3746" b="8714"/>
                    <a:stretch/>
                  </pic:blipFill>
                  <pic:spPr bwMode="auto">
                    <a:xfrm>
                      <a:off x="0" y="0"/>
                      <a:ext cx="4335584" cy="3149982"/>
                    </a:xfrm>
                    <a:prstGeom prst="rect">
                      <a:avLst/>
                    </a:prstGeom>
                    <a:ln>
                      <a:noFill/>
                    </a:ln>
                    <a:extLst>
                      <a:ext uri="{53640926-AAD7-44D8-BBD7-CCE9431645EC}">
                        <a14:shadowObscured xmlns:a14="http://schemas.microsoft.com/office/drawing/2010/main"/>
                      </a:ext>
                    </a:extLst>
                  </pic:spPr>
                </pic:pic>
              </a:graphicData>
            </a:graphic>
          </wp:inline>
        </w:drawing>
      </w:r>
    </w:p>
    <w:p w14:paraId="643CF9F7" w14:textId="67084C6E" w:rsidR="00185EEF" w:rsidRDefault="00185EEF" w:rsidP="00406FE1">
      <w:pPr>
        <w:spacing w:line="360" w:lineRule="auto"/>
        <w:jc w:val="center"/>
        <w:rPr>
          <w:sz w:val="20"/>
          <w:szCs w:val="18"/>
        </w:rPr>
      </w:pPr>
      <w:r w:rsidRPr="00F775C3">
        <w:rPr>
          <w:sz w:val="20"/>
          <w:szCs w:val="18"/>
        </w:rPr>
        <w:t xml:space="preserve">Ilustracja </w:t>
      </w:r>
      <w:r w:rsidR="00574317" w:rsidRPr="00F775C3">
        <w:rPr>
          <w:sz w:val="20"/>
          <w:szCs w:val="18"/>
        </w:rPr>
        <w:fldChar w:fldCharType="begin"/>
      </w:r>
      <w:r w:rsidR="00574317" w:rsidRPr="00F775C3">
        <w:rPr>
          <w:sz w:val="20"/>
          <w:szCs w:val="18"/>
        </w:rPr>
        <w:instrText xml:space="preserve"> SEQ Ilustracja \* ARABIC </w:instrText>
      </w:r>
      <w:r w:rsidR="00574317" w:rsidRPr="00F775C3">
        <w:rPr>
          <w:sz w:val="20"/>
          <w:szCs w:val="18"/>
        </w:rPr>
        <w:fldChar w:fldCharType="separate"/>
      </w:r>
      <w:r w:rsidR="00E378CB">
        <w:rPr>
          <w:noProof/>
          <w:sz w:val="20"/>
          <w:szCs w:val="18"/>
        </w:rPr>
        <w:t>1</w:t>
      </w:r>
      <w:r w:rsidR="00574317" w:rsidRPr="00F775C3">
        <w:rPr>
          <w:noProof/>
          <w:sz w:val="20"/>
          <w:szCs w:val="18"/>
        </w:rPr>
        <w:fldChar w:fldCharType="end"/>
      </w:r>
      <w:r w:rsidRPr="00F775C3">
        <w:rPr>
          <w:sz w:val="20"/>
          <w:szCs w:val="18"/>
        </w:rPr>
        <w:t xml:space="preserve"> </w:t>
      </w:r>
      <w:r w:rsidR="00695D5D">
        <w:rPr>
          <w:sz w:val="20"/>
          <w:szCs w:val="18"/>
        </w:rPr>
        <w:t>L</w:t>
      </w:r>
      <w:r w:rsidRPr="00F775C3">
        <w:rPr>
          <w:sz w:val="20"/>
          <w:szCs w:val="18"/>
        </w:rPr>
        <w:t xml:space="preserve">okalizacja </w:t>
      </w:r>
      <w:r w:rsidR="00674F10">
        <w:rPr>
          <w:sz w:val="20"/>
          <w:szCs w:val="18"/>
        </w:rPr>
        <w:t>Zamku w Janowcu nad Wisłą</w:t>
      </w:r>
      <w:r w:rsidR="00695D5D">
        <w:rPr>
          <w:sz w:val="20"/>
          <w:szCs w:val="18"/>
        </w:rPr>
        <w:t xml:space="preserve"> – zaznaczono fragment obiektu objęty opracowaniem. </w:t>
      </w:r>
    </w:p>
    <w:p w14:paraId="79A8F85A" w14:textId="4B53B8D9" w:rsidR="00C3428F" w:rsidRDefault="00905C7B" w:rsidP="00C3428F">
      <w:pPr>
        <w:spacing w:line="360" w:lineRule="auto"/>
        <w:jc w:val="center"/>
      </w:pPr>
      <w:r>
        <w:rPr>
          <w:sz w:val="20"/>
          <w:szCs w:val="18"/>
        </w:rPr>
        <w:t>Ź</w:t>
      </w:r>
      <w:r w:rsidR="00674F10">
        <w:rPr>
          <w:sz w:val="20"/>
          <w:szCs w:val="18"/>
        </w:rPr>
        <w:t xml:space="preserve">ródło: </w:t>
      </w:r>
      <w:r w:rsidR="00406FE1">
        <w:rPr>
          <w:sz w:val="20"/>
          <w:szCs w:val="18"/>
        </w:rPr>
        <w:t>www.geoportal.gov.pl</w:t>
      </w:r>
    </w:p>
    <w:p w14:paraId="72CA2EE9" w14:textId="77777777" w:rsidR="00695D5D" w:rsidRDefault="00695D5D" w:rsidP="008D5E2D">
      <w:pPr>
        <w:spacing w:line="360" w:lineRule="auto"/>
      </w:pPr>
    </w:p>
    <w:p w14:paraId="403E9BB9" w14:textId="33CB2365" w:rsidR="00DD5583" w:rsidRPr="006C2660" w:rsidRDefault="00185EEF" w:rsidP="00670EFB">
      <w:pPr>
        <w:spacing w:line="360" w:lineRule="auto"/>
        <w:rPr>
          <w:color w:val="000000" w:themeColor="text1"/>
        </w:rPr>
      </w:pPr>
      <w:r w:rsidRPr="00670EFB">
        <w:rPr>
          <w:color w:val="000000" w:themeColor="text1"/>
        </w:rPr>
        <w:lastRenderedPageBreak/>
        <w:t>Obiekt</w:t>
      </w:r>
      <w:r w:rsidR="008C0005" w:rsidRPr="00670EFB">
        <w:rPr>
          <w:color w:val="000000" w:themeColor="text1"/>
        </w:rPr>
        <w:t xml:space="preserve"> </w:t>
      </w:r>
      <w:r w:rsidR="00E61D23" w:rsidRPr="00670EFB">
        <w:rPr>
          <w:color w:val="000000" w:themeColor="text1"/>
        </w:rPr>
        <w:t>położony</w:t>
      </w:r>
      <w:r w:rsidR="00674F10" w:rsidRPr="00670EFB">
        <w:rPr>
          <w:color w:val="000000" w:themeColor="text1"/>
        </w:rPr>
        <w:t xml:space="preserve"> jest na </w:t>
      </w:r>
      <w:r w:rsidR="00674F10" w:rsidRPr="006C2660">
        <w:rPr>
          <w:color w:val="000000" w:themeColor="text1"/>
        </w:rPr>
        <w:t>terenie Niziny Radomskiej, przy przełomie środkowej Wisły, wzgórzu</w:t>
      </w:r>
      <w:r w:rsidRPr="006C2660">
        <w:rPr>
          <w:color w:val="000000" w:themeColor="text1"/>
        </w:rPr>
        <w:t xml:space="preserve"> </w:t>
      </w:r>
      <w:r w:rsidR="00674F10" w:rsidRPr="006C2660">
        <w:rPr>
          <w:color w:val="000000" w:themeColor="text1"/>
        </w:rPr>
        <w:t xml:space="preserve">w pobliżu ul. Lubelskiej, nieopodal </w:t>
      </w:r>
      <w:r w:rsidR="0085515A" w:rsidRPr="006C2660">
        <w:rPr>
          <w:color w:val="000000" w:themeColor="text1"/>
        </w:rPr>
        <w:t>zabudowań</w:t>
      </w:r>
      <w:r w:rsidR="00674F10" w:rsidRPr="006C2660">
        <w:rPr>
          <w:color w:val="000000" w:themeColor="text1"/>
        </w:rPr>
        <w:t xml:space="preserve"> Janow</w:t>
      </w:r>
      <w:r w:rsidR="0085515A" w:rsidRPr="006C2660">
        <w:rPr>
          <w:color w:val="000000" w:themeColor="text1"/>
        </w:rPr>
        <w:t>ca</w:t>
      </w:r>
      <w:r w:rsidR="003C53FC" w:rsidRPr="006C2660">
        <w:rPr>
          <w:color w:val="000000" w:themeColor="text1"/>
        </w:rPr>
        <w:t>,</w:t>
      </w:r>
      <w:r w:rsidR="00667CEB" w:rsidRPr="006C2660">
        <w:rPr>
          <w:color w:val="000000" w:themeColor="text1"/>
        </w:rPr>
        <w:t xml:space="preserve"> na działce o nr ewidencyjnym</w:t>
      </w:r>
      <w:r w:rsidR="006B09F5" w:rsidRPr="006C2660">
        <w:rPr>
          <w:color w:val="000000" w:themeColor="text1"/>
        </w:rPr>
        <w:t xml:space="preserve"> 865/4</w:t>
      </w:r>
      <w:r w:rsidR="00674F10" w:rsidRPr="006C2660">
        <w:rPr>
          <w:color w:val="000000" w:themeColor="text1"/>
        </w:rPr>
        <w:t>.</w:t>
      </w:r>
    </w:p>
    <w:p w14:paraId="744C9648" w14:textId="2358DCB7" w:rsidR="00DD5583" w:rsidRPr="006C2660" w:rsidRDefault="00DD5583" w:rsidP="008D5E2D">
      <w:pPr>
        <w:spacing w:line="360" w:lineRule="auto"/>
        <w:rPr>
          <w:color w:val="000000" w:themeColor="text1"/>
        </w:rPr>
      </w:pPr>
      <w:r w:rsidRPr="006C2660">
        <w:rPr>
          <w:color w:val="000000" w:themeColor="text1"/>
        </w:rPr>
        <w:t>Zamek w Janowcu nad Wisłą został wpisany do rejestru zabytków</w:t>
      </w:r>
      <w:r w:rsidR="005F71CA">
        <w:rPr>
          <w:color w:val="000000" w:themeColor="text1"/>
        </w:rPr>
        <w:t xml:space="preserve"> </w:t>
      </w:r>
      <w:r w:rsidR="005F71CA" w:rsidRPr="005F71CA">
        <w:rPr>
          <w:color w:val="00B050"/>
        </w:rPr>
        <w:t>nieruchomych</w:t>
      </w:r>
      <w:r w:rsidRPr="006C2660">
        <w:rPr>
          <w:color w:val="000000" w:themeColor="text1"/>
        </w:rPr>
        <w:t xml:space="preserve"> pod nr </w:t>
      </w:r>
      <w:proofErr w:type="spellStart"/>
      <w:r w:rsidRPr="006C2660">
        <w:rPr>
          <w:color w:val="000000" w:themeColor="text1"/>
        </w:rPr>
        <w:t>dec</w:t>
      </w:r>
      <w:proofErr w:type="spellEnd"/>
      <w:r w:rsidRPr="006C2660">
        <w:rPr>
          <w:color w:val="000000" w:themeColor="text1"/>
        </w:rPr>
        <w:t>. A/500</w:t>
      </w:r>
      <w:r w:rsidR="00D364E9" w:rsidRPr="006C2660">
        <w:rPr>
          <w:color w:val="000000" w:themeColor="text1"/>
        </w:rPr>
        <w:t xml:space="preserve">, jako </w:t>
      </w:r>
      <w:r w:rsidR="006B09F5" w:rsidRPr="006C2660">
        <w:rPr>
          <w:color w:val="000000" w:themeColor="text1"/>
        </w:rPr>
        <w:t xml:space="preserve">obszar </w:t>
      </w:r>
      <w:r w:rsidR="00D364E9" w:rsidRPr="006C2660">
        <w:rPr>
          <w:color w:val="000000" w:themeColor="text1"/>
        </w:rPr>
        <w:t>zesp</w:t>
      </w:r>
      <w:r w:rsidR="006B09F5" w:rsidRPr="006C2660">
        <w:rPr>
          <w:color w:val="000000" w:themeColor="text1"/>
        </w:rPr>
        <w:t>o</w:t>
      </w:r>
      <w:r w:rsidR="00D364E9" w:rsidRPr="006C2660">
        <w:rPr>
          <w:color w:val="000000" w:themeColor="text1"/>
        </w:rPr>
        <w:t>ł</w:t>
      </w:r>
      <w:r w:rsidR="006B09F5" w:rsidRPr="006C2660">
        <w:rPr>
          <w:color w:val="000000" w:themeColor="text1"/>
        </w:rPr>
        <w:t>u</w:t>
      </w:r>
      <w:r w:rsidR="00D364E9" w:rsidRPr="006C2660">
        <w:rPr>
          <w:color w:val="000000" w:themeColor="text1"/>
        </w:rPr>
        <w:t xml:space="preserve"> krajobrazowo-architektoniczn</w:t>
      </w:r>
      <w:r w:rsidR="007516C7" w:rsidRPr="006C2660">
        <w:rPr>
          <w:color w:val="000000" w:themeColor="text1"/>
        </w:rPr>
        <w:t>ego</w:t>
      </w:r>
      <w:r w:rsidR="006B09F5" w:rsidRPr="006C2660">
        <w:rPr>
          <w:color w:val="000000" w:themeColor="text1"/>
        </w:rPr>
        <w:t xml:space="preserve"> podlegający ochronie przez Lubelskiego Wojewódzkiego Konserwatora Zabytków</w:t>
      </w:r>
      <w:r w:rsidR="00D364E9" w:rsidRPr="006C2660">
        <w:rPr>
          <w:color w:val="000000" w:themeColor="text1"/>
        </w:rPr>
        <w:t xml:space="preserve">. Obecnie zamek jest </w:t>
      </w:r>
      <w:r w:rsidR="007516C7" w:rsidRPr="006C2660">
        <w:rPr>
          <w:color w:val="000000" w:themeColor="text1"/>
        </w:rPr>
        <w:t>siedzibą jednego</w:t>
      </w:r>
      <w:r w:rsidR="006B09F5" w:rsidRPr="006C2660">
        <w:rPr>
          <w:color w:val="000000" w:themeColor="text1"/>
        </w:rPr>
        <w:t xml:space="preserve"> z sześciu </w:t>
      </w:r>
      <w:r w:rsidR="00D364E9" w:rsidRPr="006C2660">
        <w:rPr>
          <w:color w:val="000000" w:themeColor="text1"/>
        </w:rPr>
        <w:t xml:space="preserve">oddziałów  Muzeum Nadwiślańskiego w Kazimierzu Dolnym. Muzeum przeprowadziło zabezpieczenia ruiny i częściową odbudowę. W części sal znajdują się wystawy eksponatów poświęcone przeszłości zamku. </w:t>
      </w:r>
    </w:p>
    <w:p w14:paraId="4D6D9DAE" w14:textId="4D6BD624" w:rsidR="002D05E6" w:rsidRDefault="0034329C" w:rsidP="00154A0D">
      <w:pPr>
        <w:spacing w:line="360" w:lineRule="auto"/>
        <w:rPr>
          <w:color w:val="000000" w:themeColor="text1"/>
        </w:rPr>
      </w:pPr>
      <w:r w:rsidRPr="006C2660">
        <w:rPr>
          <w:noProof/>
          <w:color w:val="000000" w:themeColor="text1"/>
          <w:sz w:val="20"/>
          <w:szCs w:val="20"/>
          <w:lang w:eastAsia="pl-PL"/>
          <w14:ligatures w14:val="standardContextual"/>
        </w:rPr>
        <mc:AlternateContent>
          <mc:Choice Requires="wps">
            <w:drawing>
              <wp:anchor distT="0" distB="0" distL="114300" distR="114300" simplePos="0" relativeHeight="251781120" behindDoc="0" locked="0" layoutInCell="1" allowOverlap="1" wp14:anchorId="340F23EA" wp14:editId="09814A4E">
                <wp:simplePos x="0" y="0"/>
                <wp:positionH relativeFrom="column">
                  <wp:posOffset>4470419</wp:posOffset>
                </wp:positionH>
                <wp:positionV relativeFrom="paragraph">
                  <wp:posOffset>2506070</wp:posOffset>
                </wp:positionV>
                <wp:extent cx="908332" cy="1200427"/>
                <wp:effectExtent l="190500" t="152400" r="177800" b="152400"/>
                <wp:wrapNone/>
                <wp:docPr id="430299601" name="Prostokąt 34"/>
                <wp:cNvGraphicFramePr/>
                <a:graphic xmlns:a="http://schemas.openxmlformats.org/drawingml/2006/main">
                  <a:graphicData uri="http://schemas.microsoft.com/office/word/2010/wordprocessingShape">
                    <wps:wsp>
                      <wps:cNvSpPr/>
                      <wps:spPr>
                        <a:xfrm rot="1087911">
                          <a:off x="0" y="0"/>
                          <a:ext cx="908332" cy="1200427"/>
                        </a:xfrm>
                        <a:prstGeom prst="rect">
                          <a:avLst/>
                        </a:prstGeom>
                        <a:noFill/>
                        <a:ln w="38100">
                          <a:solidFill>
                            <a:srgbClr val="FF000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B0B89C" id="Prostokąt 34" o:spid="_x0000_s1026" style="position:absolute;margin-left:352pt;margin-top:197.35pt;width:71.5pt;height:94.5pt;rotation:1188289fd;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" filled="f" strokecolor="red" strokeweight="3pt">
                <v:stroke dashstyle="dash"/>
              </v:rect>
            </w:pict>
          </mc:Fallback>
        </mc:AlternateContent>
      </w:r>
      <w:r w:rsidR="003C53FC" w:rsidRPr="006C2660">
        <w:rPr>
          <w:noProof/>
          <w:color w:val="000000" w:themeColor="text1"/>
        </w:rPr>
        <w:drawing>
          <wp:anchor distT="0" distB="0" distL="114300" distR="114300" simplePos="0" relativeHeight="251658239" behindDoc="0" locked="0" layoutInCell="1" allowOverlap="1" wp14:anchorId="3797C444" wp14:editId="28DE5257">
            <wp:simplePos x="0" y="0"/>
            <wp:positionH relativeFrom="margin">
              <wp:align>right</wp:align>
            </wp:positionH>
            <wp:positionV relativeFrom="paragraph">
              <wp:posOffset>166370</wp:posOffset>
            </wp:positionV>
            <wp:extent cx="3415030" cy="5758815"/>
            <wp:effectExtent l="9207" t="0" r="4128" b="4127"/>
            <wp:wrapTopAndBottom/>
            <wp:docPr id="1769727087" name="Obraz 1" descr="Obraz zawierający Plan, szkic, rysowanie,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727087" name="Obraz 1" descr="Obraz zawierający Plan, szkic, rysowanie, diagram&#10;&#10;Opis wygenerowany automatycznie"/>
                    <pic:cNvPicPr/>
                  </pic:nvPicPr>
                  <pic:blipFill>
                    <a:blip r:embed="rId14">
                      <a:extLst>
                        <a:ext uri="{28A0092B-C50C-407E-A947-70E740481C1C}">
                          <a14:useLocalDpi xmlns:a14="http://schemas.microsoft.com/office/drawing/2010/main" val="0"/>
                        </a:ext>
                      </a:extLst>
                    </a:blip>
                    <a:stretch>
                      <a:fillRect/>
                    </a:stretch>
                  </pic:blipFill>
                  <pic:spPr>
                    <a:xfrm rot="5400000">
                      <a:off x="0" y="0"/>
                      <a:ext cx="3415030" cy="5758815"/>
                    </a:xfrm>
                    <a:prstGeom prst="rect">
                      <a:avLst/>
                    </a:prstGeom>
                  </pic:spPr>
                </pic:pic>
              </a:graphicData>
            </a:graphic>
            <wp14:sizeRelH relativeFrom="margin">
              <wp14:pctWidth>0</wp14:pctWidth>
            </wp14:sizeRelH>
            <wp14:sizeRelV relativeFrom="margin">
              <wp14:pctHeight>0</wp14:pctHeight>
            </wp14:sizeRelV>
          </wp:anchor>
        </w:drawing>
      </w:r>
      <w:r w:rsidR="00D264B2" w:rsidRPr="006C2660">
        <w:rPr>
          <w:color w:val="000000" w:themeColor="text1"/>
        </w:rPr>
        <w:t xml:space="preserve">W wyniku uzyskanych informacji z Karty Białej i Zielonej szacuje się </w:t>
      </w:r>
      <w:r w:rsidR="001625D1" w:rsidRPr="006C2660">
        <w:rPr>
          <w:color w:val="000000" w:themeColor="text1"/>
        </w:rPr>
        <w:t xml:space="preserve">czas </w:t>
      </w:r>
      <w:r w:rsidR="00D264B2" w:rsidRPr="006C2660">
        <w:rPr>
          <w:color w:val="000000" w:themeColor="text1"/>
        </w:rPr>
        <w:t>powstani</w:t>
      </w:r>
      <w:r w:rsidR="001625D1" w:rsidRPr="006C2660">
        <w:rPr>
          <w:color w:val="000000" w:themeColor="text1"/>
        </w:rPr>
        <w:t xml:space="preserve">a </w:t>
      </w:r>
      <w:r w:rsidR="007516C7" w:rsidRPr="006C2660">
        <w:rPr>
          <w:color w:val="000000" w:themeColor="text1"/>
        </w:rPr>
        <w:t xml:space="preserve">obiektu </w:t>
      </w:r>
      <w:r w:rsidR="001625D1" w:rsidRPr="006C2660">
        <w:rPr>
          <w:color w:val="000000" w:themeColor="text1"/>
        </w:rPr>
        <w:t xml:space="preserve">na XVI - XX w. </w:t>
      </w:r>
      <w:r w:rsidR="002D05E6" w:rsidRPr="006C2660">
        <w:rPr>
          <w:color w:val="000000" w:themeColor="text1"/>
        </w:rPr>
        <w:t>Z upływem lat zamek rozbudowywano o dodatkowe elementy. Prawdopodobnie w XVI w. Mikołaj I</w:t>
      </w:r>
      <w:r w:rsidR="003C53FC" w:rsidRPr="006C2660">
        <w:rPr>
          <w:color w:val="000000" w:themeColor="text1"/>
        </w:rPr>
        <w:t xml:space="preserve"> -</w:t>
      </w:r>
      <w:r w:rsidR="003D4100" w:rsidRPr="006C2660">
        <w:rPr>
          <w:color w:val="000000" w:themeColor="text1"/>
        </w:rPr>
        <w:t xml:space="preserve"> </w:t>
      </w:r>
      <w:r w:rsidR="003C53FC" w:rsidRPr="006C2660">
        <w:rPr>
          <w:color w:val="000000" w:themeColor="text1"/>
        </w:rPr>
        <w:t>hetman królew</w:t>
      </w:r>
      <w:r w:rsidR="00400A83" w:rsidRPr="006C2660">
        <w:rPr>
          <w:color w:val="000000" w:themeColor="text1"/>
        </w:rPr>
        <w:t>s</w:t>
      </w:r>
      <w:r w:rsidR="003C53FC" w:rsidRPr="006C2660">
        <w:rPr>
          <w:color w:val="000000" w:themeColor="text1"/>
        </w:rPr>
        <w:t>ki,</w:t>
      </w:r>
      <w:r w:rsidR="002D05E6" w:rsidRPr="006C2660">
        <w:rPr>
          <w:color w:val="000000" w:themeColor="text1"/>
        </w:rPr>
        <w:t xml:space="preserve"> wzniósł </w:t>
      </w:r>
      <w:r w:rsidR="002D05E6" w:rsidRPr="00946307">
        <w:rPr>
          <w:color w:val="000000" w:themeColor="text1"/>
        </w:rPr>
        <w:t>nowoczesny murowany obwód obronny, dzielący się na 4 fronty</w:t>
      </w:r>
      <w:r w:rsidR="002D05E6">
        <w:rPr>
          <w:color w:val="000000" w:themeColor="text1"/>
        </w:rPr>
        <w:t xml:space="preserve"> wraz z włączonymi w niego obiektami kubaturowymi, w tym bramami [6].</w:t>
      </w:r>
      <w:r w:rsidRPr="0034329C">
        <w:rPr>
          <w:noProof/>
          <w:sz w:val="20"/>
          <w:szCs w:val="20"/>
          <w:lang w:eastAsia="pl-PL"/>
          <w14:ligatures w14:val="standardContextual"/>
        </w:rPr>
        <w:t xml:space="preserve"> </w:t>
      </w:r>
    </w:p>
    <w:p w14:paraId="21A56C72" w14:textId="02C11450" w:rsidR="003C53FC" w:rsidRDefault="003C53FC" w:rsidP="003C53FC">
      <w:pPr>
        <w:spacing w:line="360" w:lineRule="auto"/>
        <w:jc w:val="center"/>
        <w:rPr>
          <w:sz w:val="20"/>
          <w:szCs w:val="18"/>
        </w:rPr>
      </w:pPr>
      <w:r w:rsidRPr="00F775C3">
        <w:rPr>
          <w:sz w:val="20"/>
          <w:szCs w:val="18"/>
        </w:rPr>
        <w:t xml:space="preserve">Ilustracja </w:t>
      </w:r>
      <w:r>
        <w:rPr>
          <w:sz w:val="20"/>
          <w:szCs w:val="18"/>
        </w:rPr>
        <w:t>2</w:t>
      </w:r>
      <w:r w:rsidRPr="00F775C3">
        <w:rPr>
          <w:sz w:val="20"/>
          <w:szCs w:val="18"/>
        </w:rPr>
        <w:t xml:space="preserve"> </w:t>
      </w:r>
      <w:r>
        <w:rPr>
          <w:sz w:val="20"/>
          <w:szCs w:val="18"/>
        </w:rPr>
        <w:t>Plan obiektu z zaznaczonymi sekcjami A2, B i C, które zostały poddane analizie.</w:t>
      </w:r>
    </w:p>
    <w:p w14:paraId="1A2B922E" w14:textId="623E1539" w:rsidR="003C53FC" w:rsidRDefault="003C53FC" w:rsidP="003C53FC">
      <w:pPr>
        <w:spacing w:line="360" w:lineRule="auto"/>
        <w:jc w:val="center"/>
        <w:rPr>
          <w:sz w:val="20"/>
          <w:szCs w:val="18"/>
        </w:rPr>
      </w:pPr>
      <w:r>
        <w:rPr>
          <w:sz w:val="20"/>
          <w:szCs w:val="18"/>
        </w:rPr>
        <w:t>Źródło: [20]</w:t>
      </w:r>
    </w:p>
    <w:p w14:paraId="19825BC0" w14:textId="54A4E631" w:rsidR="0034329C" w:rsidRPr="00670EFB" w:rsidRDefault="0034329C" w:rsidP="0034329C">
      <w:pPr>
        <w:keepNext/>
        <w:jc w:val="center"/>
        <w:rPr>
          <w:color w:val="000000" w:themeColor="text1"/>
        </w:rPr>
      </w:pPr>
      <w:r>
        <w:rPr>
          <w:noProof/>
          <w:sz w:val="20"/>
          <w:szCs w:val="20"/>
          <w:lang w:eastAsia="pl-PL"/>
          <w14:ligatures w14:val="standardContextual"/>
        </w:rPr>
        <w:lastRenderedPageBreak/>
        <mc:AlternateContent>
          <mc:Choice Requires="wps">
            <w:drawing>
              <wp:anchor distT="0" distB="0" distL="114300" distR="114300" simplePos="0" relativeHeight="251783168" behindDoc="0" locked="0" layoutInCell="1" allowOverlap="1" wp14:anchorId="23D98C43" wp14:editId="1D5AA976">
                <wp:simplePos x="0" y="0"/>
                <wp:positionH relativeFrom="column">
                  <wp:posOffset>3824254</wp:posOffset>
                </wp:positionH>
                <wp:positionV relativeFrom="paragraph">
                  <wp:posOffset>713328</wp:posOffset>
                </wp:positionV>
                <wp:extent cx="643426" cy="803342"/>
                <wp:effectExtent l="133350" t="114300" r="4445" b="111125"/>
                <wp:wrapNone/>
                <wp:docPr id="257019284" name="Prostokąt 34"/>
                <wp:cNvGraphicFramePr/>
                <a:graphic xmlns:a="http://schemas.openxmlformats.org/drawingml/2006/main">
                  <a:graphicData uri="http://schemas.microsoft.com/office/word/2010/wordprocessingShape">
                    <wps:wsp>
                      <wps:cNvSpPr/>
                      <wps:spPr>
                        <a:xfrm rot="1087911">
                          <a:off x="0" y="0"/>
                          <a:ext cx="643426" cy="803342"/>
                        </a:xfrm>
                        <a:prstGeom prst="rect">
                          <a:avLst/>
                        </a:prstGeom>
                        <a:noFill/>
                        <a:ln w="38100">
                          <a:solidFill>
                            <a:srgbClr val="FF000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5114D2" id="Prostokąt 34" o:spid="_x0000_s1026" style="position:absolute;margin-left:301.1pt;margin-top:56.15pt;width:50.65pt;height:63.25pt;rotation:1188289fd;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" filled="f" strokecolor="red" strokeweight="3pt">
                <v:stroke dashstyle="dash"/>
              </v:rect>
            </w:pict>
          </mc:Fallback>
        </mc:AlternateContent>
      </w:r>
      <w:r w:rsidRPr="00670EFB">
        <w:rPr>
          <w:noProof/>
          <w:color w:val="000000" w:themeColor="text1"/>
          <w:lang w:eastAsia="pl-PL"/>
          <w14:ligatures w14:val="standardContextual"/>
        </w:rPr>
        <w:drawing>
          <wp:inline distT="0" distB="0" distL="0" distR="0" wp14:anchorId="6517B0A1" wp14:editId="522F34D3">
            <wp:extent cx="3943350" cy="2532507"/>
            <wp:effectExtent l="0" t="0" r="0" b="1270"/>
            <wp:docPr id="581954442" name="Obraz 1" descr="Obraz zawierający szkic, rysowanie, sztuka, ilustracj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954442" name="Obraz 1" descr="Obraz zawierający szkic, rysowanie, sztuka, ilustracja&#10;&#10;Opis wygenerowany automatycznie"/>
                    <pic:cNvPicPr/>
                  </pic:nvPicPr>
                  <pic:blipFill>
                    <a:blip r:embed="rId15"/>
                    <a:stretch>
                      <a:fillRect/>
                    </a:stretch>
                  </pic:blipFill>
                  <pic:spPr>
                    <a:xfrm>
                      <a:off x="0" y="0"/>
                      <a:ext cx="3950038" cy="2536802"/>
                    </a:xfrm>
                    <a:prstGeom prst="rect">
                      <a:avLst/>
                    </a:prstGeom>
                  </pic:spPr>
                </pic:pic>
              </a:graphicData>
            </a:graphic>
          </wp:inline>
        </w:drawing>
      </w:r>
    </w:p>
    <w:p w14:paraId="39068514" w14:textId="77777777" w:rsidR="0034329C" w:rsidRPr="00670EFB" w:rsidRDefault="0034329C" w:rsidP="0034329C">
      <w:pPr>
        <w:jc w:val="center"/>
        <w:rPr>
          <w:color w:val="000000" w:themeColor="text1"/>
          <w:sz w:val="20"/>
          <w:szCs w:val="18"/>
        </w:rPr>
      </w:pPr>
      <w:r w:rsidRPr="00670EFB">
        <w:rPr>
          <w:color w:val="000000" w:themeColor="text1"/>
          <w:sz w:val="20"/>
          <w:szCs w:val="18"/>
        </w:rPr>
        <w:t>Ilustracja 3 Schemat rzutu Zamku (ruin) w Janowcu</w:t>
      </w:r>
    </w:p>
    <w:p w14:paraId="4A2C302C" w14:textId="77777777" w:rsidR="0034329C" w:rsidRDefault="0034329C" w:rsidP="0034329C">
      <w:pPr>
        <w:jc w:val="center"/>
        <w:rPr>
          <w:color w:val="000000" w:themeColor="text1"/>
          <w:sz w:val="20"/>
          <w:szCs w:val="18"/>
        </w:rPr>
      </w:pPr>
      <w:r w:rsidRPr="00670EFB">
        <w:rPr>
          <w:color w:val="000000" w:themeColor="text1"/>
          <w:sz w:val="20"/>
          <w:szCs w:val="18"/>
        </w:rPr>
        <w:t>Źródło: [4]</w:t>
      </w:r>
    </w:p>
    <w:p w14:paraId="1C40F502" w14:textId="77777777" w:rsidR="0034329C" w:rsidRPr="00670EFB" w:rsidRDefault="0034329C" w:rsidP="0034329C">
      <w:pPr>
        <w:jc w:val="center"/>
        <w:rPr>
          <w:color w:val="000000" w:themeColor="text1"/>
          <w:sz w:val="20"/>
          <w:szCs w:val="18"/>
        </w:rPr>
      </w:pPr>
    </w:p>
    <w:p w14:paraId="03040C39" w14:textId="565BB4B9" w:rsidR="0034329C" w:rsidRPr="00670EFB" w:rsidRDefault="0034329C" w:rsidP="0034329C">
      <w:pPr>
        <w:keepNext/>
        <w:spacing w:line="360" w:lineRule="auto"/>
        <w:jc w:val="center"/>
        <w:rPr>
          <w:color w:val="000000" w:themeColor="text1"/>
        </w:rPr>
      </w:pPr>
      <w:r>
        <w:rPr>
          <w:noProof/>
          <w:sz w:val="20"/>
          <w:szCs w:val="20"/>
          <w:lang w:eastAsia="pl-PL"/>
          <w14:ligatures w14:val="standardContextual"/>
        </w:rPr>
        <mc:AlternateContent>
          <mc:Choice Requires="wps">
            <w:drawing>
              <wp:anchor distT="0" distB="0" distL="114300" distR="114300" simplePos="0" relativeHeight="251785216" behindDoc="0" locked="0" layoutInCell="1" allowOverlap="1" wp14:anchorId="636DDC79" wp14:editId="7B2D4B7E">
                <wp:simplePos x="0" y="0"/>
                <wp:positionH relativeFrom="column">
                  <wp:posOffset>3857248</wp:posOffset>
                </wp:positionH>
                <wp:positionV relativeFrom="paragraph">
                  <wp:posOffset>890794</wp:posOffset>
                </wp:positionV>
                <wp:extent cx="514185" cy="723620"/>
                <wp:effectExtent l="171450" t="95250" r="153035" b="114935"/>
                <wp:wrapNone/>
                <wp:docPr id="279652213" name="Prostokąt 34"/>
                <wp:cNvGraphicFramePr/>
                <a:graphic xmlns:a="http://schemas.openxmlformats.org/drawingml/2006/main">
                  <a:graphicData uri="http://schemas.microsoft.com/office/word/2010/wordprocessingShape">
                    <wps:wsp>
                      <wps:cNvSpPr/>
                      <wps:spPr>
                        <a:xfrm rot="1733759">
                          <a:off x="0" y="0"/>
                          <a:ext cx="514185" cy="723620"/>
                        </a:xfrm>
                        <a:prstGeom prst="rect">
                          <a:avLst/>
                        </a:prstGeom>
                        <a:noFill/>
                        <a:ln w="38100">
                          <a:solidFill>
                            <a:srgbClr val="FF000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236387" id="Prostokąt 34" o:spid="_x0000_s1026" style="position:absolute;margin-left:303.7pt;margin-top:70.15pt;width:40.5pt;height:57pt;rotation:1893727fd;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" filled="f" strokecolor="red" strokeweight="3pt">
                <v:stroke dashstyle="dash"/>
              </v:rect>
            </w:pict>
          </mc:Fallback>
        </mc:AlternateContent>
      </w:r>
      <w:r w:rsidRPr="00670EFB">
        <w:rPr>
          <w:noProof/>
          <w:color w:val="000000" w:themeColor="text1"/>
          <w:lang w:eastAsia="pl-PL"/>
          <w14:ligatures w14:val="standardContextual"/>
        </w:rPr>
        <w:drawing>
          <wp:inline distT="0" distB="0" distL="0" distR="0" wp14:anchorId="256359B1" wp14:editId="088B77CF">
            <wp:extent cx="4105922" cy="2137144"/>
            <wp:effectExtent l="0" t="0" r="0" b="0"/>
            <wp:docPr id="762046042" name="Obraz 1" descr="Obraz zawierający szkic, rysowanie, Grafika liniowa, Sztuka dziecięc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46042" name="Obraz 1" descr="Obraz zawierający szkic, rysowanie, Grafika liniowa, Sztuka dziecięca&#10;&#10;Opis wygenerowany automatycznie"/>
                    <pic:cNvPicPr/>
                  </pic:nvPicPr>
                  <pic:blipFill>
                    <a:blip r:embed="rId16"/>
                    <a:stretch>
                      <a:fillRect/>
                    </a:stretch>
                  </pic:blipFill>
                  <pic:spPr>
                    <a:xfrm>
                      <a:off x="0" y="0"/>
                      <a:ext cx="4130243" cy="2149803"/>
                    </a:xfrm>
                    <a:prstGeom prst="rect">
                      <a:avLst/>
                    </a:prstGeom>
                  </pic:spPr>
                </pic:pic>
              </a:graphicData>
            </a:graphic>
          </wp:inline>
        </w:drawing>
      </w:r>
    </w:p>
    <w:p w14:paraId="6D52B8A4" w14:textId="26AF95CF" w:rsidR="0034329C" w:rsidRPr="006C2660" w:rsidRDefault="0034329C" w:rsidP="0034329C">
      <w:pPr>
        <w:spacing w:line="360" w:lineRule="auto"/>
        <w:jc w:val="center"/>
        <w:rPr>
          <w:i/>
          <w:iCs/>
          <w:color w:val="000000" w:themeColor="text1"/>
          <w:sz w:val="20"/>
          <w:szCs w:val="18"/>
        </w:rPr>
      </w:pPr>
      <w:r w:rsidRPr="006C2660">
        <w:rPr>
          <w:color w:val="000000" w:themeColor="text1"/>
          <w:sz w:val="20"/>
          <w:szCs w:val="18"/>
        </w:rPr>
        <w:t xml:space="preserve">Ilustracja 4 </w:t>
      </w:r>
      <w:r w:rsidRPr="006C2660">
        <w:rPr>
          <w:i/>
          <w:iCs/>
          <w:color w:val="000000" w:themeColor="text1"/>
          <w:sz w:val="20"/>
          <w:szCs w:val="18"/>
        </w:rPr>
        <w:t xml:space="preserve">Zamek, rzut poziomy. </w:t>
      </w:r>
      <w:r w:rsidRPr="006C2660">
        <w:rPr>
          <w:b/>
          <w:bCs/>
          <w:i/>
          <w:iCs/>
          <w:color w:val="000000" w:themeColor="text1"/>
          <w:sz w:val="20"/>
          <w:szCs w:val="18"/>
        </w:rPr>
        <w:t>1) budynek bramy</w:t>
      </w:r>
      <w:r w:rsidRPr="006C2660">
        <w:rPr>
          <w:i/>
          <w:iCs/>
          <w:color w:val="000000" w:themeColor="text1"/>
          <w:sz w:val="20"/>
          <w:szCs w:val="18"/>
        </w:rPr>
        <w:t xml:space="preserve">, 2) szyja </w:t>
      </w:r>
      <w:proofErr w:type="spellStart"/>
      <w:r w:rsidRPr="006C2660">
        <w:rPr>
          <w:i/>
          <w:iCs/>
          <w:color w:val="000000" w:themeColor="text1"/>
          <w:sz w:val="20"/>
          <w:szCs w:val="18"/>
        </w:rPr>
        <w:t>przedbramia</w:t>
      </w:r>
      <w:proofErr w:type="spellEnd"/>
      <w:r w:rsidRPr="006C2660">
        <w:rPr>
          <w:i/>
          <w:iCs/>
          <w:color w:val="000000" w:themeColor="text1"/>
          <w:sz w:val="20"/>
          <w:szCs w:val="18"/>
        </w:rPr>
        <w:t xml:space="preserve">, 3) fosa, 4) most, 5) wieża wschodnia(pierwotnie baszta </w:t>
      </w:r>
      <w:proofErr w:type="spellStart"/>
      <w:r w:rsidRPr="006C2660">
        <w:rPr>
          <w:i/>
          <w:iCs/>
          <w:color w:val="000000" w:themeColor="text1"/>
          <w:sz w:val="20"/>
          <w:szCs w:val="18"/>
        </w:rPr>
        <w:t>punton</w:t>
      </w:r>
      <w:proofErr w:type="spellEnd"/>
      <w:r w:rsidRPr="006C2660">
        <w:rPr>
          <w:i/>
          <w:iCs/>
          <w:color w:val="000000" w:themeColor="text1"/>
          <w:sz w:val="20"/>
          <w:szCs w:val="18"/>
        </w:rPr>
        <w:t>, 6) amfilada południowa, cz. wschodnia (pałac Andrzeja Firleja), 7) wieża mieszkalna południowa (ryzalit południowy), 8) amfilada południowa cz. wschodnia (pałac Tarłów), 9) wieża zachodnia, 10) apartament zachodni, 11) mur obronny północny, 12) Dziedziniec Mały, 13) kaplica ze studnią, 14) krużganki, 15) wieża mieszkalna północna (rozebrana w XVII w.), 16) pomieszczenia czeladne (</w:t>
      </w:r>
      <w:proofErr w:type="spellStart"/>
      <w:r w:rsidRPr="006C2660">
        <w:rPr>
          <w:i/>
          <w:iCs/>
          <w:color w:val="000000" w:themeColor="text1"/>
          <w:sz w:val="20"/>
          <w:szCs w:val="18"/>
        </w:rPr>
        <w:t>wybudowa</w:t>
      </w:r>
      <w:proofErr w:type="spellEnd"/>
      <w:r w:rsidRPr="006C2660">
        <w:rPr>
          <w:i/>
          <w:iCs/>
          <w:color w:val="000000" w:themeColor="text1"/>
          <w:sz w:val="20"/>
          <w:szCs w:val="18"/>
        </w:rPr>
        <w:t xml:space="preserve"> północna), 17) dom północny, 18) Dziedziniec Wielki, 19) basteja wielka, 20) skrzydło wschodnie, 21) baszta na podwalu. Rys. T Augustynek, 1995</w:t>
      </w:r>
    </w:p>
    <w:p w14:paraId="55E2E7B4" w14:textId="409A36B5" w:rsidR="008173F6" w:rsidRPr="00670EFB" w:rsidRDefault="008173F6" w:rsidP="007A7B13">
      <w:pPr>
        <w:pStyle w:val="A1"/>
      </w:pPr>
      <w:bookmarkStart w:id="18" w:name="_Toc178056079"/>
      <w:bookmarkStart w:id="19" w:name="_Toc178152220"/>
      <w:r w:rsidRPr="00670EFB">
        <w:t>Stwierdzone nieprawidłowości</w:t>
      </w:r>
      <w:bookmarkEnd w:id="18"/>
      <w:bookmarkEnd w:id="19"/>
      <w:r w:rsidRPr="00670EFB">
        <w:t xml:space="preserve"> </w:t>
      </w:r>
    </w:p>
    <w:p w14:paraId="2A6F754A" w14:textId="06E8053E" w:rsidR="005F71CA" w:rsidRDefault="008D5E2D" w:rsidP="005F71CA">
      <w:pPr>
        <w:spacing w:line="360" w:lineRule="auto"/>
        <w:rPr>
          <w:color w:val="00B050"/>
        </w:rPr>
      </w:pPr>
      <w:r w:rsidRPr="00670EFB">
        <w:rPr>
          <w:color w:val="000000" w:themeColor="text1"/>
        </w:rPr>
        <w:t>Ze względu na wartości zabytkowe obiektu oraz długoletni wpływ czynników atmosferycznych na formę i poszczególne elementy budowlane, zostało zlecone przez Z</w:t>
      </w:r>
      <w:r w:rsidR="00154A0D">
        <w:rPr>
          <w:color w:val="000000" w:themeColor="text1"/>
        </w:rPr>
        <w:t xml:space="preserve">amawiającego </w:t>
      </w:r>
      <w:r w:rsidRPr="00670EFB">
        <w:rPr>
          <w:color w:val="000000" w:themeColor="text1"/>
        </w:rPr>
        <w:t xml:space="preserve">wykonanie ekspertyzy mykologiczno-budowlanej. Z powodu degradacji zdecydowano o realizacji </w:t>
      </w:r>
      <w:r w:rsidR="00BA77FF">
        <w:rPr>
          <w:color w:val="000000" w:themeColor="text1"/>
        </w:rPr>
        <w:t>inwestycji:</w:t>
      </w:r>
      <w:r w:rsidRPr="00670EFB">
        <w:rPr>
          <w:color w:val="000000" w:themeColor="text1"/>
        </w:rPr>
        <w:t xml:space="preserve"> </w:t>
      </w:r>
      <w:r w:rsidRPr="005F71CA">
        <w:rPr>
          <w:color w:val="00B050"/>
        </w:rPr>
        <w:t>„</w:t>
      </w:r>
      <w:r w:rsidR="005F71CA" w:rsidRPr="005F71CA">
        <w:rPr>
          <w:color w:val="00B050"/>
        </w:rPr>
        <w:t>Rewaloryzacja zabytkowej Sali Rycerskiej</w:t>
      </w:r>
      <w:r w:rsidRPr="005F71CA">
        <w:rPr>
          <w:color w:val="00B050"/>
        </w:rPr>
        <w:t xml:space="preserve">”. </w:t>
      </w:r>
      <w:r w:rsidR="005F71CA" w:rsidRPr="00886D8C">
        <w:rPr>
          <w:color w:val="00B050"/>
        </w:rPr>
        <w:t xml:space="preserve">Realizacja </w:t>
      </w:r>
      <w:r w:rsidR="005F71CA" w:rsidRPr="00886D8C">
        <w:rPr>
          <w:color w:val="00B050"/>
        </w:rPr>
        <w:lastRenderedPageBreak/>
        <w:t xml:space="preserve">zadania </w:t>
      </w:r>
      <w:r w:rsidR="005F71CA">
        <w:rPr>
          <w:color w:val="00B050"/>
        </w:rPr>
        <w:t xml:space="preserve">umożliwi ponowne </w:t>
      </w:r>
      <w:r w:rsidR="005F71CA">
        <w:rPr>
          <w:color w:val="00B050"/>
        </w:rPr>
        <w:t>udostępnienie Sali Rycerskiej dla zwiedzających jako punkt widokowy.</w:t>
      </w:r>
      <w:r w:rsidR="005F71CA">
        <w:rPr>
          <w:color w:val="00B050"/>
        </w:rPr>
        <w:t xml:space="preserve"> </w:t>
      </w:r>
      <w:r w:rsidR="005F71CA" w:rsidRPr="00886D8C">
        <w:rPr>
          <w:color w:val="00B050"/>
        </w:rPr>
        <w:t xml:space="preserve"> </w:t>
      </w:r>
    </w:p>
    <w:p w14:paraId="256FC3CD" w14:textId="504C8E67" w:rsidR="00417D45" w:rsidRPr="006C2660" w:rsidRDefault="008D5E2D" w:rsidP="008D5E2D">
      <w:pPr>
        <w:spacing w:line="360" w:lineRule="auto"/>
        <w:rPr>
          <w:color w:val="000000" w:themeColor="text1"/>
        </w:rPr>
      </w:pPr>
      <w:r w:rsidRPr="00670EFB">
        <w:rPr>
          <w:color w:val="000000" w:themeColor="text1"/>
        </w:rPr>
        <w:t>W tym celu Zleceniobiorca podda</w:t>
      </w:r>
      <w:r w:rsidR="00154A0D">
        <w:rPr>
          <w:color w:val="000000" w:themeColor="text1"/>
        </w:rPr>
        <w:t>ł</w:t>
      </w:r>
      <w:r w:rsidRPr="00670EFB">
        <w:rPr>
          <w:color w:val="000000" w:themeColor="text1"/>
        </w:rPr>
        <w:t xml:space="preserve"> analizie przegrody</w:t>
      </w:r>
      <w:r w:rsidR="003C53FC">
        <w:rPr>
          <w:color w:val="000000" w:themeColor="text1"/>
        </w:rPr>
        <w:t xml:space="preserve"> -</w:t>
      </w:r>
      <w:r w:rsidRPr="00670EFB">
        <w:rPr>
          <w:color w:val="000000" w:themeColor="text1"/>
        </w:rPr>
        <w:t xml:space="preserve"> mury i przeprowadzi</w:t>
      </w:r>
      <w:r w:rsidR="00154A0D">
        <w:rPr>
          <w:color w:val="000000" w:themeColor="text1"/>
        </w:rPr>
        <w:t>ł</w:t>
      </w:r>
      <w:r w:rsidRPr="00670EFB">
        <w:rPr>
          <w:color w:val="000000" w:themeColor="text1"/>
        </w:rPr>
        <w:t xml:space="preserve"> </w:t>
      </w:r>
      <w:r w:rsidRPr="006C2660">
        <w:rPr>
          <w:color w:val="000000" w:themeColor="text1"/>
        </w:rPr>
        <w:t>odpowiednie badania, pomiary. Zdobyte informacj</w:t>
      </w:r>
      <w:r w:rsidR="0013367D" w:rsidRPr="006C2660">
        <w:rPr>
          <w:color w:val="000000" w:themeColor="text1"/>
        </w:rPr>
        <w:t>e</w:t>
      </w:r>
      <w:r w:rsidRPr="006C2660">
        <w:rPr>
          <w:color w:val="000000" w:themeColor="text1"/>
        </w:rPr>
        <w:t xml:space="preserve"> posłuż</w:t>
      </w:r>
      <w:r w:rsidR="003C53FC" w:rsidRPr="006C2660">
        <w:rPr>
          <w:color w:val="000000" w:themeColor="text1"/>
        </w:rPr>
        <w:t>yły</w:t>
      </w:r>
      <w:r w:rsidRPr="006C2660">
        <w:rPr>
          <w:color w:val="000000" w:themeColor="text1"/>
        </w:rPr>
        <w:t xml:space="preserve"> do opracowania zaleceń, </w:t>
      </w:r>
      <w:r w:rsidR="003C53FC" w:rsidRPr="006C2660">
        <w:rPr>
          <w:color w:val="000000" w:themeColor="text1"/>
        </w:rPr>
        <w:t xml:space="preserve">w zakresie </w:t>
      </w:r>
      <w:r w:rsidRPr="006C2660">
        <w:rPr>
          <w:color w:val="000000" w:themeColor="text1"/>
        </w:rPr>
        <w:t xml:space="preserve">metod naprawczych </w:t>
      </w:r>
      <w:r w:rsidR="003C53FC" w:rsidRPr="006C2660">
        <w:rPr>
          <w:color w:val="000000" w:themeColor="text1"/>
        </w:rPr>
        <w:t>i doboru proponowanych materiałów.</w:t>
      </w:r>
    </w:p>
    <w:p w14:paraId="0E644694" w14:textId="53FA5D00" w:rsidR="006C5E62" w:rsidRDefault="0054110C" w:rsidP="003C53FC">
      <w:pPr>
        <w:spacing w:line="360" w:lineRule="auto"/>
        <w:rPr>
          <w:noProof/>
          <w:sz w:val="20"/>
          <w:szCs w:val="20"/>
          <w:lang w:eastAsia="pl-PL"/>
          <w14:ligatures w14:val="standardContextual"/>
        </w:rPr>
      </w:pPr>
      <w:r w:rsidRPr="006C2660">
        <w:rPr>
          <w:color w:val="000000" w:themeColor="text1"/>
        </w:rPr>
        <w:t>Podczas przeprowadzanej wizji lokalnej wykonano fotografie newralgicznych punktów niezadowalającego stanu murów i tynków</w:t>
      </w:r>
      <w:r w:rsidR="00154A0D" w:rsidRPr="006C2660">
        <w:rPr>
          <w:color w:val="000000" w:themeColor="text1"/>
        </w:rPr>
        <w:t xml:space="preserve"> oraz </w:t>
      </w:r>
      <w:r w:rsidR="00154A0D">
        <w:rPr>
          <w:color w:val="000000" w:themeColor="text1"/>
        </w:rPr>
        <w:t>miejsc badanych</w:t>
      </w:r>
      <w:r w:rsidRPr="00670EFB">
        <w:rPr>
          <w:color w:val="000000" w:themeColor="text1"/>
        </w:rPr>
        <w:t xml:space="preserve"> pod kątem zasolenia, zawilgocenia i korozji biologicznej</w:t>
      </w:r>
      <w:r w:rsidR="00380FCB" w:rsidRPr="00670EFB">
        <w:rPr>
          <w:color w:val="000000" w:themeColor="text1"/>
        </w:rPr>
        <w:t>.</w:t>
      </w:r>
      <w:r w:rsidR="00EB1BEA" w:rsidRPr="00EB1BEA">
        <w:rPr>
          <w:noProof/>
          <w:sz w:val="20"/>
          <w:szCs w:val="20"/>
          <w:lang w:eastAsia="pl-PL"/>
          <w14:ligatures w14:val="standardContextual"/>
        </w:rPr>
        <w:t xml:space="preserve"> </w:t>
      </w:r>
    </w:p>
    <w:p w14:paraId="401CCC55" w14:textId="77777777" w:rsidR="00F244E2" w:rsidRPr="003C53FC" w:rsidRDefault="00F244E2" w:rsidP="003C53FC">
      <w:pPr>
        <w:spacing w:line="360" w:lineRule="auto"/>
        <w:rPr>
          <w:color w:val="000000" w:themeColor="text1"/>
        </w:rPr>
      </w:pP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65"/>
        <w:gridCol w:w="4791"/>
      </w:tblGrid>
      <w:tr w:rsidR="00D33980" w:rsidRPr="00D33980" w14:paraId="53F94F28" w14:textId="77777777" w:rsidTr="002651EF">
        <w:tc>
          <w:tcPr>
            <w:tcW w:w="9356" w:type="dxa"/>
            <w:gridSpan w:val="2"/>
            <w:tcBorders>
              <w:top w:val="single" w:sz="4" w:space="0" w:color="000000"/>
              <w:left w:val="single" w:sz="4" w:space="0" w:color="000000"/>
              <w:bottom w:val="single" w:sz="4" w:space="0" w:color="000000"/>
              <w:right w:val="single" w:sz="4" w:space="0" w:color="000000"/>
            </w:tcBorders>
            <w:shd w:val="clear" w:color="auto" w:fill="auto"/>
          </w:tcPr>
          <w:p w14:paraId="73B72452" w14:textId="00CBEB52" w:rsidR="00D33980" w:rsidRPr="00D33980" w:rsidRDefault="00EB1BEA" w:rsidP="00D33980">
            <w:pPr>
              <w:spacing w:before="120" w:after="120" w:afterAutospacing="0" w:line="240" w:lineRule="auto"/>
              <w:ind w:firstLine="0"/>
              <w:contextualSpacing w:val="0"/>
              <w:jc w:val="center"/>
              <w:rPr>
                <w:b/>
                <w:sz w:val="22"/>
                <w:lang w:eastAsia="pl-PL"/>
              </w:rPr>
            </w:pPr>
            <w:r>
              <w:rPr>
                <w:noProof/>
                <w:sz w:val="20"/>
                <w:szCs w:val="20"/>
                <w:lang w:eastAsia="pl-PL"/>
                <w14:ligatures w14:val="standardContextual"/>
              </w:rPr>
              <mc:AlternateContent>
                <mc:Choice Requires="wps">
                  <w:drawing>
                    <wp:anchor distT="0" distB="0" distL="114300" distR="114300" simplePos="0" relativeHeight="251767808" behindDoc="0" locked="0" layoutInCell="1" allowOverlap="1" wp14:anchorId="2A0F58D2" wp14:editId="7F52C7A5">
                      <wp:simplePos x="0" y="0"/>
                      <wp:positionH relativeFrom="column">
                        <wp:posOffset>1206831</wp:posOffset>
                      </wp:positionH>
                      <wp:positionV relativeFrom="paragraph">
                        <wp:posOffset>106818</wp:posOffset>
                      </wp:positionV>
                      <wp:extent cx="3468232" cy="2305520"/>
                      <wp:effectExtent l="19050" t="19050" r="18415" b="19050"/>
                      <wp:wrapNone/>
                      <wp:docPr id="486087627" name="Prostokąt 35"/>
                      <wp:cNvGraphicFramePr/>
                      <a:graphic xmlns:a="http://schemas.openxmlformats.org/drawingml/2006/main">
                        <a:graphicData uri="http://schemas.microsoft.com/office/word/2010/wordprocessingShape">
                          <wps:wsp>
                            <wps:cNvSpPr/>
                            <wps:spPr>
                              <a:xfrm>
                                <a:off x="0" y="0"/>
                                <a:ext cx="3468232" cy="2305520"/>
                              </a:xfrm>
                              <a:prstGeom prst="rect">
                                <a:avLst/>
                              </a:prstGeom>
                              <a:noFill/>
                              <a:ln w="38100">
                                <a:solidFill>
                                  <a:srgbClr val="FF000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8AD938" id="Prostokąt 35" o:spid="_x0000_s1026" style="position:absolute;margin-left:95.05pt;margin-top:8.4pt;width:273.1pt;height:181.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" filled="f" strokecolor="red" strokeweight="3pt">
                      <v:stroke dashstyle="dash"/>
                    </v:rect>
                  </w:pict>
                </mc:Fallback>
              </mc:AlternateContent>
            </w:r>
            <w:r w:rsidR="00D33980" w:rsidRPr="00D33980">
              <w:rPr>
                <w:noProof/>
                <w:sz w:val="20"/>
                <w:szCs w:val="20"/>
                <w:lang w:eastAsia="pl-PL"/>
              </w:rPr>
              <w:drawing>
                <wp:inline distT="0" distB="0" distL="0" distR="0" wp14:anchorId="41FF27CF" wp14:editId="73A60347">
                  <wp:extent cx="5127808" cy="2371725"/>
                  <wp:effectExtent l="0" t="0" r="0" b="0"/>
                  <wp:docPr id="120509518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042200" name=""/>
                          <pic:cNvPicPr/>
                        </pic:nvPicPr>
                        <pic:blipFill>
                          <a:blip r:embed="rId17"/>
                          <a:stretch>
                            <a:fillRect/>
                          </a:stretch>
                        </pic:blipFill>
                        <pic:spPr>
                          <a:xfrm>
                            <a:off x="0" y="0"/>
                            <a:ext cx="5175159" cy="2393626"/>
                          </a:xfrm>
                          <a:prstGeom prst="rect">
                            <a:avLst/>
                          </a:prstGeom>
                        </pic:spPr>
                      </pic:pic>
                    </a:graphicData>
                  </a:graphic>
                </wp:inline>
              </w:drawing>
            </w:r>
          </w:p>
        </w:tc>
      </w:tr>
      <w:tr w:rsidR="00D33980" w:rsidRPr="00D33980" w14:paraId="0D14E34F" w14:textId="77777777" w:rsidTr="00AE15D0">
        <w:tc>
          <w:tcPr>
            <w:tcW w:w="9356" w:type="dxa"/>
            <w:gridSpan w:val="2"/>
            <w:tcBorders>
              <w:top w:val="single" w:sz="4" w:space="0" w:color="000000"/>
              <w:left w:val="single" w:sz="4" w:space="0" w:color="000000"/>
              <w:bottom w:val="single" w:sz="4" w:space="0" w:color="000000"/>
              <w:right w:val="single" w:sz="4" w:space="0" w:color="000000"/>
            </w:tcBorders>
            <w:shd w:val="clear" w:color="auto" w:fill="auto"/>
          </w:tcPr>
          <w:p w14:paraId="5FD912B0" w14:textId="16190AB9" w:rsidR="00D33980" w:rsidRPr="005F71CA" w:rsidRDefault="00D33980" w:rsidP="00D33980">
            <w:pPr>
              <w:spacing w:after="0" w:afterAutospacing="0" w:line="240" w:lineRule="auto"/>
              <w:ind w:left="360" w:firstLine="0"/>
              <w:contextualSpacing w:val="0"/>
              <w:jc w:val="center"/>
              <w:rPr>
                <w:color w:val="00B050"/>
                <w:sz w:val="20"/>
                <w:szCs w:val="20"/>
              </w:rPr>
            </w:pPr>
            <w:r w:rsidRPr="005F71CA">
              <w:rPr>
                <w:color w:val="00B050"/>
                <w:sz w:val="20"/>
                <w:szCs w:val="20"/>
              </w:rPr>
              <w:t xml:space="preserve">Fotografia </w:t>
            </w:r>
            <w:r w:rsidRPr="005F71CA">
              <w:rPr>
                <w:color w:val="00B050"/>
                <w:sz w:val="20"/>
                <w:szCs w:val="20"/>
              </w:rPr>
              <w:fldChar w:fldCharType="begin"/>
            </w:r>
            <w:r w:rsidRPr="005F71CA">
              <w:rPr>
                <w:color w:val="00B050"/>
                <w:sz w:val="20"/>
                <w:szCs w:val="20"/>
              </w:rPr>
              <w:instrText xml:space="preserve"> SEQ Fotografia \* ARABIC </w:instrText>
            </w:r>
            <w:r w:rsidRPr="005F71CA">
              <w:rPr>
                <w:color w:val="00B050"/>
                <w:sz w:val="20"/>
                <w:szCs w:val="20"/>
              </w:rPr>
              <w:fldChar w:fldCharType="separate"/>
            </w:r>
            <w:r w:rsidR="00E378CB" w:rsidRPr="005F71CA">
              <w:rPr>
                <w:noProof/>
                <w:color w:val="00B050"/>
                <w:sz w:val="20"/>
                <w:szCs w:val="20"/>
              </w:rPr>
              <w:t>1</w:t>
            </w:r>
            <w:r w:rsidRPr="005F71CA">
              <w:rPr>
                <w:color w:val="00B050"/>
                <w:sz w:val="20"/>
                <w:szCs w:val="20"/>
              </w:rPr>
              <w:fldChar w:fldCharType="end"/>
            </w:r>
            <w:r w:rsidRPr="005F71CA">
              <w:rPr>
                <w:color w:val="00B050"/>
                <w:sz w:val="20"/>
                <w:szCs w:val="20"/>
              </w:rPr>
              <w:t xml:space="preserve"> Widok </w:t>
            </w:r>
            <w:r w:rsidR="005F71CA" w:rsidRPr="005F71CA">
              <w:rPr>
                <w:color w:val="00B050"/>
                <w:sz w:val="20"/>
                <w:szCs w:val="20"/>
              </w:rPr>
              <w:t xml:space="preserve">na Salę Rycerską </w:t>
            </w:r>
            <w:r w:rsidR="006A6265" w:rsidRPr="005F71CA">
              <w:rPr>
                <w:color w:val="00B050"/>
                <w:sz w:val="20"/>
                <w:szCs w:val="20"/>
              </w:rPr>
              <w:t>od wejścia.</w:t>
            </w:r>
          </w:p>
          <w:p w14:paraId="2B12D8D3" w14:textId="68169C23" w:rsidR="00BA1FF2" w:rsidRPr="00D33980" w:rsidRDefault="00BA1FF2" w:rsidP="006A6265">
            <w:pPr>
              <w:spacing w:after="0" w:afterAutospacing="0" w:line="240" w:lineRule="auto"/>
              <w:contextualSpacing w:val="0"/>
              <w:rPr>
                <w:sz w:val="20"/>
                <w:lang w:eastAsia="pl-PL"/>
              </w:rPr>
            </w:pPr>
          </w:p>
        </w:tc>
      </w:tr>
      <w:tr w:rsidR="00C53A78" w:rsidRPr="00D33980" w14:paraId="4EDB3A73" w14:textId="77777777" w:rsidTr="00D704B1">
        <w:tc>
          <w:tcPr>
            <w:tcW w:w="9356" w:type="dxa"/>
            <w:gridSpan w:val="2"/>
            <w:tcBorders>
              <w:top w:val="single" w:sz="4" w:space="0" w:color="000000"/>
              <w:left w:val="single" w:sz="4" w:space="0" w:color="000000"/>
              <w:bottom w:val="single" w:sz="4" w:space="0" w:color="000000"/>
              <w:right w:val="single" w:sz="4" w:space="0" w:color="000000"/>
            </w:tcBorders>
            <w:shd w:val="clear" w:color="auto" w:fill="auto"/>
          </w:tcPr>
          <w:p w14:paraId="246B990C" w14:textId="58F5DA41" w:rsidR="00C53A78" w:rsidRPr="00D33980" w:rsidRDefault="00DB358A" w:rsidP="00D33980">
            <w:pPr>
              <w:spacing w:before="120" w:after="120" w:afterAutospacing="0" w:line="240" w:lineRule="auto"/>
              <w:ind w:firstLine="0"/>
              <w:contextualSpacing w:val="0"/>
              <w:jc w:val="center"/>
              <w:rPr>
                <w:b/>
                <w:sz w:val="22"/>
                <w:szCs w:val="20"/>
                <w:lang w:eastAsia="pl-PL"/>
              </w:rPr>
            </w:pPr>
            <w:r>
              <w:rPr>
                <w:noProof/>
                <w:sz w:val="20"/>
                <w:szCs w:val="20"/>
                <w:lang w:eastAsia="pl-PL"/>
                <w14:ligatures w14:val="standardContextual"/>
              </w:rPr>
              <mc:AlternateContent>
                <mc:Choice Requires="wps">
                  <w:drawing>
                    <wp:anchor distT="0" distB="0" distL="114300" distR="114300" simplePos="0" relativeHeight="251753472" behindDoc="0" locked="0" layoutInCell="1" allowOverlap="1" wp14:anchorId="2DEFF2BB" wp14:editId="29E327CE">
                      <wp:simplePos x="0" y="0"/>
                      <wp:positionH relativeFrom="column">
                        <wp:posOffset>2459162</wp:posOffset>
                      </wp:positionH>
                      <wp:positionV relativeFrom="paragraph">
                        <wp:posOffset>468354</wp:posOffset>
                      </wp:positionV>
                      <wp:extent cx="1480461" cy="1273037"/>
                      <wp:effectExtent l="19050" t="19050" r="24765" b="22860"/>
                      <wp:wrapNone/>
                      <wp:docPr id="1108259743" name="Prostokąt 1"/>
                      <wp:cNvGraphicFramePr/>
                      <a:graphic xmlns:a="http://schemas.openxmlformats.org/drawingml/2006/main">
                        <a:graphicData uri="http://schemas.microsoft.com/office/word/2010/wordprocessingShape">
                          <wps:wsp>
                            <wps:cNvSpPr/>
                            <wps:spPr>
                              <a:xfrm>
                                <a:off x="0" y="0"/>
                                <a:ext cx="1480461" cy="1273037"/>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1BAF58" id="Prostokąt 1" o:spid="_x0000_s1026" style="position:absolute;margin-left:193.65pt;margin-top:36.9pt;width:116.55pt;height:100.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" filled="f" strokecolor="red" strokeweight="2.25pt">
                      <v:stroke dashstyle="dash"/>
                    </v:rect>
                  </w:pict>
                </mc:Fallback>
              </mc:AlternateContent>
            </w:r>
            <w:r w:rsidR="00402059" w:rsidRPr="00402059">
              <w:rPr>
                <w:b/>
                <w:noProof/>
                <w:sz w:val="22"/>
                <w:szCs w:val="20"/>
                <w:lang w:eastAsia="pl-PL"/>
              </w:rPr>
              <w:drawing>
                <wp:inline distT="0" distB="0" distL="0" distR="0" wp14:anchorId="0ACACB66" wp14:editId="4B6CB0A1">
                  <wp:extent cx="5114925" cy="2200940"/>
                  <wp:effectExtent l="0" t="0" r="0" b="8890"/>
                  <wp:docPr id="38874420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44201" name=""/>
                          <pic:cNvPicPr/>
                        </pic:nvPicPr>
                        <pic:blipFill>
                          <a:blip r:embed="rId18"/>
                          <a:stretch>
                            <a:fillRect/>
                          </a:stretch>
                        </pic:blipFill>
                        <pic:spPr>
                          <a:xfrm>
                            <a:off x="0" y="0"/>
                            <a:ext cx="5153306" cy="2217455"/>
                          </a:xfrm>
                          <a:prstGeom prst="rect">
                            <a:avLst/>
                          </a:prstGeom>
                        </pic:spPr>
                      </pic:pic>
                    </a:graphicData>
                  </a:graphic>
                </wp:inline>
              </w:drawing>
            </w:r>
          </w:p>
        </w:tc>
      </w:tr>
      <w:tr w:rsidR="00C53A78" w:rsidRPr="00D33980" w14:paraId="34C31992" w14:textId="77777777" w:rsidTr="00DE349F">
        <w:trPr>
          <w:trHeight w:val="77"/>
        </w:trPr>
        <w:tc>
          <w:tcPr>
            <w:tcW w:w="9356" w:type="dxa"/>
            <w:gridSpan w:val="2"/>
            <w:tcBorders>
              <w:top w:val="single" w:sz="4" w:space="0" w:color="000000"/>
              <w:left w:val="single" w:sz="4" w:space="0" w:color="000000"/>
              <w:bottom w:val="single" w:sz="4" w:space="0" w:color="000000"/>
              <w:right w:val="single" w:sz="4" w:space="0" w:color="000000"/>
            </w:tcBorders>
            <w:shd w:val="clear" w:color="auto" w:fill="auto"/>
          </w:tcPr>
          <w:p w14:paraId="75F78C02" w14:textId="00650261" w:rsidR="00BA1FF2" w:rsidRPr="00D33980" w:rsidRDefault="00C53A78" w:rsidP="00DB358A">
            <w:pPr>
              <w:spacing w:after="0" w:afterAutospacing="0" w:line="240" w:lineRule="auto"/>
              <w:ind w:left="360" w:firstLine="0"/>
              <w:contextualSpacing w:val="0"/>
              <w:jc w:val="center"/>
              <w:rPr>
                <w:sz w:val="20"/>
                <w:szCs w:val="20"/>
                <w:lang w:eastAsia="pl-PL"/>
              </w:rPr>
            </w:pPr>
            <w:r>
              <w:rPr>
                <w:sz w:val="20"/>
                <w:szCs w:val="20"/>
                <w:lang w:eastAsia="pl-PL"/>
              </w:rPr>
              <w:t>Fotografia 2 Widok na mury sekcji od strony wewnętrznej</w:t>
            </w:r>
            <w:r w:rsidR="00402059">
              <w:rPr>
                <w:sz w:val="20"/>
                <w:szCs w:val="20"/>
                <w:lang w:eastAsia="pl-PL"/>
              </w:rPr>
              <w:t>.</w:t>
            </w:r>
          </w:p>
        </w:tc>
      </w:tr>
      <w:tr w:rsidR="00402059" w:rsidRPr="00C53A78" w14:paraId="62D33C0D" w14:textId="77777777" w:rsidTr="00BC2B3F">
        <w:tc>
          <w:tcPr>
            <w:tcW w:w="9356" w:type="dxa"/>
            <w:gridSpan w:val="2"/>
            <w:tcBorders>
              <w:top w:val="single" w:sz="4" w:space="0" w:color="000000"/>
              <w:left w:val="single" w:sz="4" w:space="0" w:color="000000"/>
              <w:bottom w:val="single" w:sz="4" w:space="0" w:color="000000"/>
              <w:right w:val="single" w:sz="4" w:space="0" w:color="000000"/>
            </w:tcBorders>
            <w:shd w:val="clear" w:color="auto" w:fill="auto"/>
          </w:tcPr>
          <w:p w14:paraId="344C011B" w14:textId="5A50DD91" w:rsidR="00402059" w:rsidRPr="00C53A78" w:rsidRDefault="00BD644B" w:rsidP="00402059">
            <w:pPr>
              <w:spacing w:before="120" w:after="120" w:afterAutospacing="0" w:line="240" w:lineRule="auto"/>
              <w:ind w:firstLine="0"/>
              <w:contextualSpacing w:val="0"/>
              <w:jc w:val="center"/>
              <w:rPr>
                <w:b/>
                <w:sz w:val="22"/>
                <w:szCs w:val="20"/>
                <w:lang w:eastAsia="pl-PL"/>
              </w:rPr>
            </w:pPr>
            <w:r>
              <w:rPr>
                <w:noProof/>
                <w:sz w:val="20"/>
                <w:szCs w:val="20"/>
                <w:lang w:eastAsia="pl-PL"/>
                <w14:ligatures w14:val="standardContextual"/>
              </w:rPr>
              <w:lastRenderedPageBreak/>
              <mc:AlternateContent>
                <mc:Choice Requires="wps">
                  <w:drawing>
                    <wp:anchor distT="0" distB="0" distL="114300" distR="114300" simplePos="0" relativeHeight="251704320" behindDoc="0" locked="0" layoutInCell="1" allowOverlap="1" wp14:anchorId="1E2435AD" wp14:editId="4EE9B197">
                      <wp:simplePos x="0" y="0"/>
                      <wp:positionH relativeFrom="column">
                        <wp:posOffset>3634740</wp:posOffset>
                      </wp:positionH>
                      <wp:positionV relativeFrom="paragraph">
                        <wp:posOffset>767080</wp:posOffset>
                      </wp:positionV>
                      <wp:extent cx="1028700" cy="1295400"/>
                      <wp:effectExtent l="19050" t="19050" r="19050" b="19050"/>
                      <wp:wrapNone/>
                      <wp:docPr id="1197807519" name="Prostokąt 1"/>
                      <wp:cNvGraphicFramePr/>
                      <a:graphic xmlns:a="http://schemas.openxmlformats.org/drawingml/2006/main">
                        <a:graphicData uri="http://schemas.microsoft.com/office/word/2010/wordprocessingShape">
                          <wps:wsp>
                            <wps:cNvSpPr/>
                            <wps:spPr>
                              <a:xfrm>
                                <a:off x="0" y="0"/>
                                <a:ext cx="1028700" cy="1295400"/>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8A80F" id="Prostokąt 1" o:spid="_x0000_s1026" style="position:absolute;margin-left:286.2pt;margin-top:60.4pt;width:81pt;height:10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" filled="f" strokecolor="red" strokeweight="2.25pt">
                      <v:stroke dashstyle="dash"/>
                    </v:rect>
                  </w:pict>
                </mc:Fallback>
              </mc:AlternateContent>
            </w:r>
            <w:r>
              <w:rPr>
                <w:noProof/>
                <w:sz w:val="20"/>
                <w:szCs w:val="20"/>
                <w:lang w:eastAsia="pl-PL"/>
                <w14:ligatures w14:val="standardContextual"/>
              </w:rPr>
              <mc:AlternateContent>
                <mc:Choice Requires="wps">
                  <w:drawing>
                    <wp:anchor distT="0" distB="0" distL="114300" distR="114300" simplePos="0" relativeHeight="251702272" behindDoc="0" locked="0" layoutInCell="1" allowOverlap="1" wp14:anchorId="593187D8" wp14:editId="58ABC465">
                      <wp:simplePos x="0" y="0"/>
                      <wp:positionH relativeFrom="column">
                        <wp:posOffset>755015</wp:posOffset>
                      </wp:positionH>
                      <wp:positionV relativeFrom="paragraph">
                        <wp:posOffset>1043940</wp:posOffset>
                      </wp:positionV>
                      <wp:extent cx="1028700" cy="1295400"/>
                      <wp:effectExtent l="19050" t="19050" r="19050" b="19050"/>
                      <wp:wrapNone/>
                      <wp:docPr id="112912049" name="Prostokąt 1"/>
                      <wp:cNvGraphicFramePr/>
                      <a:graphic xmlns:a="http://schemas.openxmlformats.org/drawingml/2006/main">
                        <a:graphicData uri="http://schemas.microsoft.com/office/word/2010/wordprocessingShape">
                          <wps:wsp>
                            <wps:cNvSpPr/>
                            <wps:spPr>
                              <a:xfrm>
                                <a:off x="0" y="0"/>
                                <a:ext cx="1028700" cy="1295400"/>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2CCBD7" id="Prostokąt 1" o:spid="_x0000_s1026" style="position:absolute;margin-left:59.45pt;margin-top:82.2pt;width:81pt;height:10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" filled="f" strokecolor="red" strokeweight="2.25pt">
                      <v:stroke dashstyle="dash"/>
                    </v:rect>
                  </w:pict>
                </mc:Fallback>
              </mc:AlternateContent>
            </w:r>
            <w:r w:rsidR="00402059" w:rsidRPr="00402059">
              <w:rPr>
                <w:b/>
                <w:noProof/>
                <w:sz w:val="22"/>
                <w:szCs w:val="20"/>
                <w:lang w:eastAsia="pl-PL"/>
              </w:rPr>
              <w:drawing>
                <wp:inline distT="0" distB="0" distL="0" distR="0" wp14:anchorId="56C8F564" wp14:editId="092E2A33">
                  <wp:extent cx="5054321" cy="2302647"/>
                  <wp:effectExtent l="0" t="0" r="0" b="2540"/>
                  <wp:docPr id="65612074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120747" name=""/>
                          <pic:cNvPicPr/>
                        </pic:nvPicPr>
                        <pic:blipFill>
                          <a:blip r:embed="rId19"/>
                          <a:stretch>
                            <a:fillRect/>
                          </a:stretch>
                        </pic:blipFill>
                        <pic:spPr>
                          <a:xfrm>
                            <a:off x="0" y="0"/>
                            <a:ext cx="5071156" cy="2310317"/>
                          </a:xfrm>
                          <a:prstGeom prst="rect">
                            <a:avLst/>
                          </a:prstGeom>
                        </pic:spPr>
                      </pic:pic>
                    </a:graphicData>
                  </a:graphic>
                </wp:inline>
              </w:drawing>
            </w:r>
          </w:p>
        </w:tc>
      </w:tr>
      <w:tr w:rsidR="00402059" w:rsidRPr="00C53A78" w14:paraId="64F5A6FF" w14:textId="77777777" w:rsidTr="00451043">
        <w:trPr>
          <w:trHeight w:val="77"/>
        </w:trPr>
        <w:tc>
          <w:tcPr>
            <w:tcW w:w="9356" w:type="dxa"/>
            <w:gridSpan w:val="2"/>
            <w:tcBorders>
              <w:top w:val="single" w:sz="4" w:space="0" w:color="000000"/>
              <w:left w:val="single" w:sz="4" w:space="0" w:color="000000"/>
              <w:bottom w:val="single" w:sz="4" w:space="0" w:color="000000"/>
              <w:right w:val="single" w:sz="4" w:space="0" w:color="000000"/>
            </w:tcBorders>
            <w:shd w:val="clear" w:color="auto" w:fill="auto"/>
          </w:tcPr>
          <w:p w14:paraId="648CFDB9" w14:textId="68D0F909" w:rsidR="00402059" w:rsidRDefault="00402059" w:rsidP="00402059">
            <w:pPr>
              <w:spacing w:after="0" w:afterAutospacing="0" w:line="240" w:lineRule="auto"/>
              <w:ind w:left="360" w:firstLine="0"/>
              <w:contextualSpacing w:val="0"/>
              <w:jc w:val="center"/>
              <w:rPr>
                <w:sz w:val="20"/>
                <w:szCs w:val="20"/>
                <w:lang w:eastAsia="pl-PL"/>
              </w:rPr>
            </w:pPr>
            <w:r>
              <w:rPr>
                <w:sz w:val="20"/>
                <w:szCs w:val="20"/>
                <w:lang w:eastAsia="pl-PL"/>
              </w:rPr>
              <w:t xml:space="preserve">Fotografia </w:t>
            </w:r>
            <w:r w:rsidR="00DE08B8">
              <w:rPr>
                <w:sz w:val="20"/>
                <w:szCs w:val="20"/>
                <w:lang w:eastAsia="pl-PL"/>
              </w:rPr>
              <w:t>3</w:t>
            </w:r>
            <w:r w:rsidR="0027392E">
              <w:rPr>
                <w:sz w:val="20"/>
                <w:szCs w:val="20"/>
                <w:lang w:eastAsia="pl-PL"/>
              </w:rPr>
              <w:t xml:space="preserve"> Zanieczyszczenia</w:t>
            </w:r>
            <w:r w:rsidR="00BA1FF2">
              <w:rPr>
                <w:sz w:val="20"/>
                <w:szCs w:val="20"/>
                <w:lang w:eastAsia="pl-PL"/>
              </w:rPr>
              <w:t xml:space="preserve"> rur</w:t>
            </w:r>
            <w:r w:rsidR="0027392E">
              <w:rPr>
                <w:sz w:val="20"/>
                <w:szCs w:val="20"/>
                <w:lang w:eastAsia="pl-PL"/>
              </w:rPr>
              <w:t>, które należy usunąć, żeby zwiększyć przepływ</w:t>
            </w:r>
            <w:r w:rsidR="00DE08B8">
              <w:rPr>
                <w:sz w:val="20"/>
                <w:szCs w:val="20"/>
                <w:lang w:eastAsia="pl-PL"/>
              </w:rPr>
              <w:t xml:space="preserve"> wody opadowej z posadzki </w:t>
            </w:r>
            <w:r w:rsidR="005F71CA">
              <w:rPr>
                <w:sz w:val="20"/>
                <w:szCs w:val="20"/>
                <w:lang w:eastAsia="pl-PL"/>
              </w:rPr>
              <w:t>S</w:t>
            </w:r>
            <w:r w:rsidR="00DE08B8">
              <w:rPr>
                <w:sz w:val="20"/>
                <w:szCs w:val="20"/>
                <w:lang w:eastAsia="pl-PL"/>
              </w:rPr>
              <w:t xml:space="preserve">ali </w:t>
            </w:r>
            <w:r w:rsidR="005F71CA">
              <w:rPr>
                <w:sz w:val="20"/>
                <w:szCs w:val="20"/>
                <w:lang w:eastAsia="pl-PL"/>
              </w:rPr>
              <w:t>R</w:t>
            </w:r>
            <w:r w:rsidR="00DE08B8">
              <w:rPr>
                <w:sz w:val="20"/>
                <w:szCs w:val="20"/>
                <w:lang w:eastAsia="pl-PL"/>
              </w:rPr>
              <w:t>ycerskiej.</w:t>
            </w:r>
          </w:p>
          <w:p w14:paraId="758E08D4" w14:textId="5990C49C" w:rsidR="00BA1FF2" w:rsidRPr="00C53A78" w:rsidRDefault="00BA1FF2" w:rsidP="00402059">
            <w:pPr>
              <w:spacing w:after="0" w:afterAutospacing="0" w:line="240" w:lineRule="auto"/>
              <w:ind w:left="360" w:firstLine="0"/>
              <w:contextualSpacing w:val="0"/>
              <w:jc w:val="center"/>
              <w:rPr>
                <w:sz w:val="20"/>
                <w:szCs w:val="20"/>
                <w:lang w:eastAsia="pl-PL"/>
              </w:rPr>
            </w:pPr>
          </w:p>
        </w:tc>
      </w:tr>
      <w:tr w:rsidR="00601B03" w:rsidRPr="00402059" w14:paraId="27005923" w14:textId="77777777" w:rsidTr="00FF1356">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2AB2AD3A" w14:textId="3AAC1091" w:rsidR="00601B03" w:rsidRPr="00402059" w:rsidRDefault="00BA1FF2" w:rsidP="00601B03">
            <w:pPr>
              <w:spacing w:before="120" w:after="120" w:afterAutospacing="0" w:line="240" w:lineRule="auto"/>
              <w:ind w:firstLine="0"/>
              <w:contextualSpacing w:val="0"/>
              <w:jc w:val="center"/>
              <w:rPr>
                <w:b/>
                <w:sz w:val="22"/>
                <w:lang w:eastAsia="pl-PL"/>
              </w:rPr>
            </w:pPr>
            <w:r>
              <w:rPr>
                <w:noProof/>
                <w:sz w:val="20"/>
                <w:szCs w:val="20"/>
                <w:lang w:eastAsia="pl-PL"/>
                <w14:ligatures w14:val="standardContextual"/>
              </w:rPr>
              <mc:AlternateContent>
                <mc:Choice Requires="wps">
                  <w:drawing>
                    <wp:anchor distT="0" distB="0" distL="114300" distR="114300" simplePos="0" relativeHeight="251732992" behindDoc="0" locked="0" layoutInCell="1" allowOverlap="1" wp14:anchorId="4B601421" wp14:editId="7FCF54BF">
                      <wp:simplePos x="0" y="0"/>
                      <wp:positionH relativeFrom="column">
                        <wp:posOffset>295121</wp:posOffset>
                      </wp:positionH>
                      <wp:positionV relativeFrom="paragraph">
                        <wp:posOffset>497582</wp:posOffset>
                      </wp:positionV>
                      <wp:extent cx="1065471" cy="1222245"/>
                      <wp:effectExtent l="95250" t="76200" r="78105" b="73660"/>
                      <wp:wrapNone/>
                      <wp:docPr id="702616153" name="Prostokąt 1"/>
                      <wp:cNvGraphicFramePr/>
                      <a:graphic xmlns:a="http://schemas.openxmlformats.org/drawingml/2006/main">
                        <a:graphicData uri="http://schemas.microsoft.com/office/word/2010/wordprocessingShape">
                          <wps:wsp>
                            <wps:cNvSpPr/>
                            <wps:spPr>
                              <a:xfrm rot="21234334">
                                <a:off x="0" y="0"/>
                                <a:ext cx="1065471" cy="122224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D9CAEE" id="Prostokąt 1" o:spid="_x0000_s1026" style="position:absolute;margin-left:23.25pt;margin-top:39.2pt;width:83.9pt;height:96.25pt;rotation:-399405fd;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" filled="f" strokecolor="red" strokeweight="2.25pt">
                      <v:stroke dashstyle="dash"/>
                    </v:rect>
                  </w:pict>
                </mc:Fallback>
              </mc:AlternateContent>
            </w:r>
            <w:r w:rsidR="00601B03" w:rsidRPr="00601B03">
              <w:rPr>
                <w:b/>
                <w:noProof/>
                <w:sz w:val="22"/>
                <w:szCs w:val="20"/>
                <w:lang w:eastAsia="pl-PL"/>
              </w:rPr>
              <w:drawing>
                <wp:inline distT="0" distB="0" distL="0" distR="0" wp14:anchorId="7A1CA486" wp14:editId="736167B1">
                  <wp:extent cx="2667000" cy="1733550"/>
                  <wp:effectExtent l="0" t="0" r="0" b="0"/>
                  <wp:docPr id="21890564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05643" name=""/>
                          <pic:cNvPicPr/>
                        </pic:nvPicPr>
                        <pic:blipFill>
                          <a:blip r:embed="rId20"/>
                          <a:stretch>
                            <a:fillRect/>
                          </a:stretch>
                        </pic:blipFill>
                        <pic:spPr>
                          <a:xfrm>
                            <a:off x="0" y="0"/>
                            <a:ext cx="2667702" cy="1734006"/>
                          </a:xfrm>
                          <a:prstGeom prst="rect">
                            <a:avLst/>
                          </a:prstGeom>
                        </pic:spPr>
                      </pic:pic>
                    </a:graphicData>
                  </a:graphic>
                </wp:inline>
              </w:drawing>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23AC608A" w14:textId="5F843392" w:rsidR="00601B03" w:rsidRPr="00402059" w:rsidRDefault="00DB358A" w:rsidP="00601B03">
            <w:pPr>
              <w:spacing w:before="120" w:after="120" w:afterAutospacing="0" w:line="240" w:lineRule="auto"/>
              <w:ind w:firstLine="0"/>
              <w:contextualSpacing w:val="0"/>
              <w:jc w:val="center"/>
              <w:rPr>
                <w:b/>
                <w:sz w:val="22"/>
                <w:lang w:eastAsia="pl-PL"/>
              </w:rPr>
            </w:pPr>
            <w:r>
              <w:rPr>
                <w:noProof/>
                <w:sz w:val="20"/>
                <w:szCs w:val="20"/>
                <w:lang w:eastAsia="pl-PL"/>
                <w14:ligatures w14:val="standardContextual"/>
              </w:rPr>
              <mc:AlternateContent>
                <mc:Choice Requires="wps">
                  <w:drawing>
                    <wp:anchor distT="0" distB="0" distL="114300" distR="114300" simplePos="0" relativeHeight="251737088" behindDoc="0" locked="0" layoutInCell="1" allowOverlap="1" wp14:anchorId="3294E6AD" wp14:editId="7EB1E0BF">
                      <wp:simplePos x="0" y="0"/>
                      <wp:positionH relativeFrom="column">
                        <wp:posOffset>1630354</wp:posOffset>
                      </wp:positionH>
                      <wp:positionV relativeFrom="paragraph">
                        <wp:posOffset>824747</wp:posOffset>
                      </wp:positionV>
                      <wp:extent cx="1053853" cy="884717"/>
                      <wp:effectExtent l="19050" t="19050" r="13335" b="10795"/>
                      <wp:wrapNone/>
                      <wp:docPr id="1706843196" name="Prostokąt 1"/>
                      <wp:cNvGraphicFramePr/>
                      <a:graphic xmlns:a="http://schemas.openxmlformats.org/drawingml/2006/main">
                        <a:graphicData uri="http://schemas.microsoft.com/office/word/2010/wordprocessingShape">
                          <wps:wsp>
                            <wps:cNvSpPr/>
                            <wps:spPr>
                              <a:xfrm>
                                <a:off x="0" y="0"/>
                                <a:ext cx="1053853" cy="884717"/>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1C3D03" id="Prostokąt 1" o:spid="_x0000_s1026" style="position:absolute;margin-left:128.35pt;margin-top:64.95pt;width:83pt;height:69.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" filled="f" strokecolor="red" strokeweight="2.25pt">
                      <v:stroke dashstyle="dash"/>
                    </v:rect>
                  </w:pict>
                </mc:Fallback>
              </mc:AlternateContent>
            </w:r>
            <w:r>
              <w:rPr>
                <w:noProof/>
                <w:sz w:val="20"/>
                <w:szCs w:val="20"/>
                <w:lang w:eastAsia="pl-PL"/>
                <w14:ligatures w14:val="standardContextual"/>
              </w:rPr>
              <mc:AlternateContent>
                <mc:Choice Requires="wps">
                  <w:drawing>
                    <wp:anchor distT="0" distB="0" distL="114300" distR="114300" simplePos="0" relativeHeight="251735040" behindDoc="0" locked="0" layoutInCell="1" allowOverlap="1" wp14:anchorId="1B08E4DD" wp14:editId="52A27DD3">
                      <wp:simplePos x="0" y="0"/>
                      <wp:positionH relativeFrom="column">
                        <wp:posOffset>790383</wp:posOffset>
                      </wp:positionH>
                      <wp:positionV relativeFrom="paragraph">
                        <wp:posOffset>590831</wp:posOffset>
                      </wp:positionV>
                      <wp:extent cx="672066" cy="676275"/>
                      <wp:effectExtent l="19050" t="19050" r="13970" b="28575"/>
                      <wp:wrapNone/>
                      <wp:docPr id="1268714281" name="Prostokąt 1"/>
                      <wp:cNvGraphicFramePr/>
                      <a:graphic xmlns:a="http://schemas.openxmlformats.org/drawingml/2006/main">
                        <a:graphicData uri="http://schemas.microsoft.com/office/word/2010/wordprocessingShape">
                          <wps:wsp>
                            <wps:cNvSpPr/>
                            <wps:spPr>
                              <a:xfrm>
                                <a:off x="0" y="0"/>
                                <a:ext cx="672066" cy="67627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566BE" id="Prostokąt 1" o:spid="_x0000_s1026" style="position:absolute;margin-left:62.25pt;margin-top:46.5pt;width:52.9pt;height:53.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" filled="f" strokecolor="red" strokeweight="2.25pt">
                      <v:stroke dashstyle="dash"/>
                    </v:rect>
                  </w:pict>
                </mc:Fallback>
              </mc:AlternateContent>
            </w:r>
            <w:r w:rsidR="00601B03" w:rsidRPr="00402059">
              <w:rPr>
                <w:b/>
                <w:iCs/>
                <w:noProof/>
                <w:sz w:val="20"/>
                <w:szCs w:val="20"/>
                <w:lang w:eastAsia="pl-PL"/>
              </w:rPr>
              <w:drawing>
                <wp:inline distT="0" distB="0" distL="0" distR="0" wp14:anchorId="0DA7E0FC" wp14:editId="663D1CB6">
                  <wp:extent cx="2813050" cy="1733550"/>
                  <wp:effectExtent l="0" t="0" r="6350" b="0"/>
                  <wp:docPr id="1703254093" name="Obraz 1" descr="Obraz zawierający na wolnym powietrzu, roślina, trawa,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254093" name="Obraz 1" descr="Obraz zawierający na wolnym powietrzu, roślina, trawa, budynek&#10;&#10;Opis wygenerowany automatycznie"/>
                          <pic:cNvPicPr/>
                        </pic:nvPicPr>
                        <pic:blipFill>
                          <a:blip r:embed="rId21"/>
                          <a:stretch>
                            <a:fillRect/>
                          </a:stretch>
                        </pic:blipFill>
                        <pic:spPr>
                          <a:xfrm>
                            <a:off x="0" y="0"/>
                            <a:ext cx="2814772" cy="1734611"/>
                          </a:xfrm>
                          <a:prstGeom prst="rect">
                            <a:avLst/>
                          </a:prstGeom>
                        </pic:spPr>
                      </pic:pic>
                    </a:graphicData>
                  </a:graphic>
                </wp:inline>
              </w:drawing>
            </w:r>
          </w:p>
        </w:tc>
      </w:tr>
      <w:tr w:rsidR="00601B03" w:rsidRPr="00402059" w14:paraId="3B9EC351" w14:textId="77777777" w:rsidTr="00FF1356">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536866BC" w14:textId="145156F8" w:rsidR="00BA1FF2" w:rsidRPr="00402059" w:rsidRDefault="00601B03" w:rsidP="00DB358A">
            <w:pPr>
              <w:spacing w:after="0" w:afterAutospacing="0" w:line="240" w:lineRule="auto"/>
              <w:ind w:left="360" w:firstLine="0"/>
              <w:contextualSpacing w:val="0"/>
              <w:jc w:val="center"/>
              <w:rPr>
                <w:iCs/>
                <w:sz w:val="20"/>
                <w:lang w:eastAsia="pl-PL"/>
              </w:rPr>
            </w:pPr>
            <w:r w:rsidRPr="00402059">
              <w:rPr>
                <w:iCs/>
                <w:sz w:val="20"/>
                <w:lang w:eastAsia="pl-PL"/>
              </w:rPr>
              <w:t xml:space="preserve">Fotografia </w:t>
            </w:r>
            <w:r w:rsidR="00DE08B8">
              <w:rPr>
                <w:iCs/>
                <w:sz w:val="20"/>
                <w:lang w:eastAsia="pl-PL"/>
              </w:rPr>
              <w:t>4</w:t>
            </w:r>
            <w:r w:rsidR="00BA1FF2">
              <w:rPr>
                <w:iCs/>
                <w:sz w:val="20"/>
                <w:lang w:eastAsia="pl-PL"/>
              </w:rPr>
              <w:t xml:space="preserve"> Widoczne zacieki na murach zamku. </w:t>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673A1E06" w14:textId="34DA75DE" w:rsidR="00601B03" w:rsidRPr="00402059" w:rsidRDefault="00601B03" w:rsidP="007B106D">
            <w:pPr>
              <w:spacing w:after="0" w:afterAutospacing="0" w:line="240" w:lineRule="auto"/>
              <w:ind w:left="360" w:hanging="360"/>
              <w:contextualSpacing w:val="0"/>
              <w:jc w:val="center"/>
              <w:rPr>
                <w:iCs/>
                <w:sz w:val="20"/>
                <w:lang w:eastAsia="pl-PL"/>
              </w:rPr>
            </w:pPr>
            <w:r w:rsidRPr="00402059">
              <w:rPr>
                <w:iCs/>
                <w:sz w:val="20"/>
                <w:lang w:eastAsia="pl-PL"/>
              </w:rPr>
              <w:t xml:space="preserve">Fotografia </w:t>
            </w:r>
            <w:r w:rsidR="00DE08B8">
              <w:rPr>
                <w:iCs/>
                <w:sz w:val="20"/>
                <w:lang w:eastAsia="pl-PL"/>
              </w:rPr>
              <w:t>5</w:t>
            </w:r>
            <w:r w:rsidR="00DB358A">
              <w:rPr>
                <w:iCs/>
                <w:sz w:val="20"/>
                <w:lang w:eastAsia="pl-PL"/>
              </w:rPr>
              <w:t xml:space="preserve"> Widok na odspojenia materiału murowego</w:t>
            </w:r>
            <w:r w:rsidR="006A6265">
              <w:rPr>
                <w:iCs/>
                <w:sz w:val="20"/>
                <w:lang w:eastAsia="pl-PL"/>
              </w:rPr>
              <w:t xml:space="preserve"> i tynku</w:t>
            </w:r>
            <w:r w:rsidR="00DB358A">
              <w:rPr>
                <w:iCs/>
                <w:sz w:val="20"/>
                <w:lang w:eastAsia="pl-PL"/>
              </w:rPr>
              <w:t xml:space="preserve"> ścian zewnętrznych</w:t>
            </w:r>
            <w:r w:rsidR="00DE08B8">
              <w:rPr>
                <w:iCs/>
                <w:sz w:val="20"/>
                <w:lang w:eastAsia="pl-PL"/>
              </w:rPr>
              <w:t>.</w:t>
            </w:r>
          </w:p>
        </w:tc>
      </w:tr>
      <w:tr w:rsidR="00402059" w:rsidRPr="00402059" w14:paraId="06135764" w14:textId="77777777" w:rsidTr="00FF1356">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4DAC6E3B" w14:textId="646303C2" w:rsidR="00402059" w:rsidRPr="00402059" w:rsidRDefault="00DB358A" w:rsidP="00601B03">
            <w:pPr>
              <w:spacing w:before="120" w:after="120" w:afterAutospacing="0" w:line="240" w:lineRule="auto"/>
              <w:ind w:firstLine="0"/>
              <w:contextualSpacing w:val="0"/>
              <w:jc w:val="center"/>
              <w:rPr>
                <w:b/>
                <w:iCs/>
                <w:sz w:val="22"/>
                <w:lang w:eastAsia="pl-PL"/>
              </w:rPr>
            </w:pPr>
            <w:r>
              <w:rPr>
                <w:noProof/>
                <w:sz w:val="20"/>
                <w:szCs w:val="20"/>
                <w:lang w:eastAsia="pl-PL"/>
                <w14:ligatures w14:val="standardContextual"/>
              </w:rPr>
              <mc:AlternateContent>
                <mc:Choice Requires="wps">
                  <w:drawing>
                    <wp:anchor distT="0" distB="0" distL="114300" distR="114300" simplePos="0" relativeHeight="251739136" behindDoc="0" locked="0" layoutInCell="1" allowOverlap="1" wp14:anchorId="730DE586" wp14:editId="5A898983">
                      <wp:simplePos x="0" y="0"/>
                      <wp:positionH relativeFrom="column">
                        <wp:posOffset>334364</wp:posOffset>
                      </wp:positionH>
                      <wp:positionV relativeFrom="paragraph">
                        <wp:posOffset>170106</wp:posOffset>
                      </wp:positionV>
                      <wp:extent cx="650240" cy="1212097"/>
                      <wp:effectExtent l="19050" t="19050" r="16510" b="26670"/>
                      <wp:wrapNone/>
                      <wp:docPr id="1940665181" name="Prostokąt 1"/>
                      <wp:cNvGraphicFramePr/>
                      <a:graphic xmlns:a="http://schemas.openxmlformats.org/drawingml/2006/main">
                        <a:graphicData uri="http://schemas.microsoft.com/office/word/2010/wordprocessingShape">
                          <wps:wsp>
                            <wps:cNvSpPr/>
                            <wps:spPr>
                              <a:xfrm>
                                <a:off x="0" y="0"/>
                                <a:ext cx="650240" cy="1212097"/>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0E28FC" id="Prostokąt 1" o:spid="_x0000_s1026" style="position:absolute;margin-left:26.35pt;margin-top:13.4pt;width:51.2pt;height:95.4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" filled="f" strokecolor="red" strokeweight="2.25pt">
                      <v:stroke dashstyle="dash"/>
                    </v:rect>
                  </w:pict>
                </mc:Fallback>
              </mc:AlternateContent>
            </w:r>
            <w:r>
              <w:rPr>
                <w:noProof/>
                <w:sz w:val="20"/>
                <w:szCs w:val="20"/>
                <w:lang w:eastAsia="pl-PL"/>
                <w14:ligatures w14:val="standardContextual"/>
              </w:rPr>
              <mc:AlternateContent>
                <mc:Choice Requires="wps">
                  <w:drawing>
                    <wp:anchor distT="0" distB="0" distL="114300" distR="114300" simplePos="0" relativeHeight="251741184" behindDoc="0" locked="0" layoutInCell="1" allowOverlap="1" wp14:anchorId="0000AD35" wp14:editId="244BF062">
                      <wp:simplePos x="0" y="0"/>
                      <wp:positionH relativeFrom="column">
                        <wp:posOffset>1418885</wp:posOffset>
                      </wp:positionH>
                      <wp:positionV relativeFrom="paragraph">
                        <wp:posOffset>550663</wp:posOffset>
                      </wp:positionV>
                      <wp:extent cx="455797" cy="374355"/>
                      <wp:effectExtent l="19050" t="19050" r="20955" b="26035"/>
                      <wp:wrapNone/>
                      <wp:docPr id="73373325" name="Prostokąt 1"/>
                      <wp:cNvGraphicFramePr/>
                      <a:graphic xmlns:a="http://schemas.openxmlformats.org/drawingml/2006/main">
                        <a:graphicData uri="http://schemas.microsoft.com/office/word/2010/wordprocessingShape">
                          <wps:wsp>
                            <wps:cNvSpPr/>
                            <wps:spPr>
                              <a:xfrm>
                                <a:off x="0" y="0"/>
                                <a:ext cx="455797" cy="37435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1445BB" id="Prostokąt 1" o:spid="_x0000_s1026" style="position:absolute;margin-left:111.7pt;margin-top:43.35pt;width:35.9pt;height:2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" filled="f" strokecolor="red" strokeweight="2.25pt">
                      <v:stroke dashstyle="dash"/>
                    </v:rect>
                  </w:pict>
                </mc:Fallback>
              </mc:AlternateContent>
            </w:r>
            <w:r w:rsidR="00601B03" w:rsidRPr="00C14024">
              <w:rPr>
                <w:b/>
                <w:iCs/>
                <w:noProof/>
                <w:sz w:val="22"/>
                <w:szCs w:val="20"/>
                <w:lang w:eastAsia="pl-PL"/>
              </w:rPr>
              <w:drawing>
                <wp:inline distT="0" distB="0" distL="0" distR="0" wp14:anchorId="7468B4DA" wp14:editId="67B1280E">
                  <wp:extent cx="2657475" cy="1657350"/>
                  <wp:effectExtent l="0" t="0" r="9525" b="0"/>
                  <wp:docPr id="109907133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031539" name=""/>
                          <pic:cNvPicPr/>
                        </pic:nvPicPr>
                        <pic:blipFill>
                          <a:blip r:embed="rId22"/>
                          <a:stretch>
                            <a:fillRect/>
                          </a:stretch>
                        </pic:blipFill>
                        <pic:spPr>
                          <a:xfrm>
                            <a:off x="0" y="0"/>
                            <a:ext cx="2657475" cy="1657350"/>
                          </a:xfrm>
                          <a:prstGeom prst="rect">
                            <a:avLst/>
                          </a:prstGeom>
                        </pic:spPr>
                      </pic:pic>
                    </a:graphicData>
                  </a:graphic>
                </wp:inline>
              </w:drawing>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6B0DA8D8" w14:textId="13DF0F74" w:rsidR="00402059" w:rsidRPr="00402059" w:rsidRDefault="00DE08B8" w:rsidP="00601B03">
            <w:pPr>
              <w:spacing w:before="120" w:after="120" w:afterAutospacing="0" w:line="240" w:lineRule="auto"/>
              <w:ind w:firstLine="0"/>
              <w:contextualSpacing w:val="0"/>
              <w:jc w:val="center"/>
              <w:rPr>
                <w:b/>
                <w:iCs/>
                <w:sz w:val="22"/>
                <w:lang w:eastAsia="pl-PL"/>
              </w:rPr>
            </w:pPr>
            <w:r>
              <w:rPr>
                <w:noProof/>
                <w:sz w:val="20"/>
                <w:szCs w:val="20"/>
                <w:lang w:eastAsia="pl-PL"/>
                <w14:ligatures w14:val="standardContextual"/>
              </w:rPr>
              <mc:AlternateContent>
                <mc:Choice Requires="wps">
                  <w:drawing>
                    <wp:anchor distT="0" distB="0" distL="114300" distR="114300" simplePos="0" relativeHeight="251747328" behindDoc="0" locked="0" layoutInCell="1" allowOverlap="1" wp14:anchorId="104BE390" wp14:editId="4C0E3B4B">
                      <wp:simplePos x="0" y="0"/>
                      <wp:positionH relativeFrom="column">
                        <wp:posOffset>934803</wp:posOffset>
                      </wp:positionH>
                      <wp:positionV relativeFrom="paragraph">
                        <wp:posOffset>976216</wp:posOffset>
                      </wp:positionV>
                      <wp:extent cx="1054839" cy="676275"/>
                      <wp:effectExtent l="19050" t="19050" r="12065" b="28575"/>
                      <wp:wrapNone/>
                      <wp:docPr id="1253168372" name="Prostokąt 1"/>
                      <wp:cNvGraphicFramePr/>
                      <a:graphic xmlns:a="http://schemas.openxmlformats.org/drawingml/2006/main">
                        <a:graphicData uri="http://schemas.microsoft.com/office/word/2010/wordprocessingShape">
                          <wps:wsp>
                            <wps:cNvSpPr/>
                            <wps:spPr>
                              <a:xfrm>
                                <a:off x="0" y="0"/>
                                <a:ext cx="1054839" cy="67627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BE4B15" id="Prostokąt 1" o:spid="_x0000_s1026" style="position:absolute;margin-left:73.6pt;margin-top:76.85pt;width:83.05pt;height:53.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" filled="f" strokecolor="red" strokeweight="2.25pt">
                      <v:stroke dashstyle="dash"/>
                    </v:rect>
                  </w:pict>
                </mc:Fallback>
              </mc:AlternateContent>
            </w:r>
            <w:r>
              <w:rPr>
                <w:noProof/>
                <w:sz w:val="20"/>
                <w:szCs w:val="20"/>
                <w:lang w:eastAsia="pl-PL"/>
                <w14:ligatures w14:val="standardContextual"/>
              </w:rPr>
              <mc:AlternateContent>
                <mc:Choice Requires="wps">
                  <w:drawing>
                    <wp:anchor distT="0" distB="0" distL="114300" distR="114300" simplePos="0" relativeHeight="251745280" behindDoc="0" locked="0" layoutInCell="1" allowOverlap="1" wp14:anchorId="2588DD2B" wp14:editId="4E5698EA">
                      <wp:simplePos x="0" y="0"/>
                      <wp:positionH relativeFrom="column">
                        <wp:posOffset>323711</wp:posOffset>
                      </wp:positionH>
                      <wp:positionV relativeFrom="paragraph">
                        <wp:posOffset>147126</wp:posOffset>
                      </wp:positionV>
                      <wp:extent cx="767759" cy="676275"/>
                      <wp:effectExtent l="19050" t="19050" r="13335" b="28575"/>
                      <wp:wrapNone/>
                      <wp:docPr id="1343018304" name="Prostokąt 1"/>
                      <wp:cNvGraphicFramePr/>
                      <a:graphic xmlns:a="http://schemas.openxmlformats.org/drawingml/2006/main">
                        <a:graphicData uri="http://schemas.microsoft.com/office/word/2010/wordprocessingShape">
                          <wps:wsp>
                            <wps:cNvSpPr/>
                            <wps:spPr>
                              <a:xfrm>
                                <a:off x="0" y="0"/>
                                <a:ext cx="767759" cy="67627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AEE156" id="Prostokąt 1" o:spid="_x0000_s1026" style="position:absolute;margin-left:25.5pt;margin-top:11.6pt;width:60.45pt;height:53.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" filled="f" strokecolor="red" strokeweight="2.25pt">
                      <v:stroke dashstyle="dash"/>
                    </v:rect>
                  </w:pict>
                </mc:Fallback>
              </mc:AlternateContent>
            </w:r>
            <w:r w:rsidR="00DB358A">
              <w:rPr>
                <w:noProof/>
                <w:sz w:val="20"/>
                <w:szCs w:val="20"/>
                <w:lang w:eastAsia="pl-PL"/>
                <w14:ligatures w14:val="standardContextual"/>
              </w:rPr>
              <mc:AlternateContent>
                <mc:Choice Requires="wps">
                  <w:drawing>
                    <wp:anchor distT="0" distB="0" distL="114300" distR="114300" simplePos="0" relativeHeight="251743232" behindDoc="0" locked="0" layoutInCell="1" allowOverlap="1" wp14:anchorId="41869E00" wp14:editId="30796E9D">
                      <wp:simplePos x="0" y="0"/>
                      <wp:positionH relativeFrom="column">
                        <wp:posOffset>-868296</wp:posOffset>
                      </wp:positionH>
                      <wp:positionV relativeFrom="paragraph">
                        <wp:posOffset>486868</wp:posOffset>
                      </wp:positionV>
                      <wp:extent cx="565741" cy="676275"/>
                      <wp:effectExtent l="19050" t="19050" r="25400" b="28575"/>
                      <wp:wrapNone/>
                      <wp:docPr id="799409976" name="Prostokąt 1"/>
                      <wp:cNvGraphicFramePr/>
                      <a:graphic xmlns:a="http://schemas.openxmlformats.org/drawingml/2006/main">
                        <a:graphicData uri="http://schemas.microsoft.com/office/word/2010/wordprocessingShape">
                          <wps:wsp>
                            <wps:cNvSpPr/>
                            <wps:spPr>
                              <a:xfrm>
                                <a:off x="0" y="0"/>
                                <a:ext cx="565741" cy="67627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0F4FB" id="Prostokąt 1" o:spid="_x0000_s1026" style="position:absolute;margin-left:-68.35pt;margin-top:38.35pt;width:44.55pt;height:53.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" filled="f" strokecolor="red" strokeweight="2.25pt">
                      <v:stroke dashstyle="dash"/>
                    </v:rect>
                  </w:pict>
                </mc:Fallback>
              </mc:AlternateContent>
            </w:r>
            <w:r w:rsidR="00601B03" w:rsidRPr="00C14024">
              <w:rPr>
                <w:b/>
                <w:iCs/>
                <w:noProof/>
                <w:sz w:val="20"/>
                <w:szCs w:val="20"/>
                <w:lang w:eastAsia="pl-PL"/>
              </w:rPr>
              <w:drawing>
                <wp:inline distT="0" distB="0" distL="0" distR="0" wp14:anchorId="4E5B09E5" wp14:editId="34AF2AC5">
                  <wp:extent cx="2743007" cy="1657043"/>
                  <wp:effectExtent l="0" t="0" r="635" b="635"/>
                  <wp:docPr id="81345156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451562" name=""/>
                          <pic:cNvPicPr/>
                        </pic:nvPicPr>
                        <pic:blipFill rotWithShape="1">
                          <a:blip r:embed="rId23"/>
                          <a:srcRect l="9893"/>
                          <a:stretch/>
                        </pic:blipFill>
                        <pic:spPr bwMode="auto">
                          <a:xfrm>
                            <a:off x="0" y="0"/>
                            <a:ext cx="2755559" cy="1664626"/>
                          </a:xfrm>
                          <a:prstGeom prst="rect">
                            <a:avLst/>
                          </a:prstGeom>
                          <a:ln>
                            <a:noFill/>
                          </a:ln>
                          <a:extLst>
                            <a:ext uri="{53640926-AAD7-44D8-BBD7-CCE9431645EC}">
                              <a14:shadowObscured xmlns:a14="http://schemas.microsoft.com/office/drawing/2010/main"/>
                            </a:ext>
                          </a:extLst>
                        </pic:spPr>
                      </pic:pic>
                    </a:graphicData>
                  </a:graphic>
                </wp:inline>
              </w:drawing>
            </w:r>
          </w:p>
        </w:tc>
      </w:tr>
      <w:tr w:rsidR="00402059" w:rsidRPr="00402059" w14:paraId="19FF1D7D" w14:textId="77777777" w:rsidTr="00FF1356">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2F0C409D" w14:textId="267C882F" w:rsidR="00402059" w:rsidRPr="006C2660" w:rsidRDefault="00402059" w:rsidP="00601B03">
            <w:pPr>
              <w:spacing w:after="0" w:afterAutospacing="0" w:line="240" w:lineRule="auto"/>
              <w:ind w:left="360" w:firstLine="0"/>
              <w:contextualSpacing w:val="0"/>
              <w:jc w:val="center"/>
              <w:rPr>
                <w:iCs/>
                <w:color w:val="000000" w:themeColor="text1"/>
                <w:sz w:val="20"/>
                <w:lang w:eastAsia="pl-PL"/>
              </w:rPr>
            </w:pPr>
            <w:r w:rsidRPr="006C2660">
              <w:rPr>
                <w:iCs/>
                <w:color w:val="000000" w:themeColor="text1"/>
                <w:sz w:val="20"/>
                <w:lang w:eastAsia="pl-PL"/>
              </w:rPr>
              <w:t xml:space="preserve">Fotografia </w:t>
            </w:r>
            <w:r w:rsidR="00DE08B8" w:rsidRPr="006C2660">
              <w:rPr>
                <w:iCs/>
                <w:color w:val="000000" w:themeColor="text1"/>
                <w:sz w:val="20"/>
                <w:lang w:eastAsia="pl-PL"/>
              </w:rPr>
              <w:t>6</w:t>
            </w:r>
            <w:r w:rsidR="00DB358A" w:rsidRPr="006C2660">
              <w:rPr>
                <w:iCs/>
                <w:color w:val="000000" w:themeColor="text1"/>
                <w:sz w:val="20"/>
                <w:lang w:eastAsia="pl-PL"/>
              </w:rPr>
              <w:t xml:space="preserve"> Widoczne zawilgocenia i zacieki na murach zamku</w:t>
            </w:r>
            <w:r w:rsidR="0085515A" w:rsidRPr="006C2660">
              <w:rPr>
                <w:iCs/>
                <w:color w:val="000000" w:themeColor="text1"/>
                <w:sz w:val="20"/>
                <w:lang w:eastAsia="pl-PL"/>
              </w:rPr>
              <w:t xml:space="preserve"> oraz znaczne ubytki spoin i tynku</w:t>
            </w:r>
            <w:r w:rsidR="00DB358A" w:rsidRPr="006C2660">
              <w:rPr>
                <w:iCs/>
                <w:color w:val="000000" w:themeColor="text1"/>
                <w:sz w:val="20"/>
                <w:lang w:eastAsia="pl-PL"/>
              </w:rPr>
              <w:t xml:space="preserve">. Dodatkowo występują znaczne porosty roślinności, które należy usunąć. </w:t>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1EBCCA52" w14:textId="3C2F0493" w:rsidR="00402059" w:rsidRDefault="00402059" w:rsidP="00601B03">
            <w:pPr>
              <w:spacing w:after="0" w:afterAutospacing="0" w:line="240" w:lineRule="auto"/>
              <w:ind w:left="360" w:firstLine="0"/>
              <w:contextualSpacing w:val="0"/>
              <w:jc w:val="center"/>
              <w:rPr>
                <w:iCs/>
                <w:sz w:val="20"/>
                <w:lang w:eastAsia="pl-PL"/>
              </w:rPr>
            </w:pPr>
            <w:r w:rsidRPr="00402059">
              <w:rPr>
                <w:iCs/>
                <w:sz w:val="20"/>
                <w:lang w:eastAsia="pl-PL"/>
              </w:rPr>
              <w:t xml:space="preserve">Fotografia </w:t>
            </w:r>
            <w:r w:rsidR="00DE08B8">
              <w:rPr>
                <w:iCs/>
                <w:sz w:val="20"/>
                <w:lang w:eastAsia="pl-PL"/>
              </w:rPr>
              <w:t>7</w:t>
            </w:r>
            <w:r w:rsidR="00DB358A">
              <w:rPr>
                <w:iCs/>
                <w:sz w:val="20"/>
                <w:lang w:eastAsia="pl-PL"/>
              </w:rPr>
              <w:t xml:space="preserve"> Ubytki materiału murowego </w:t>
            </w:r>
            <w:r w:rsidR="006A6265">
              <w:rPr>
                <w:iCs/>
                <w:sz w:val="20"/>
                <w:lang w:eastAsia="pl-PL"/>
              </w:rPr>
              <w:t>i tynku</w:t>
            </w:r>
            <w:r w:rsidR="005F71CA">
              <w:rPr>
                <w:iCs/>
                <w:sz w:val="20"/>
                <w:lang w:eastAsia="pl-PL"/>
              </w:rPr>
              <w:t>.</w:t>
            </w:r>
            <w:r w:rsidR="00DB358A">
              <w:rPr>
                <w:iCs/>
                <w:sz w:val="20"/>
                <w:lang w:eastAsia="pl-PL"/>
              </w:rPr>
              <w:t xml:space="preserve"> </w:t>
            </w:r>
          </w:p>
          <w:p w14:paraId="0417A41A" w14:textId="42B519EC" w:rsidR="00DB358A" w:rsidRPr="00402059" w:rsidRDefault="00DB358A" w:rsidP="00601B03">
            <w:pPr>
              <w:spacing w:after="0" w:afterAutospacing="0" w:line="240" w:lineRule="auto"/>
              <w:ind w:left="360" w:firstLine="0"/>
              <w:contextualSpacing w:val="0"/>
              <w:jc w:val="center"/>
              <w:rPr>
                <w:iCs/>
                <w:sz w:val="20"/>
                <w:lang w:eastAsia="pl-PL"/>
              </w:rPr>
            </w:pPr>
          </w:p>
        </w:tc>
      </w:tr>
      <w:tr w:rsidR="00BC0F5D" w:rsidRPr="00402059" w14:paraId="12BD8939" w14:textId="77777777" w:rsidTr="00E94E38">
        <w:tc>
          <w:tcPr>
            <w:tcW w:w="9356" w:type="dxa"/>
            <w:gridSpan w:val="2"/>
            <w:tcBorders>
              <w:top w:val="single" w:sz="4" w:space="0" w:color="000000"/>
              <w:left w:val="single" w:sz="4" w:space="0" w:color="000000"/>
              <w:bottom w:val="single" w:sz="4" w:space="0" w:color="000000"/>
              <w:right w:val="single" w:sz="4" w:space="0" w:color="000000"/>
            </w:tcBorders>
            <w:shd w:val="clear" w:color="auto" w:fill="auto"/>
          </w:tcPr>
          <w:p w14:paraId="7D752947" w14:textId="0E74F798" w:rsidR="00BC0F5D" w:rsidRPr="00402059" w:rsidRDefault="003E6981" w:rsidP="003E6981">
            <w:pPr>
              <w:spacing w:after="0" w:afterAutospacing="0" w:line="240" w:lineRule="auto"/>
              <w:ind w:left="360" w:firstLine="0"/>
              <w:contextualSpacing w:val="0"/>
              <w:jc w:val="center"/>
              <w:rPr>
                <w:iCs/>
                <w:sz w:val="20"/>
                <w:lang w:eastAsia="pl-PL"/>
              </w:rPr>
            </w:pPr>
            <w:r>
              <w:rPr>
                <w:noProof/>
                <w:sz w:val="20"/>
                <w:szCs w:val="20"/>
                <w:lang w:eastAsia="pl-PL"/>
                <w14:ligatures w14:val="standardContextual"/>
              </w:rPr>
              <w:lastRenderedPageBreak/>
              <mc:AlternateContent>
                <mc:Choice Requires="wps">
                  <w:drawing>
                    <wp:anchor distT="0" distB="0" distL="114300" distR="114300" simplePos="0" relativeHeight="251826176" behindDoc="0" locked="0" layoutInCell="1" allowOverlap="1" wp14:anchorId="09280282" wp14:editId="04A0BB49">
                      <wp:simplePos x="0" y="0"/>
                      <wp:positionH relativeFrom="column">
                        <wp:posOffset>1590683</wp:posOffset>
                      </wp:positionH>
                      <wp:positionV relativeFrom="paragraph">
                        <wp:posOffset>185340</wp:posOffset>
                      </wp:positionV>
                      <wp:extent cx="3085570" cy="1951861"/>
                      <wp:effectExtent l="19050" t="19050" r="19685" b="10795"/>
                      <wp:wrapNone/>
                      <wp:docPr id="1189624105" name="Prostokąt 1"/>
                      <wp:cNvGraphicFramePr/>
                      <a:graphic xmlns:a="http://schemas.openxmlformats.org/drawingml/2006/main">
                        <a:graphicData uri="http://schemas.microsoft.com/office/word/2010/wordprocessingShape">
                          <wps:wsp>
                            <wps:cNvSpPr/>
                            <wps:spPr>
                              <a:xfrm>
                                <a:off x="0" y="0"/>
                                <a:ext cx="3085570" cy="1951861"/>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6F90EA" id="Prostokąt 1" o:spid="_x0000_s1026" style="position:absolute;margin-left:125.25pt;margin-top:14.6pt;width:242.95pt;height:153.7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" filled="f" strokecolor="red" strokeweight="2.25pt">
                      <v:stroke dashstyle="dash"/>
                    </v:rect>
                  </w:pict>
                </mc:Fallback>
              </mc:AlternateContent>
            </w:r>
            <w:r w:rsidR="00BC0F5D" w:rsidRPr="00BC0F5D">
              <w:rPr>
                <w:iCs/>
                <w:noProof/>
                <w:sz w:val="20"/>
                <w:lang w:eastAsia="pl-PL"/>
              </w:rPr>
              <w:drawing>
                <wp:anchor distT="0" distB="0" distL="114300" distR="114300" simplePos="0" relativeHeight="251824128" behindDoc="1" locked="0" layoutInCell="1" allowOverlap="1" wp14:anchorId="1C31E39B" wp14:editId="3BFD55D2">
                  <wp:simplePos x="0" y="0"/>
                  <wp:positionH relativeFrom="column">
                    <wp:posOffset>1202690</wp:posOffset>
                  </wp:positionH>
                  <wp:positionV relativeFrom="paragraph">
                    <wp:posOffset>55880</wp:posOffset>
                  </wp:positionV>
                  <wp:extent cx="3733800" cy="2624455"/>
                  <wp:effectExtent l="0" t="0" r="0" b="4445"/>
                  <wp:wrapTopAndBottom/>
                  <wp:docPr id="1622302546"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93" t="1405" r="36160" b="1758"/>
                          <a:stretch/>
                        </pic:blipFill>
                        <pic:spPr bwMode="auto">
                          <a:xfrm>
                            <a:off x="0" y="0"/>
                            <a:ext cx="3733800" cy="2624455"/>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BC0F5D" w:rsidRPr="00402059" w14:paraId="2A386469" w14:textId="77777777" w:rsidTr="00E102F0">
        <w:tc>
          <w:tcPr>
            <w:tcW w:w="9356" w:type="dxa"/>
            <w:gridSpan w:val="2"/>
            <w:tcBorders>
              <w:top w:val="single" w:sz="4" w:space="0" w:color="000000"/>
              <w:left w:val="single" w:sz="4" w:space="0" w:color="000000"/>
              <w:bottom w:val="single" w:sz="4" w:space="0" w:color="000000"/>
              <w:right w:val="single" w:sz="4" w:space="0" w:color="000000"/>
            </w:tcBorders>
            <w:shd w:val="clear" w:color="auto" w:fill="auto"/>
          </w:tcPr>
          <w:p w14:paraId="510AE678" w14:textId="5FDFD82C" w:rsidR="00BC0F5D" w:rsidRPr="005F71CA" w:rsidRDefault="003E6981" w:rsidP="00601B03">
            <w:pPr>
              <w:spacing w:after="0" w:afterAutospacing="0" w:line="240" w:lineRule="auto"/>
              <w:ind w:left="360" w:firstLine="0"/>
              <w:contextualSpacing w:val="0"/>
              <w:jc w:val="center"/>
              <w:rPr>
                <w:iCs/>
                <w:color w:val="00B050"/>
                <w:sz w:val="20"/>
                <w:lang w:eastAsia="pl-PL"/>
              </w:rPr>
            </w:pPr>
            <w:r w:rsidRPr="005F71CA">
              <w:rPr>
                <w:iCs/>
                <w:color w:val="00B050"/>
                <w:sz w:val="20"/>
                <w:lang w:eastAsia="pl-PL"/>
              </w:rPr>
              <w:t>Fotografia 8 Widok na mury wewnątrz Sali Rycerskiej.</w:t>
            </w:r>
            <w:r w:rsidRPr="005F71CA">
              <w:rPr>
                <w:noProof/>
                <w:color w:val="00B050"/>
                <w:sz w:val="20"/>
                <w:szCs w:val="20"/>
                <w:lang w:eastAsia="pl-PL"/>
                <w14:ligatures w14:val="standardContextual"/>
              </w:rPr>
              <w:t xml:space="preserve"> </w:t>
            </w:r>
          </w:p>
        </w:tc>
      </w:tr>
      <w:tr w:rsidR="003E6981" w:rsidRPr="00402059" w14:paraId="47F93D12" w14:textId="77777777" w:rsidTr="00FF1356">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1A766553" w14:textId="519B6473" w:rsidR="003E6981" w:rsidRDefault="006C2660" w:rsidP="005102EF">
            <w:pPr>
              <w:spacing w:after="0" w:afterAutospacing="0" w:line="240" w:lineRule="auto"/>
              <w:ind w:firstLine="0"/>
              <w:contextualSpacing w:val="0"/>
              <w:rPr>
                <w:iCs/>
                <w:sz w:val="20"/>
                <w:lang w:eastAsia="pl-PL"/>
              </w:rPr>
            </w:pPr>
            <w:r w:rsidRPr="00B57AFC">
              <w:rPr>
                <w:iCs/>
                <w:noProof/>
                <w:sz w:val="20"/>
                <w:lang w:eastAsia="pl-PL"/>
              </w:rPr>
              <w:drawing>
                <wp:anchor distT="0" distB="0" distL="114300" distR="114300" simplePos="0" relativeHeight="251841536" behindDoc="0" locked="0" layoutInCell="1" allowOverlap="1" wp14:anchorId="76883A38" wp14:editId="4CD0C186">
                  <wp:simplePos x="0" y="0"/>
                  <wp:positionH relativeFrom="column">
                    <wp:posOffset>97790</wp:posOffset>
                  </wp:positionH>
                  <wp:positionV relativeFrom="paragraph">
                    <wp:posOffset>123825</wp:posOffset>
                  </wp:positionV>
                  <wp:extent cx="2571750" cy="2143125"/>
                  <wp:effectExtent l="0" t="0" r="0" b="9525"/>
                  <wp:wrapTopAndBottom/>
                  <wp:docPr id="752385737"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63200" b="39296"/>
                          <a:stretch/>
                        </pic:blipFill>
                        <pic:spPr bwMode="auto">
                          <a:xfrm>
                            <a:off x="0" y="0"/>
                            <a:ext cx="2571750" cy="2143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0"/>
                <w:szCs w:val="20"/>
                <w:lang w:eastAsia="pl-PL"/>
                <w14:ligatures w14:val="standardContextual"/>
              </w:rPr>
              <mc:AlternateContent>
                <mc:Choice Requires="wps">
                  <w:drawing>
                    <wp:anchor distT="0" distB="0" distL="114300" distR="114300" simplePos="0" relativeHeight="251845632" behindDoc="0" locked="0" layoutInCell="1" allowOverlap="1" wp14:anchorId="4FED2329" wp14:editId="0F15DFE8">
                      <wp:simplePos x="0" y="0"/>
                      <wp:positionH relativeFrom="column">
                        <wp:posOffset>1393190</wp:posOffset>
                      </wp:positionH>
                      <wp:positionV relativeFrom="paragraph">
                        <wp:posOffset>1652270</wp:posOffset>
                      </wp:positionV>
                      <wp:extent cx="1207135" cy="419100"/>
                      <wp:effectExtent l="19050" t="19050" r="12065" b="19050"/>
                      <wp:wrapNone/>
                      <wp:docPr id="373478590" name="Prostokąt 1"/>
                      <wp:cNvGraphicFramePr/>
                      <a:graphic xmlns:a="http://schemas.openxmlformats.org/drawingml/2006/main">
                        <a:graphicData uri="http://schemas.microsoft.com/office/word/2010/wordprocessingShape">
                          <wps:wsp>
                            <wps:cNvSpPr/>
                            <wps:spPr>
                              <a:xfrm>
                                <a:off x="0" y="0"/>
                                <a:ext cx="1207135" cy="419100"/>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A45C04" id="Prostokąt 1" o:spid="_x0000_s1026" style="position:absolute;margin-left:109.7pt;margin-top:130.1pt;width:95.05pt;height:33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" filled="f" strokecolor="red" strokeweight="2.25pt">
                      <v:stroke dashstyle="dash"/>
                    </v:rect>
                  </w:pict>
                </mc:Fallback>
              </mc:AlternateContent>
            </w:r>
            <w:r w:rsidR="005102EF">
              <w:rPr>
                <w:noProof/>
                <w:sz w:val="20"/>
                <w:szCs w:val="20"/>
                <w:lang w:eastAsia="pl-PL"/>
                <w14:ligatures w14:val="standardContextual"/>
              </w:rPr>
              <mc:AlternateContent>
                <mc:Choice Requires="wps">
                  <w:drawing>
                    <wp:anchor distT="0" distB="0" distL="114300" distR="114300" simplePos="0" relativeHeight="251843584" behindDoc="0" locked="0" layoutInCell="1" allowOverlap="1" wp14:anchorId="27C5A003" wp14:editId="3B2CB3ED">
                      <wp:simplePos x="0" y="0"/>
                      <wp:positionH relativeFrom="column">
                        <wp:posOffset>1021715</wp:posOffset>
                      </wp:positionH>
                      <wp:positionV relativeFrom="paragraph">
                        <wp:posOffset>918845</wp:posOffset>
                      </wp:positionV>
                      <wp:extent cx="1295400" cy="609600"/>
                      <wp:effectExtent l="19050" t="19050" r="19050" b="19050"/>
                      <wp:wrapNone/>
                      <wp:docPr id="622631123" name="Prostokąt 1"/>
                      <wp:cNvGraphicFramePr/>
                      <a:graphic xmlns:a="http://schemas.openxmlformats.org/drawingml/2006/main">
                        <a:graphicData uri="http://schemas.microsoft.com/office/word/2010/wordprocessingShape">
                          <wps:wsp>
                            <wps:cNvSpPr/>
                            <wps:spPr>
                              <a:xfrm>
                                <a:off x="0" y="0"/>
                                <a:ext cx="1295400" cy="609600"/>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2E541" id="Prostokąt 1" o:spid="_x0000_s1026" style="position:absolute;margin-left:80.45pt;margin-top:72.35pt;width:102pt;height:48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" filled="f" strokecolor="red" strokeweight="2.25pt">
                      <v:stroke dashstyle="dash"/>
                    </v:rect>
                  </w:pict>
                </mc:Fallback>
              </mc:AlternateContent>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0948C6A4" w14:textId="0EB08EA8" w:rsidR="003E6981" w:rsidRDefault="006C2660" w:rsidP="002D3454">
            <w:pPr>
              <w:spacing w:after="0" w:afterAutospacing="0" w:line="240" w:lineRule="auto"/>
              <w:ind w:firstLine="0"/>
              <w:contextualSpacing w:val="0"/>
              <w:rPr>
                <w:iCs/>
                <w:sz w:val="20"/>
                <w:lang w:eastAsia="pl-PL"/>
              </w:rPr>
            </w:pPr>
            <w:r w:rsidRPr="002D3454">
              <w:rPr>
                <w:iCs/>
                <w:noProof/>
                <w:sz w:val="20"/>
                <w:lang w:eastAsia="pl-PL"/>
              </w:rPr>
              <w:drawing>
                <wp:anchor distT="0" distB="0" distL="114300" distR="114300" simplePos="0" relativeHeight="251834368" behindDoc="0" locked="0" layoutInCell="1" allowOverlap="1" wp14:anchorId="01341BAA" wp14:editId="3F1CBECE">
                  <wp:simplePos x="0" y="0"/>
                  <wp:positionH relativeFrom="column">
                    <wp:posOffset>132715</wp:posOffset>
                  </wp:positionH>
                  <wp:positionV relativeFrom="paragraph">
                    <wp:posOffset>133350</wp:posOffset>
                  </wp:positionV>
                  <wp:extent cx="2541270" cy="2133600"/>
                  <wp:effectExtent l="0" t="0" r="0" b="0"/>
                  <wp:wrapTopAndBottom/>
                  <wp:docPr id="60619893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293" t="-1402" r="21319" b="1402"/>
                          <a:stretch/>
                        </pic:blipFill>
                        <pic:spPr bwMode="auto">
                          <a:xfrm>
                            <a:off x="0" y="0"/>
                            <a:ext cx="2541270" cy="213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02EF">
              <w:rPr>
                <w:noProof/>
                <w:sz w:val="20"/>
                <w:szCs w:val="20"/>
                <w:lang w:eastAsia="pl-PL"/>
                <w14:ligatures w14:val="standardContextual"/>
              </w:rPr>
              <mc:AlternateContent>
                <mc:Choice Requires="wps">
                  <w:drawing>
                    <wp:anchor distT="0" distB="0" distL="114300" distR="114300" simplePos="0" relativeHeight="251858944" behindDoc="0" locked="0" layoutInCell="1" allowOverlap="1" wp14:anchorId="6BAEF640" wp14:editId="3D8950E4">
                      <wp:simplePos x="0" y="0"/>
                      <wp:positionH relativeFrom="column">
                        <wp:posOffset>251460</wp:posOffset>
                      </wp:positionH>
                      <wp:positionV relativeFrom="paragraph">
                        <wp:posOffset>1504950</wp:posOffset>
                      </wp:positionV>
                      <wp:extent cx="2308214" cy="666750"/>
                      <wp:effectExtent l="19050" t="19050" r="16510" b="19050"/>
                      <wp:wrapNone/>
                      <wp:docPr id="1943263839" name="Prostokąt 1"/>
                      <wp:cNvGraphicFramePr/>
                      <a:graphic xmlns:a="http://schemas.openxmlformats.org/drawingml/2006/main">
                        <a:graphicData uri="http://schemas.microsoft.com/office/word/2010/wordprocessingShape">
                          <wps:wsp>
                            <wps:cNvSpPr/>
                            <wps:spPr>
                              <a:xfrm>
                                <a:off x="0" y="0"/>
                                <a:ext cx="2308214" cy="666750"/>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5B2350" id="Prostokąt 1" o:spid="_x0000_s1026" style="position:absolute;margin-left:19.8pt;margin-top:118.5pt;width:181.75pt;height:5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" filled="f" strokecolor="red" strokeweight="2.25pt">
                      <v:stroke dashstyle="dash"/>
                    </v:rect>
                  </w:pict>
                </mc:Fallback>
              </mc:AlternateContent>
            </w:r>
            <w:r w:rsidR="005102EF">
              <w:rPr>
                <w:noProof/>
                <w:sz w:val="20"/>
                <w:szCs w:val="20"/>
                <w:lang w:eastAsia="pl-PL"/>
                <w14:ligatures w14:val="standardContextual"/>
              </w:rPr>
              <mc:AlternateContent>
                <mc:Choice Requires="wps">
                  <w:drawing>
                    <wp:anchor distT="0" distB="0" distL="114300" distR="114300" simplePos="0" relativeHeight="251840512" behindDoc="0" locked="0" layoutInCell="1" allowOverlap="1" wp14:anchorId="0B4F2E9C" wp14:editId="6DD72AA5">
                      <wp:simplePos x="0" y="0"/>
                      <wp:positionH relativeFrom="column">
                        <wp:posOffset>339725</wp:posOffset>
                      </wp:positionH>
                      <wp:positionV relativeFrom="paragraph">
                        <wp:posOffset>395605</wp:posOffset>
                      </wp:positionV>
                      <wp:extent cx="2081862" cy="727552"/>
                      <wp:effectExtent l="76200" t="190500" r="71120" b="187325"/>
                      <wp:wrapNone/>
                      <wp:docPr id="235103741" name="Prostokąt 1"/>
                      <wp:cNvGraphicFramePr/>
                      <a:graphic xmlns:a="http://schemas.openxmlformats.org/drawingml/2006/main">
                        <a:graphicData uri="http://schemas.microsoft.com/office/word/2010/wordprocessingShape">
                          <wps:wsp>
                            <wps:cNvSpPr/>
                            <wps:spPr>
                              <a:xfrm rot="21030357">
                                <a:off x="0" y="0"/>
                                <a:ext cx="2081862" cy="727552"/>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EB492" id="Prostokąt 1" o:spid="_x0000_s1026" style="position:absolute;margin-left:26.75pt;margin-top:31.15pt;width:163.95pt;height:57.3pt;rotation:-622202fd;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" filled="f" strokecolor="red" strokeweight="2.25pt">
                      <v:stroke dashstyle="dash"/>
                    </v:rect>
                  </w:pict>
                </mc:Fallback>
              </mc:AlternateContent>
            </w:r>
          </w:p>
        </w:tc>
      </w:tr>
      <w:tr w:rsidR="005102EF" w:rsidRPr="00402059" w14:paraId="651B459C" w14:textId="77777777" w:rsidTr="00DE5FE5">
        <w:tc>
          <w:tcPr>
            <w:tcW w:w="9356" w:type="dxa"/>
            <w:gridSpan w:val="2"/>
            <w:tcBorders>
              <w:top w:val="single" w:sz="4" w:space="0" w:color="000000"/>
              <w:left w:val="single" w:sz="4" w:space="0" w:color="000000"/>
              <w:bottom w:val="single" w:sz="4" w:space="0" w:color="000000"/>
              <w:right w:val="single" w:sz="4" w:space="0" w:color="000000"/>
            </w:tcBorders>
            <w:shd w:val="clear" w:color="auto" w:fill="auto"/>
          </w:tcPr>
          <w:p w14:paraId="32EDBA92" w14:textId="6B051E97" w:rsidR="005102EF" w:rsidRDefault="005102EF" w:rsidP="00601B03">
            <w:pPr>
              <w:spacing w:after="0" w:afterAutospacing="0" w:line="240" w:lineRule="auto"/>
              <w:ind w:left="360" w:firstLine="0"/>
              <w:contextualSpacing w:val="0"/>
              <w:jc w:val="center"/>
              <w:rPr>
                <w:iCs/>
                <w:sz w:val="20"/>
                <w:lang w:eastAsia="pl-PL"/>
              </w:rPr>
            </w:pPr>
            <w:r>
              <w:rPr>
                <w:iCs/>
                <w:sz w:val="20"/>
                <w:lang w:eastAsia="pl-PL"/>
              </w:rPr>
              <w:t>Fotografi</w:t>
            </w:r>
            <w:r w:rsidR="00FF1356">
              <w:rPr>
                <w:iCs/>
                <w:sz w:val="20"/>
                <w:lang w:eastAsia="pl-PL"/>
              </w:rPr>
              <w:t>e</w:t>
            </w:r>
            <w:r>
              <w:rPr>
                <w:iCs/>
                <w:sz w:val="20"/>
                <w:lang w:eastAsia="pl-PL"/>
              </w:rPr>
              <w:t xml:space="preserve"> </w:t>
            </w:r>
            <w:r w:rsidR="00FF1356">
              <w:rPr>
                <w:iCs/>
                <w:sz w:val="20"/>
                <w:lang w:eastAsia="pl-PL"/>
              </w:rPr>
              <w:t>9 i 10</w:t>
            </w:r>
            <w:r>
              <w:rPr>
                <w:iCs/>
                <w:sz w:val="20"/>
                <w:lang w:eastAsia="pl-PL"/>
              </w:rPr>
              <w:t xml:space="preserve"> Zabrudzenia widoczne na posadzce Sali Rycerskiej.</w:t>
            </w:r>
          </w:p>
        </w:tc>
      </w:tr>
      <w:tr w:rsidR="002D3454" w:rsidRPr="00402059" w14:paraId="116BE1F6" w14:textId="77777777" w:rsidTr="00FF1356">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62D0CCEB" w14:textId="2C54F107" w:rsidR="002D3454" w:rsidRDefault="006C2660" w:rsidP="002D3454">
            <w:pPr>
              <w:spacing w:after="0" w:afterAutospacing="0" w:line="240" w:lineRule="auto"/>
              <w:ind w:firstLine="0"/>
              <w:contextualSpacing w:val="0"/>
              <w:rPr>
                <w:iCs/>
                <w:sz w:val="20"/>
                <w:lang w:eastAsia="pl-PL"/>
              </w:rPr>
            </w:pPr>
            <w:r w:rsidRPr="003E6981">
              <w:rPr>
                <w:iCs/>
                <w:noProof/>
                <w:sz w:val="20"/>
                <w:lang w:eastAsia="pl-PL"/>
              </w:rPr>
              <w:drawing>
                <wp:anchor distT="0" distB="0" distL="114300" distR="114300" simplePos="0" relativeHeight="251827200" behindDoc="0" locked="0" layoutInCell="1" allowOverlap="1" wp14:anchorId="55EC5122" wp14:editId="7D8EC317">
                  <wp:simplePos x="0" y="0"/>
                  <wp:positionH relativeFrom="column">
                    <wp:posOffset>97790</wp:posOffset>
                  </wp:positionH>
                  <wp:positionV relativeFrom="paragraph">
                    <wp:posOffset>95250</wp:posOffset>
                  </wp:positionV>
                  <wp:extent cx="2571750" cy="1923415"/>
                  <wp:effectExtent l="0" t="0" r="0" b="635"/>
                  <wp:wrapTopAndBottom/>
                  <wp:docPr id="597560550"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497" r="48361" b="23661"/>
                          <a:stretch/>
                        </pic:blipFill>
                        <pic:spPr bwMode="auto">
                          <a:xfrm>
                            <a:off x="0" y="0"/>
                            <a:ext cx="2571750" cy="1923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1356">
              <w:rPr>
                <w:noProof/>
                <w:sz w:val="20"/>
                <w:szCs w:val="20"/>
                <w:lang w:eastAsia="pl-PL"/>
                <w14:ligatures w14:val="standardContextual"/>
              </w:rPr>
              <mc:AlternateContent>
                <mc:Choice Requires="wps">
                  <w:drawing>
                    <wp:anchor distT="0" distB="0" distL="114300" distR="114300" simplePos="0" relativeHeight="251829248" behindDoc="0" locked="0" layoutInCell="1" allowOverlap="1" wp14:anchorId="65A4F38F" wp14:editId="0D008E1C">
                      <wp:simplePos x="0" y="0"/>
                      <wp:positionH relativeFrom="column">
                        <wp:posOffset>1164590</wp:posOffset>
                      </wp:positionH>
                      <wp:positionV relativeFrom="paragraph">
                        <wp:posOffset>332105</wp:posOffset>
                      </wp:positionV>
                      <wp:extent cx="1143000" cy="1381125"/>
                      <wp:effectExtent l="19050" t="19050" r="19050" b="28575"/>
                      <wp:wrapNone/>
                      <wp:docPr id="1805467414" name="Prostokąt 1"/>
                      <wp:cNvGraphicFramePr/>
                      <a:graphic xmlns:a="http://schemas.openxmlformats.org/drawingml/2006/main">
                        <a:graphicData uri="http://schemas.microsoft.com/office/word/2010/wordprocessingShape">
                          <wps:wsp>
                            <wps:cNvSpPr/>
                            <wps:spPr>
                              <a:xfrm>
                                <a:off x="0" y="0"/>
                                <a:ext cx="1143000" cy="138112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1C652C" id="Prostokąt 1" o:spid="_x0000_s1026" style="position:absolute;margin-left:91.7pt;margin-top:26.15pt;width:90pt;height:108.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" filled="f" strokecolor="red" strokeweight="2.25pt">
                      <v:stroke dashstyle="dash"/>
                    </v:rect>
                  </w:pict>
                </mc:Fallback>
              </mc:AlternateContent>
            </w:r>
            <w:r w:rsidR="00FF1356">
              <w:rPr>
                <w:noProof/>
                <w:sz w:val="20"/>
                <w:szCs w:val="20"/>
                <w:lang w:eastAsia="pl-PL"/>
                <w14:ligatures w14:val="standardContextual"/>
              </w:rPr>
              <mc:AlternateContent>
                <mc:Choice Requires="wps">
                  <w:drawing>
                    <wp:anchor distT="0" distB="0" distL="114300" distR="114300" simplePos="0" relativeHeight="251831296" behindDoc="0" locked="0" layoutInCell="1" allowOverlap="1" wp14:anchorId="7688C22D" wp14:editId="712110D1">
                      <wp:simplePos x="0" y="0"/>
                      <wp:positionH relativeFrom="column">
                        <wp:posOffset>374015</wp:posOffset>
                      </wp:positionH>
                      <wp:positionV relativeFrom="paragraph">
                        <wp:posOffset>188595</wp:posOffset>
                      </wp:positionV>
                      <wp:extent cx="628650" cy="676275"/>
                      <wp:effectExtent l="19050" t="19050" r="19050" b="28575"/>
                      <wp:wrapNone/>
                      <wp:docPr id="810522814" name="Prostokąt 1"/>
                      <wp:cNvGraphicFramePr/>
                      <a:graphic xmlns:a="http://schemas.openxmlformats.org/drawingml/2006/main">
                        <a:graphicData uri="http://schemas.microsoft.com/office/word/2010/wordprocessingShape">
                          <wps:wsp>
                            <wps:cNvSpPr/>
                            <wps:spPr>
                              <a:xfrm>
                                <a:off x="0" y="0"/>
                                <a:ext cx="628650" cy="67627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4CDB70" id="Prostokąt 1" o:spid="_x0000_s1026" style="position:absolute;margin-left:29.45pt;margin-top:14.85pt;width:49.5pt;height:53.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" filled="f" strokecolor="red" strokeweight="2.25pt">
                      <v:stroke dashstyle="dash"/>
                    </v:rect>
                  </w:pict>
                </mc:Fallback>
              </mc:AlternateContent>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7F523FF0" w14:textId="51BB4202" w:rsidR="002D3454" w:rsidRDefault="00FF1356" w:rsidP="00B57AFC">
            <w:pPr>
              <w:spacing w:after="0" w:afterAutospacing="0" w:line="240" w:lineRule="auto"/>
              <w:ind w:firstLine="0"/>
              <w:contextualSpacing w:val="0"/>
              <w:rPr>
                <w:iCs/>
                <w:sz w:val="20"/>
                <w:lang w:eastAsia="pl-PL"/>
              </w:rPr>
            </w:pPr>
            <w:r>
              <w:rPr>
                <w:noProof/>
                <w:sz w:val="20"/>
                <w:szCs w:val="20"/>
                <w:lang w:eastAsia="pl-PL"/>
                <w14:ligatures w14:val="standardContextual"/>
              </w:rPr>
              <mc:AlternateContent>
                <mc:Choice Requires="wps">
                  <w:drawing>
                    <wp:anchor distT="0" distB="0" distL="114300" distR="114300" simplePos="0" relativeHeight="251865088" behindDoc="0" locked="0" layoutInCell="1" allowOverlap="1" wp14:anchorId="0D92D6E9" wp14:editId="74880E87">
                      <wp:simplePos x="0" y="0"/>
                      <wp:positionH relativeFrom="column">
                        <wp:posOffset>2202815</wp:posOffset>
                      </wp:positionH>
                      <wp:positionV relativeFrom="paragraph">
                        <wp:posOffset>277495</wp:posOffset>
                      </wp:positionV>
                      <wp:extent cx="571500" cy="552450"/>
                      <wp:effectExtent l="19050" t="19050" r="19050" b="19050"/>
                      <wp:wrapNone/>
                      <wp:docPr id="689445761" name="Prostokąt 1"/>
                      <wp:cNvGraphicFramePr/>
                      <a:graphic xmlns:a="http://schemas.openxmlformats.org/drawingml/2006/main">
                        <a:graphicData uri="http://schemas.microsoft.com/office/word/2010/wordprocessingShape">
                          <wps:wsp>
                            <wps:cNvSpPr/>
                            <wps:spPr>
                              <a:xfrm>
                                <a:off x="0" y="0"/>
                                <a:ext cx="571500" cy="552450"/>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7D4BB" id="Prostokąt 1" o:spid="_x0000_s1026" style="position:absolute;margin-left:173.45pt;margin-top:21.85pt;width:45pt;height:43.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" filled="f" strokecolor="red" strokeweight="2.25pt">
                      <v:stroke dashstyle="dash"/>
                    </v:rect>
                  </w:pict>
                </mc:Fallback>
              </mc:AlternateContent>
            </w:r>
            <w:r>
              <w:rPr>
                <w:noProof/>
                <w:sz w:val="20"/>
                <w:szCs w:val="20"/>
                <w:lang w:eastAsia="pl-PL"/>
                <w14:ligatures w14:val="standardContextual"/>
              </w:rPr>
              <mc:AlternateContent>
                <mc:Choice Requires="wps">
                  <w:drawing>
                    <wp:anchor distT="0" distB="0" distL="114300" distR="114300" simplePos="0" relativeHeight="251863040" behindDoc="0" locked="0" layoutInCell="1" allowOverlap="1" wp14:anchorId="24DDEA65" wp14:editId="3962E6E1">
                      <wp:simplePos x="0" y="0"/>
                      <wp:positionH relativeFrom="column">
                        <wp:posOffset>189865</wp:posOffset>
                      </wp:positionH>
                      <wp:positionV relativeFrom="paragraph">
                        <wp:posOffset>697230</wp:posOffset>
                      </wp:positionV>
                      <wp:extent cx="571500" cy="552450"/>
                      <wp:effectExtent l="19050" t="19050" r="19050" b="19050"/>
                      <wp:wrapNone/>
                      <wp:docPr id="196392690" name="Prostokąt 1"/>
                      <wp:cNvGraphicFramePr/>
                      <a:graphic xmlns:a="http://schemas.openxmlformats.org/drawingml/2006/main">
                        <a:graphicData uri="http://schemas.microsoft.com/office/word/2010/wordprocessingShape">
                          <wps:wsp>
                            <wps:cNvSpPr/>
                            <wps:spPr>
                              <a:xfrm>
                                <a:off x="0" y="0"/>
                                <a:ext cx="571500" cy="552450"/>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9291C" id="Prostokąt 1" o:spid="_x0000_s1026" style="position:absolute;margin-left:14.95pt;margin-top:54.9pt;width:45pt;height:43.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" filled="f" strokecolor="red" strokeweight="2.25pt">
                      <v:stroke dashstyle="dash"/>
                    </v:rect>
                  </w:pict>
                </mc:Fallback>
              </mc:AlternateContent>
            </w:r>
            <w:r w:rsidRPr="00FF1356">
              <w:rPr>
                <w:iCs/>
                <w:noProof/>
                <w:sz w:val="20"/>
                <w:lang w:eastAsia="pl-PL"/>
              </w:rPr>
              <w:drawing>
                <wp:anchor distT="0" distB="0" distL="114300" distR="114300" simplePos="0" relativeHeight="251657214" behindDoc="0" locked="0" layoutInCell="1" allowOverlap="1" wp14:anchorId="178828B0" wp14:editId="54150169">
                  <wp:simplePos x="0" y="0"/>
                  <wp:positionH relativeFrom="column">
                    <wp:posOffset>94615</wp:posOffset>
                  </wp:positionH>
                  <wp:positionV relativeFrom="paragraph">
                    <wp:posOffset>144780</wp:posOffset>
                  </wp:positionV>
                  <wp:extent cx="2708275" cy="1838325"/>
                  <wp:effectExtent l="0" t="0" r="0" b="9525"/>
                  <wp:wrapTopAndBottom/>
                  <wp:docPr id="209178829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788291" name=""/>
                          <pic:cNvPicPr/>
                        </pic:nvPicPr>
                        <pic:blipFill>
                          <a:blip r:embed="rId28">
                            <a:extLst>
                              <a:ext uri="{28A0092B-C50C-407E-A947-70E740481C1C}">
                                <a14:useLocalDpi xmlns:a14="http://schemas.microsoft.com/office/drawing/2010/main" val="0"/>
                              </a:ext>
                            </a:extLst>
                          </a:blip>
                          <a:stretch>
                            <a:fillRect/>
                          </a:stretch>
                        </pic:blipFill>
                        <pic:spPr>
                          <a:xfrm>
                            <a:off x="0" y="0"/>
                            <a:ext cx="2708275" cy="1838325"/>
                          </a:xfrm>
                          <a:prstGeom prst="rect">
                            <a:avLst/>
                          </a:prstGeom>
                        </pic:spPr>
                      </pic:pic>
                    </a:graphicData>
                  </a:graphic>
                </wp:anchor>
              </w:drawing>
            </w:r>
          </w:p>
        </w:tc>
      </w:tr>
      <w:tr w:rsidR="005102EF" w:rsidRPr="00402059" w14:paraId="7373CD10" w14:textId="77777777" w:rsidTr="00FF1356">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68C8F3BE" w14:textId="1AF344B6" w:rsidR="005102EF" w:rsidRDefault="00FF1356" w:rsidP="00601B03">
            <w:pPr>
              <w:spacing w:after="0" w:afterAutospacing="0" w:line="240" w:lineRule="auto"/>
              <w:ind w:left="360" w:firstLine="0"/>
              <w:contextualSpacing w:val="0"/>
              <w:jc w:val="center"/>
              <w:rPr>
                <w:iCs/>
                <w:sz w:val="20"/>
                <w:lang w:eastAsia="pl-PL"/>
              </w:rPr>
            </w:pPr>
            <w:r>
              <w:rPr>
                <w:iCs/>
                <w:sz w:val="20"/>
                <w:lang w:eastAsia="pl-PL"/>
              </w:rPr>
              <w:t>Fotografia 11 Widoczna degradacja elementów konstrukcyjnych – Sala Rycerska.</w:t>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3A3A8E59" w14:textId="265D8558" w:rsidR="005102EF" w:rsidRPr="006C2660" w:rsidRDefault="00FF1356" w:rsidP="00601B03">
            <w:pPr>
              <w:spacing w:after="0" w:afterAutospacing="0" w:line="240" w:lineRule="auto"/>
              <w:ind w:left="360" w:firstLine="0"/>
              <w:contextualSpacing w:val="0"/>
              <w:jc w:val="center"/>
              <w:rPr>
                <w:iCs/>
                <w:color w:val="000000" w:themeColor="text1"/>
                <w:sz w:val="20"/>
                <w:lang w:eastAsia="pl-PL"/>
              </w:rPr>
            </w:pPr>
            <w:r w:rsidRPr="006C2660">
              <w:rPr>
                <w:iCs/>
                <w:color w:val="000000" w:themeColor="text1"/>
                <w:sz w:val="20"/>
                <w:lang w:eastAsia="pl-PL"/>
              </w:rPr>
              <w:t>Fotografia 12 Zmniejszone pole przepływu wpustów – Sala Rycerska</w:t>
            </w:r>
            <w:r w:rsidR="006C2660">
              <w:rPr>
                <w:iCs/>
                <w:color w:val="000000" w:themeColor="text1"/>
                <w:sz w:val="20"/>
                <w:lang w:eastAsia="pl-PL"/>
              </w:rPr>
              <w:t>.</w:t>
            </w:r>
          </w:p>
        </w:tc>
      </w:tr>
      <w:tr w:rsidR="005102EF" w:rsidRPr="00402059" w14:paraId="584EB420" w14:textId="77777777" w:rsidTr="00FF1356">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30A2B2E6" w14:textId="2BE61067" w:rsidR="005102EF" w:rsidRDefault="006C2660" w:rsidP="005102EF">
            <w:pPr>
              <w:spacing w:after="0" w:afterAutospacing="0" w:line="240" w:lineRule="auto"/>
              <w:ind w:firstLine="0"/>
              <w:contextualSpacing w:val="0"/>
              <w:rPr>
                <w:iCs/>
                <w:sz w:val="20"/>
                <w:lang w:eastAsia="pl-PL"/>
              </w:rPr>
            </w:pPr>
            <w:r w:rsidRPr="00FF1356">
              <w:rPr>
                <w:iCs/>
                <w:noProof/>
                <w:sz w:val="20"/>
                <w:lang w:eastAsia="pl-PL"/>
              </w:rPr>
              <w:lastRenderedPageBreak/>
              <w:drawing>
                <wp:anchor distT="0" distB="0" distL="114300" distR="114300" simplePos="0" relativeHeight="251860992" behindDoc="0" locked="0" layoutInCell="1" allowOverlap="1" wp14:anchorId="47B9DFF5" wp14:editId="3A33D6D5">
                  <wp:simplePos x="0" y="0"/>
                  <wp:positionH relativeFrom="column">
                    <wp:posOffset>78740</wp:posOffset>
                  </wp:positionH>
                  <wp:positionV relativeFrom="paragraph">
                    <wp:posOffset>122555</wp:posOffset>
                  </wp:positionV>
                  <wp:extent cx="2609850" cy="1733550"/>
                  <wp:effectExtent l="0" t="0" r="0" b="0"/>
                  <wp:wrapTopAndBottom/>
                  <wp:docPr id="14518850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88509"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09850" cy="1733550"/>
                          </a:xfrm>
                          <a:prstGeom prst="rect">
                            <a:avLst/>
                          </a:prstGeom>
                        </pic:spPr>
                      </pic:pic>
                    </a:graphicData>
                  </a:graphic>
                  <wp14:sizeRelH relativeFrom="margin">
                    <wp14:pctWidth>0</wp14:pctWidth>
                  </wp14:sizeRelH>
                  <wp14:sizeRelV relativeFrom="margin">
                    <wp14:pctHeight>0</wp14:pctHeight>
                  </wp14:sizeRelV>
                </wp:anchor>
              </w:drawing>
            </w:r>
            <w:r w:rsidR="00FF1356">
              <w:rPr>
                <w:noProof/>
                <w:sz w:val="20"/>
                <w:szCs w:val="20"/>
                <w:lang w:eastAsia="pl-PL"/>
                <w14:ligatures w14:val="standardContextual"/>
              </w:rPr>
              <mc:AlternateContent>
                <mc:Choice Requires="wps">
                  <w:drawing>
                    <wp:anchor distT="0" distB="0" distL="114300" distR="114300" simplePos="0" relativeHeight="251867136" behindDoc="0" locked="0" layoutInCell="1" allowOverlap="1" wp14:anchorId="5B84BC49" wp14:editId="644CD9FB">
                      <wp:simplePos x="0" y="0"/>
                      <wp:positionH relativeFrom="column">
                        <wp:posOffset>449580</wp:posOffset>
                      </wp:positionH>
                      <wp:positionV relativeFrom="paragraph">
                        <wp:posOffset>255905</wp:posOffset>
                      </wp:positionV>
                      <wp:extent cx="2047875" cy="1419225"/>
                      <wp:effectExtent l="19050" t="19050" r="28575" b="28575"/>
                      <wp:wrapNone/>
                      <wp:docPr id="418487036" name="Prostokąt 1"/>
                      <wp:cNvGraphicFramePr/>
                      <a:graphic xmlns:a="http://schemas.openxmlformats.org/drawingml/2006/main">
                        <a:graphicData uri="http://schemas.microsoft.com/office/word/2010/wordprocessingShape">
                          <wps:wsp>
                            <wps:cNvSpPr/>
                            <wps:spPr>
                              <a:xfrm>
                                <a:off x="0" y="0"/>
                                <a:ext cx="2047875" cy="141922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55E4F" id="Prostokąt 1" o:spid="_x0000_s1026" style="position:absolute;margin-left:35.4pt;margin-top:20.15pt;width:161.25pt;height:111.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" filled="f" strokecolor="red" strokeweight="2.25pt">
                      <v:stroke dashstyle="dash"/>
                    </v:rect>
                  </w:pict>
                </mc:Fallback>
              </mc:AlternateContent>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2F57D9E3" w14:textId="704A12D8" w:rsidR="005102EF" w:rsidRDefault="005102EF" w:rsidP="00601B03">
            <w:pPr>
              <w:spacing w:after="0" w:afterAutospacing="0" w:line="240" w:lineRule="auto"/>
              <w:ind w:left="360" w:firstLine="0"/>
              <w:contextualSpacing w:val="0"/>
              <w:jc w:val="center"/>
              <w:rPr>
                <w:iCs/>
                <w:sz w:val="20"/>
                <w:lang w:eastAsia="pl-PL"/>
              </w:rPr>
            </w:pPr>
            <w:r>
              <w:rPr>
                <w:noProof/>
                <w:sz w:val="20"/>
                <w:szCs w:val="20"/>
                <w:lang w:eastAsia="pl-PL"/>
                <w14:ligatures w14:val="standardContextual"/>
              </w:rPr>
              <mc:AlternateContent>
                <mc:Choice Requires="wps">
                  <w:drawing>
                    <wp:anchor distT="0" distB="0" distL="114300" distR="114300" simplePos="0" relativeHeight="251856896" behindDoc="0" locked="0" layoutInCell="1" allowOverlap="1" wp14:anchorId="4783EAFF" wp14:editId="28F5D304">
                      <wp:simplePos x="0" y="0"/>
                      <wp:positionH relativeFrom="column">
                        <wp:posOffset>269829</wp:posOffset>
                      </wp:positionH>
                      <wp:positionV relativeFrom="paragraph">
                        <wp:posOffset>629766</wp:posOffset>
                      </wp:positionV>
                      <wp:extent cx="2157114" cy="727552"/>
                      <wp:effectExtent l="76200" t="228600" r="71755" b="225425"/>
                      <wp:wrapNone/>
                      <wp:docPr id="1859679574" name="Prostokąt 1"/>
                      <wp:cNvGraphicFramePr/>
                      <a:graphic xmlns:a="http://schemas.openxmlformats.org/drawingml/2006/main">
                        <a:graphicData uri="http://schemas.microsoft.com/office/word/2010/wordprocessingShape">
                          <wps:wsp>
                            <wps:cNvSpPr/>
                            <wps:spPr>
                              <a:xfrm rot="20946629">
                                <a:off x="0" y="0"/>
                                <a:ext cx="2157114" cy="727552"/>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836FCF" id="Prostokąt 1" o:spid="_x0000_s1026" style="position:absolute;margin-left:21.25pt;margin-top:49.6pt;width:169.85pt;height:57.3pt;rotation:-713655fd;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" filled="f" strokecolor="red" strokeweight="2.25pt">
                      <v:stroke dashstyle="dash"/>
                    </v:rect>
                  </w:pict>
                </mc:Fallback>
              </mc:AlternateContent>
            </w:r>
            <w:r w:rsidRPr="002D3454">
              <w:rPr>
                <w:iCs/>
                <w:noProof/>
                <w:sz w:val="20"/>
                <w:lang w:eastAsia="pl-PL"/>
              </w:rPr>
              <w:drawing>
                <wp:anchor distT="0" distB="0" distL="114300" distR="114300" simplePos="0" relativeHeight="251854848" behindDoc="0" locked="0" layoutInCell="1" allowOverlap="1" wp14:anchorId="1F0497A5" wp14:editId="3DBCBC6B">
                  <wp:simplePos x="0" y="0"/>
                  <wp:positionH relativeFrom="column">
                    <wp:posOffset>73660</wp:posOffset>
                  </wp:positionH>
                  <wp:positionV relativeFrom="paragraph">
                    <wp:posOffset>83820</wp:posOffset>
                  </wp:positionV>
                  <wp:extent cx="2708275" cy="1781175"/>
                  <wp:effectExtent l="0" t="0" r="0" b="9525"/>
                  <wp:wrapTopAndBottom/>
                  <wp:docPr id="1032719666"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1430" r="17637"/>
                          <a:stretch/>
                        </pic:blipFill>
                        <pic:spPr bwMode="auto">
                          <a:xfrm>
                            <a:off x="0" y="0"/>
                            <a:ext cx="2708275" cy="1781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102EF" w:rsidRPr="00402059" w14:paraId="215D1E5B" w14:textId="77777777" w:rsidTr="00FF1356">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3F9027FB" w14:textId="153F4FBE" w:rsidR="005102EF" w:rsidRPr="006C2660" w:rsidRDefault="00FF1356" w:rsidP="00601B03">
            <w:pPr>
              <w:spacing w:after="0" w:afterAutospacing="0" w:line="240" w:lineRule="auto"/>
              <w:ind w:left="360" w:firstLine="0"/>
              <w:contextualSpacing w:val="0"/>
              <w:jc w:val="center"/>
              <w:rPr>
                <w:iCs/>
                <w:color w:val="000000" w:themeColor="text1"/>
                <w:sz w:val="20"/>
                <w:lang w:eastAsia="pl-PL"/>
              </w:rPr>
            </w:pPr>
            <w:r w:rsidRPr="006C2660">
              <w:rPr>
                <w:iCs/>
                <w:color w:val="000000" w:themeColor="text1"/>
                <w:sz w:val="20"/>
                <w:lang w:eastAsia="pl-PL"/>
              </w:rPr>
              <w:t>Fotografia 13 Nagromadzone zanieczyszczenia w</w:t>
            </w:r>
            <w:r w:rsidR="001F25B9" w:rsidRPr="006C2660">
              <w:rPr>
                <w:iCs/>
                <w:color w:val="000000" w:themeColor="text1"/>
                <w:sz w:val="20"/>
                <w:lang w:eastAsia="pl-PL"/>
              </w:rPr>
              <w:t xml:space="preserve"> jednym z</w:t>
            </w:r>
            <w:r w:rsidRPr="006C2660">
              <w:rPr>
                <w:iCs/>
                <w:color w:val="000000" w:themeColor="text1"/>
                <w:sz w:val="20"/>
                <w:lang w:eastAsia="pl-PL"/>
              </w:rPr>
              <w:t xml:space="preserve"> wpu</w:t>
            </w:r>
            <w:r w:rsidR="001F25B9" w:rsidRPr="006C2660">
              <w:rPr>
                <w:iCs/>
                <w:color w:val="000000" w:themeColor="text1"/>
                <w:sz w:val="20"/>
                <w:lang w:eastAsia="pl-PL"/>
              </w:rPr>
              <w:t>stów</w:t>
            </w:r>
            <w:r w:rsidRPr="006C2660">
              <w:rPr>
                <w:iCs/>
                <w:color w:val="000000" w:themeColor="text1"/>
                <w:sz w:val="20"/>
                <w:lang w:eastAsia="pl-PL"/>
              </w:rPr>
              <w:t xml:space="preserve"> – Sala Rycerska. </w:t>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503877EA" w14:textId="1555A52A" w:rsidR="005102EF" w:rsidRPr="006C2660" w:rsidRDefault="005102EF" w:rsidP="00601B03">
            <w:pPr>
              <w:spacing w:after="0" w:afterAutospacing="0" w:line="240" w:lineRule="auto"/>
              <w:ind w:left="360" w:firstLine="0"/>
              <w:contextualSpacing w:val="0"/>
              <w:jc w:val="center"/>
              <w:rPr>
                <w:iCs/>
                <w:color w:val="000000" w:themeColor="text1"/>
                <w:sz w:val="20"/>
                <w:lang w:eastAsia="pl-PL"/>
              </w:rPr>
            </w:pPr>
            <w:r w:rsidRPr="006C2660">
              <w:rPr>
                <w:iCs/>
                <w:color w:val="000000" w:themeColor="text1"/>
                <w:sz w:val="20"/>
                <w:lang w:eastAsia="pl-PL"/>
              </w:rPr>
              <w:t>Fot</w:t>
            </w:r>
            <w:r w:rsidR="00FF1356" w:rsidRPr="006C2660">
              <w:rPr>
                <w:iCs/>
                <w:color w:val="000000" w:themeColor="text1"/>
                <w:sz w:val="20"/>
                <w:lang w:eastAsia="pl-PL"/>
              </w:rPr>
              <w:t>ografia</w:t>
            </w:r>
            <w:r w:rsidRPr="006C2660">
              <w:rPr>
                <w:iCs/>
                <w:color w:val="000000" w:themeColor="text1"/>
                <w:sz w:val="20"/>
                <w:lang w:eastAsia="pl-PL"/>
              </w:rPr>
              <w:t xml:space="preserve"> </w:t>
            </w:r>
            <w:r w:rsidR="00FF1356" w:rsidRPr="006C2660">
              <w:rPr>
                <w:iCs/>
                <w:color w:val="000000" w:themeColor="text1"/>
                <w:sz w:val="20"/>
                <w:lang w:eastAsia="pl-PL"/>
              </w:rPr>
              <w:t>14</w:t>
            </w:r>
            <w:r w:rsidRPr="006C2660">
              <w:rPr>
                <w:iCs/>
                <w:color w:val="000000" w:themeColor="text1"/>
                <w:sz w:val="20"/>
                <w:lang w:eastAsia="pl-PL"/>
              </w:rPr>
              <w:t xml:space="preserve"> Widoczne popękania i ubytki</w:t>
            </w:r>
            <w:r w:rsidRPr="006C2660">
              <w:rPr>
                <w:iCs/>
                <w:color w:val="000000" w:themeColor="text1"/>
                <w:sz w:val="20"/>
                <w:lang w:eastAsia="pl-PL"/>
              </w:rPr>
              <w:br/>
              <w:t xml:space="preserve"> tynku – krużganki.</w:t>
            </w:r>
          </w:p>
        </w:tc>
      </w:tr>
      <w:tr w:rsidR="00BD644B" w:rsidRPr="00402059" w14:paraId="4135D4D0" w14:textId="77777777" w:rsidTr="00FF1356">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6BC8D530" w14:textId="6EE114FB" w:rsidR="00BD644B" w:rsidRPr="00402059" w:rsidRDefault="00BD644B" w:rsidP="00C14024">
            <w:pPr>
              <w:spacing w:before="120" w:after="120" w:afterAutospacing="0" w:line="240" w:lineRule="auto"/>
              <w:ind w:firstLine="0"/>
              <w:contextualSpacing w:val="0"/>
              <w:jc w:val="center"/>
              <w:rPr>
                <w:b/>
                <w:sz w:val="22"/>
                <w:lang w:eastAsia="pl-PL"/>
              </w:rPr>
            </w:pPr>
            <w:r>
              <w:rPr>
                <w:noProof/>
                <w:sz w:val="20"/>
                <w:szCs w:val="20"/>
                <w:lang w:eastAsia="pl-PL"/>
                <w14:ligatures w14:val="standardContextual"/>
              </w:rPr>
              <mc:AlternateContent>
                <mc:Choice Requires="wps">
                  <w:drawing>
                    <wp:anchor distT="0" distB="0" distL="114300" distR="114300" simplePos="0" relativeHeight="251714560" behindDoc="0" locked="0" layoutInCell="1" allowOverlap="1" wp14:anchorId="544ADBA8" wp14:editId="46E50BCA">
                      <wp:simplePos x="0" y="0"/>
                      <wp:positionH relativeFrom="column">
                        <wp:posOffset>586740</wp:posOffset>
                      </wp:positionH>
                      <wp:positionV relativeFrom="paragraph">
                        <wp:posOffset>950595</wp:posOffset>
                      </wp:positionV>
                      <wp:extent cx="1028700" cy="1295400"/>
                      <wp:effectExtent l="19050" t="19050" r="19050" b="19050"/>
                      <wp:wrapNone/>
                      <wp:docPr id="1947031914" name="Prostokąt 1"/>
                      <wp:cNvGraphicFramePr/>
                      <a:graphic xmlns:a="http://schemas.openxmlformats.org/drawingml/2006/main">
                        <a:graphicData uri="http://schemas.microsoft.com/office/word/2010/wordprocessingShape">
                          <wps:wsp>
                            <wps:cNvSpPr/>
                            <wps:spPr>
                              <a:xfrm>
                                <a:off x="0" y="0"/>
                                <a:ext cx="1028700" cy="1295400"/>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0D31AF" id="Prostokąt 1" o:spid="_x0000_s1026" style="position:absolute;margin-left:46.2pt;margin-top:74.85pt;width:81pt;height:10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" filled="f" strokecolor="red" strokeweight="2.25pt">
                      <v:stroke dashstyle="dash"/>
                    </v:rect>
                  </w:pict>
                </mc:Fallback>
              </mc:AlternateContent>
            </w:r>
            <w:r w:rsidRPr="00C14024">
              <w:rPr>
                <w:b/>
                <w:i/>
                <w:noProof/>
                <w:sz w:val="22"/>
                <w:szCs w:val="20"/>
                <w:lang w:eastAsia="pl-PL"/>
              </w:rPr>
              <w:drawing>
                <wp:inline distT="0" distB="0" distL="0" distR="0" wp14:anchorId="27B2F525" wp14:editId="1825768D">
                  <wp:extent cx="2089438" cy="3607904"/>
                  <wp:effectExtent l="0" t="0" r="6350" b="0"/>
                  <wp:docPr id="15508207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010045" name=""/>
                          <pic:cNvPicPr/>
                        </pic:nvPicPr>
                        <pic:blipFill>
                          <a:blip r:embed="rId31"/>
                          <a:stretch>
                            <a:fillRect/>
                          </a:stretch>
                        </pic:blipFill>
                        <pic:spPr>
                          <a:xfrm>
                            <a:off x="0" y="0"/>
                            <a:ext cx="2095982" cy="3619204"/>
                          </a:xfrm>
                          <a:prstGeom prst="rect">
                            <a:avLst/>
                          </a:prstGeom>
                        </pic:spPr>
                      </pic:pic>
                    </a:graphicData>
                  </a:graphic>
                </wp:inline>
              </w:drawing>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12A78F6C" w14:textId="5278978B" w:rsidR="00BD644B" w:rsidRPr="00402059" w:rsidRDefault="00BD644B" w:rsidP="00C14024">
            <w:pPr>
              <w:spacing w:before="120" w:after="120" w:afterAutospacing="0" w:line="240" w:lineRule="auto"/>
              <w:ind w:firstLine="0"/>
              <w:contextualSpacing w:val="0"/>
              <w:jc w:val="center"/>
              <w:rPr>
                <w:b/>
                <w:sz w:val="22"/>
                <w:lang w:eastAsia="pl-PL"/>
              </w:rPr>
            </w:pPr>
            <w:r>
              <w:rPr>
                <w:noProof/>
                <w:sz w:val="20"/>
                <w:szCs w:val="20"/>
                <w:lang w:eastAsia="pl-PL"/>
                <w14:ligatures w14:val="standardContextual"/>
              </w:rPr>
              <mc:AlternateContent>
                <mc:Choice Requires="wps">
                  <w:drawing>
                    <wp:anchor distT="0" distB="0" distL="114300" distR="114300" simplePos="0" relativeHeight="251716608" behindDoc="0" locked="0" layoutInCell="1" allowOverlap="1" wp14:anchorId="3E81D545" wp14:editId="26FC3987">
                      <wp:simplePos x="0" y="0"/>
                      <wp:positionH relativeFrom="column">
                        <wp:posOffset>942340</wp:posOffset>
                      </wp:positionH>
                      <wp:positionV relativeFrom="paragraph">
                        <wp:posOffset>1332230</wp:posOffset>
                      </wp:positionV>
                      <wp:extent cx="1028700" cy="1581150"/>
                      <wp:effectExtent l="19050" t="19050" r="19050" b="19050"/>
                      <wp:wrapNone/>
                      <wp:docPr id="2018081485" name="Prostokąt 1"/>
                      <wp:cNvGraphicFramePr/>
                      <a:graphic xmlns:a="http://schemas.openxmlformats.org/drawingml/2006/main">
                        <a:graphicData uri="http://schemas.microsoft.com/office/word/2010/wordprocessingShape">
                          <wps:wsp>
                            <wps:cNvSpPr/>
                            <wps:spPr>
                              <a:xfrm>
                                <a:off x="0" y="0"/>
                                <a:ext cx="1028700" cy="1581150"/>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F125F" id="Prostokąt 1" o:spid="_x0000_s1026" style="position:absolute;margin-left:74.2pt;margin-top:104.9pt;width:81pt;height:12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" filled="f" strokecolor="red" strokeweight="2.25pt">
                      <v:stroke dashstyle="dash"/>
                    </v:rect>
                  </w:pict>
                </mc:Fallback>
              </mc:AlternateContent>
            </w:r>
            <w:r w:rsidRPr="00C14024">
              <w:rPr>
                <w:b/>
                <w:i/>
                <w:noProof/>
                <w:sz w:val="20"/>
                <w:szCs w:val="20"/>
                <w:lang w:eastAsia="pl-PL"/>
              </w:rPr>
              <w:drawing>
                <wp:inline distT="0" distB="0" distL="0" distR="0" wp14:anchorId="7DD2B140" wp14:editId="1930CC7C">
                  <wp:extent cx="2074545" cy="3677478"/>
                  <wp:effectExtent l="0" t="0" r="1905" b="0"/>
                  <wp:docPr id="140252408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60225" name=""/>
                          <pic:cNvPicPr/>
                        </pic:nvPicPr>
                        <pic:blipFill>
                          <a:blip r:embed="rId32"/>
                          <a:stretch>
                            <a:fillRect/>
                          </a:stretch>
                        </pic:blipFill>
                        <pic:spPr>
                          <a:xfrm>
                            <a:off x="0" y="0"/>
                            <a:ext cx="2100459" cy="3723414"/>
                          </a:xfrm>
                          <a:prstGeom prst="rect">
                            <a:avLst/>
                          </a:prstGeom>
                        </pic:spPr>
                      </pic:pic>
                    </a:graphicData>
                  </a:graphic>
                </wp:inline>
              </w:drawing>
            </w:r>
          </w:p>
        </w:tc>
      </w:tr>
      <w:tr w:rsidR="00BD644B" w:rsidRPr="00402059" w14:paraId="309ED5B9" w14:textId="77777777" w:rsidTr="00FF1356">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4931FA57" w14:textId="5900CEE6" w:rsidR="00BD644B" w:rsidRPr="00402059" w:rsidRDefault="00BD644B" w:rsidP="00C14024">
            <w:pPr>
              <w:spacing w:after="0" w:afterAutospacing="0" w:line="240" w:lineRule="auto"/>
              <w:ind w:left="360" w:firstLine="0"/>
              <w:contextualSpacing w:val="0"/>
              <w:jc w:val="center"/>
              <w:rPr>
                <w:iCs/>
                <w:sz w:val="20"/>
                <w:lang w:eastAsia="pl-PL"/>
              </w:rPr>
            </w:pPr>
            <w:r w:rsidRPr="00402059">
              <w:rPr>
                <w:iCs/>
                <w:sz w:val="20"/>
                <w:lang w:eastAsia="pl-PL"/>
              </w:rPr>
              <w:t xml:space="preserve">Fotografia </w:t>
            </w:r>
            <w:r w:rsidR="004C3591">
              <w:rPr>
                <w:iCs/>
                <w:sz w:val="20"/>
                <w:lang w:eastAsia="pl-PL"/>
              </w:rPr>
              <w:t>1</w:t>
            </w:r>
            <w:r w:rsidR="00FF1356">
              <w:rPr>
                <w:iCs/>
                <w:sz w:val="20"/>
                <w:lang w:eastAsia="pl-PL"/>
              </w:rPr>
              <w:t>5</w:t>
            </w:r>
            <w:r w:rsidR="0027392E">
              <w:rPr>
                <w:iCs/>
                <w:sz w:val="20"/>
                <w:lang w:eastAsia="pl-PL"/>
              </w:rPr>
              <w:t xml:space="preserve"> Na drewnianej powierzchni </w:t>
            </w:r>
            <w:r w:rsidR="006A6265">
              <w:rPr>
                <w:iCs/>
                <w:sz w:val="20"/>
                <w:lang w:eastAsia="pl-PL"/>
              </w:rPr>
              <w:t xml:space="preserve">spodu stropu lapidarium (-1) </w:t>
            </w:r>
            <w:r w:rsidR="0027392E">
              <w:rPr>
                <w:iCs/>
                <w:sz w:val="20"/>
                <w:lang w:eastAsia="pl-PL"/>
              </w:rPr>
              <w:t>występuj</w:t>
            </w:r>
            <w:r w:rsidR="00DE08B8">
              <w:rPr>
                <w:iCs/>
                <w:sz w:val="20"/>
                <w:lang w:eastAsia="pl-PL"/>
              </w:rPr>
              <w:t>e powłocznik gładki.</w:t>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1D5DC016" w14:textId="2E96CD85" w:rsidR="00BD644B" w:rsidRPr="00402059" w:rsidRDefault="00BD644B" w:rsidP="00C14024">
            <w:pPr>
              <w:spacing w:after="0" w:afterAutospacing="0" w:line="240" w:lineRule="auto"/>
              <w:ind w:left="360" w:firstLine="0"/>
              <w:contextualSpacing w:val="0"/>
              <w:jc w:val="center"/>
              <w:rPr>
                <w:iCs/>
                <w:sz w:val="20"/>
                <w:lang w:eastAsia="pl-PL"/>
              </w:rPr>
            </w:pPr>
            <w:r w:rsidRPr="00402059">
              <w:rPr>
                <w:iCs/>
                <w:sz w:val="20"/>
                <w:lang w:eastAsia="pl-PL"/>
              </w:rPr>
              <w:t xml:space="preserve">Fotografia </w:t>
            </w:r>
            <w:r w:rsidR="004C3591">
              <w:rPr>
                <w:iCs/>
                <w:sz w:val="20"/>
                <w:lang w:eastAsia="pl-PL"/>
              </w:rPr>
              <w:t>1</w:t>
            </w:r>
            <w:r w:rsidR="00FF1356">
              <w:rPr>
                <w:iCs/>
                <w:sz w:val="20"/>
                <w:lang w:eastAsia="pl-PL"/>
              </w:rPr>
              <w:t>6</w:t>
            </w:r>
            <w:r w:rsidR="0027392E">
              <w:rPr>
                <w:iCs/>
                <w:sz w:val="20"/>
                <w:lang w:eastAsia="pl-PL"/>
              </w:rPr>
              <w:t xml:space="preserve"> </w:t>
            </w:r>
            <w:r w:rsidR="008F3167">
              <w:rPr>
                <w:iCs/>
                <w:sz w:val="20"/>
                <w:lang w:eastAsia="pl-PL"/>
              </w:rPr>
              <w:t xml:space="preserve">Widok na bytowanie </w:t>
            </w:r>
            <w:r w:rsidR="00DE08B8">
              <w:rPr>
                <w:iCs/>
                <w:sz w:val="20"/>
                <w:lang w:eastAsia="pl-PL"/>
              </w:rPr>
              <w:t>stroczka domowego</w:t>
            </w:r>
            <w:r w:rsidR="006A6265">
              <w:rPr>
                <w:iCs/>
                <w:sz w:val="20"/>
                <w:lang w:eastAsia="pl-PL"/>
              </w:rPr>
              <w:t xml:space="preserve"> – posadzka w lapidarium.</w:t>
            </w:r>
          </w:p>
        </w:tc>
      </w:tr>
      <w:tr w:rsidR="00BD644B" w:rsidRPr="00402059" w14:paraId="124DC52B" w14:textId="77777777" w:rsidTr="00FF1356">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5879E9DB" w14:textId="68713601" w:rsidR="00BD644B" w:rsidRPr="00402059" w:rsidRDefault="0066424A" w:rsidP="00C14024">
            <w:pPr>
              <w:spacing w:before="120" w:after="120" w:afterAutospacing="0" w:line="240" w:lineRule="auto"/>
              <w:ind w:firstLine="0"/>
              <w:contextualSpacing w:val="0"/>
              <w:jc w:val="center"/>
              <w:rPr>
                <w:b/>
                <w:i/>
                <w:sz w:val="22"/>
                <w:lang w:eastAsia="pl-PL"/>
              </w:rPr>
            </w:pPr>
            <w:r>
              <w:rPr>
                <w:noProof/>
                <w:sz w:val="20"/>
                <w:szCs w:val="20"/>
                <w:lang w:eastAsia="pl-PL"/>
                <w14:ligatures w14:val="standardContextual"/>
              </w:rPr>
              <w:lastRenderedPageBreak/>
              <mc:AlternateContent>
                <mc:Choice Requires="wps">
                  <w:drawing>
                    <wp:anchor distT="0" distB="0" distL="114300" distR="114300" simplePos="0" relativeHeight="251720704" behindDoc="0" locked="0" layoutInCell="1" allowOverlap="1" wp14:anchorId="546ED721" wp14:editId="3D4C61F3">
                      <wp:simplePos x="0" y="0"/>
                      <wp:positionH relativeFrom="column">
                        <wp:posOffset>669290</wp:posOffset>
                      </wp:positionH>
                      <wp:positionV relativeFrom="paragraph">
                        <wp:posOffset>2364105</wp:posOffset>
                      </wp:positionV>
                      <wp:extent cx="828675" cy="914400"/>
                      <wp:effectExtent l="19050" t="19050" r="28575" b="19050"/>
                      <wp:wrapNone/>
                      <wp:docPr id="1322574934" name="Prostokąt 1"/>
                      <wp:cNvGraphicFramePr/>
                      <a:graphic xmlns:a="http://schemas.openxmlformats.org/drawingml/2006/main">
                        <a:graphicData uri="http://schemas.microsoft.com/office/word/2010/wordprocessingShape">
                          <wps:wsp>
                            <wps:cNvSpPr/>
                            <wps:spPr>
                              <a:xfrm>
                                <a:off x="0" y="0"/>
                                <a:ext cx="828675" cy="914400"/>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9C768" id="Prostokąt 1" o:spid="_x0000_s1026" style="position:absolute;margin-left:52.7pt;margin-top:186.15pt;width:65.25pt;height:1in;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" filled="f" strokecolor="red" strokeweight="2.25pt">
                      <v:stroke dashstyle="dash"/>
                    </v:rect>
                  </w:pict>
                </mc:Fallback>
              </mc:AlternateContent>
            </w:r>
            <w:r>
              <w:rPr>
                <w:noProof/>
                <w:sz w:val="20"/>
                <w:szCs w:val="20"/>
                <w:lang w:eastAsia="pl-PL"/>
                <w14:ligatures w14:val="standardContextual"/>
              </w:rPr>
              <mc:AlternateContent>
                <mc:Choice Requires="wps">
                  <w:drawing>
                    <wp:anchor distT="0" distB="0" distL="114300" distR="114300" simplePos="0" relativeHeight="251718656" behindDoc="0" locked="0" layoutInCell="1" allowOverlap="1" wp14:anchorId="652B0EED" wp14:editId="38A52B16">
                      <wp:simplePos x="0" y="0"/>
                      <wp:positionH relativeFrom="column">
                        <wp:posOffset>469265</wp:posOffset>
                      </wp:positionH>
                      <wp:positionV relativeFrom="paragraph">
                        <wp:posOffset>440054</wp:posOffset>
                      </wp:positionV>
                      <wp:extent cx="1552575" cy="1533525"/>
                      <wp:effectExtent l="19050" t="19050" r="28575" b="28575"/>
                      <wp:wrapNone/>
                      <wp:docPr id="1418482013" name="Prostokąt 1"/>
                      <wp:cNvGraphicFramePr/>
                      <a:graphic xmlns:a="http://schemas.openxmlformats.org/drawingml/2006/main">
                        <a:graphicData uri="http://schemas.microsoft.com/office/word/2010/wordprocessingShape">
                          <wps:wsp>
                            <wps:cNvSpPr/>
                            <wps:spPr>
                              <a:xfrm>
                                <a:off x="0" y="0"/>
                                <a:ext cx="1552575" cy="153352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E75C9" id="Prostokąt 1" o:spid="_x0000_s1026" style="position:absolute;margin-left:36.95pt;margin-top:34.65pt;width:122.25pt;height:120.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" filled="f" strokecolor="red" strokeweight="2.25pt">
                      <v:stroke dashstyle="dash"/>
                    </v:rect>
                  </w:pict>
                </mc:Fallback>
              </mc:AlternateContent>
            </w:r>
            <w:r w:rsidR="00BD644B" w:rsidRPr="00BD644B">
              <w:rPr>
                <w:b/>
                <w:i/>
                <w:iCs/>
                <w:noProof/>
                <w:sz w:val="22"/>
                <w:szCs w:val="20"/>
                <w:lang w:eastAsia="pl-PL"/>
              </w:rPr>
              <w:drawing>
                <wp:inline distT="0" distB="0" distL="0" distR="0" wp14:anchorId="3FA4C98B" wp14:editId="108338AC">
                  <wp:extent cx="2017598" cy="3790950"/>
                  <wp:effectExtent l="0" t="0" r="1905" b="0"/>
                  <wp:docPr id="15531176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55249" name=""/>
                          <pic:cNvPicPr/>
                        </pic:nvPicPr>
                        <pic:blipFill>
                          <a:blip r:embed="rId33"/>
                          <a:stretch>
                            <a:fillRect/>
                          </a:stretch>
                        </pic:blipFill>
                        <pic:spPr>
                          <a:xfrm>
                            <a:off x="0" y="0"/>
                            <a:ext cx="2044145" cy="3840830"/>
                          </a:xfrm>
                          <a:prstGeom prst="rect">
                            <a:avLst/>
                          </a:prstGeom>
                        </pic:spPr>
                      </pic:pic>
                    </a:graphicData>
                  </a:graphic>
                </wp:inline>
              </w:drawing>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580D539E" w14:textId="37A29B8A" w:rsidR="00BD644B" w:rsidRPr="00402059" w:rsidRDefault="0066424A" w:rsidP="00C14024">
            <w:pPr>
              <w:spacing w:before="120" w:after="120" w:afterAutospacing="0" w:line="240" w:lineRule="auto"/>
              <w:ind w:firstLine="0"/>
              <w:contextualSpacing w:val="0"/>
              <w:jc w:val="center"/>
              <w:rPr>
                <w:b/>
                <w:i/>
                <w:sz w:val="22"/>
                <w:lang w:eastAsia="pl-PL"/>
              </w:rPr>
            </w:pPr>
            <w:r>
              <w:rPr>
                <w:noProof/>
                <w:sz w:val="20"/>
                <w:szCs w:val="20"/>
                <w:lang w:eastAsia="pl-PL"/>
                <w14:ligatures w14:val="standardContextual"/>
              </w:rPr>
              <mc:AlternateContent>
                <mc:Choice Requires="wps">
                  <w:drawing>
                    <wp:anchor distT="0" distB="0" distL="114300" distR="114300" simplePos="0" relativeHeight="251722752" behindDoc="0" locked="0" layoutInCell="1" allowOverlap="1" wp14:anchorId="6658A3F1" wp14:editId="23B6549D">
                      <wp:simplePos x="0" y="0"/>
                      <wp:positionH relativeFrom="column">
                        <wp:posOffset>711204</wp:posOffset>
                      </wp:positionH>
                      <wp:positionV relativeFrom="paragraph">
                        <wp:posOffset>1213039</wp:posOffset>
                      </wp:positionV>
                      <wp:extent cx="1606686" cy="1276350"/>
                      <wp:effectExtent l="152400" t="209550" r="146050" b="209550"/>
                      <wp:wrapNone/>
                      <wp:docPr id="2113586641" name="Prostokąt 1"/>
                      <wp:cNvGraphicFramePr/>
                      <a:graphic xmlns:a="http://schemas.openxmlformats.org/drawingml/2006/main">
                        <a:graphicData uri="http://schemas.microsoft.com/office/word/2010/wordprocessingShape">
                          <wps:wsp>
                            <wps:cNvSpPr/>
                            <wps:spPr>
                              <a:xfrm rot="845805">
                                <a:off x="0" y="0"/>
                                <a:ext cx="1606686" cy="1276350"/>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3E9B37" id="Prostokąt 1" o:spid="_x0000_s1026" style="position:absolute;margin-left:56pt;margin-top:95.5pt;width:126.5pt;height:100.5pt;rotation:923845fd;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" filled="f" strokecolor="red" strokeweight="2.25pt">
                      <v:stroke dashstyle="dash"/>
                    </v:rect>
                  </w:pict>
                </mc:Fallback>
              </mc:AlternateContent>
            </w:r>
            <w:r>
              <w:rPr>
                <w:noProof/>
                <w:sz w:val="20"/>
                <w:szCs w:val="20"/>
                <w:lang w:eastAsia="pl-PL"/>
                <w14:ligatures w14:val="standardContextual"/>
              </w:rPr>
              <mc:AlternateContent>
                <mc:Choice Requires="wps">
                  <w:drawing>
                    <wp:anchor distT="0" distB="0" distL="114300" distR="114300" simplePos="0" relativeHeight="251724800" behindDoc="0" locked="0" layoutInCell="1" allowOverlap="1" wp14:anchorId="6B048CCB" wp14:editId="054C195E">
                      <wp:simplePos x="0" y="0"/>
                      <wp:positionH relativeFrom="column">
                        <wp:posOffset>485140</wp:posOffset>
                      </wp:positionH>
                      <wp:positionV relativeFrom="paragraph">
                        <wp:posOffset>2715067</wp:posOffset>
                      </wp:positionV>
                      <wp:extent cx="1885950" cy="942975"/>
                      <wp:effectExtent l="57150" t="114300" r="57150" b="104775"/>
                      <wp:wrapNone/>
                      <wp:docPr id="308276181" name="Prostokąt 1"/>
                      <wp:cNvGraphicFramePr/>
                      <a:graphic xmlns:a="http://schemas.openxmlformats.org/drawingml/2006/main">
                        <a:graphicData uri="http://schemas.microsoft.com/office/word/2010/wordprocessingShape">
                          <wps:wsp>
                            <wps:cNvSpPr/>
                            <wps:spPr>
                              <a:xfrm rot="314833">
                                <a:off x="0" y="0"/>
                                <a:ext cx="1885950" cy="94297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BDDD52" id="Prostokąt 1" o:spid="_x0000_s1026" style="position:absolute;margin-left:38.2pt;margin-top:213.8pt;width:148.5pt;height:74.25pt;rotation:343882fd;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" filled="f" strokecolor="red" strokeweight="2.25pt">
                      <v:stroke dashstyle="dash"/>
                    </v:rect>
                  </w:pict>
                </mc:Fallback>
              </mc:AlternateContent>
            </w:r>
            <w:r w:rsidR="00BD644B" w:rsidRPr="00C14024">
              <w:rPr>
                <w:b/>
                <w:i/>
                <w:iCs/>
                <w:noProof/>
                <w:sz w:val="22"/>
                <w:szCs w:val="20"/>
                <w:lang w:eastAsia="pl-PL"/>
              </w:rPr>
              <w:drawing>
                <wp:inline distT="0" distB="0" distL="0" distR="0" wp14:anchorId="2535B2B7" wp14:editId="5CDBF786">
                  <wp:extent cx="2162175" cy="3767245"/>
                  <wp:effectExtent l="0" t="0" r="0" b="5080"/>
                  <wp:docPr id="153901487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033876" name=""/>
                          <pic:cNvPicPr/>
                        </pic:nvPicPr>
                        <pic:blipFill>
                          <a:blip r:embed="rId34"/>
                          <a:stretch>
                            <a:fillRect/>
                          </a:stretch>
                        </pic:blipFill>
                        <pic:spPr>
                          <a:xfrm>
                            <a:off x="0" y="0"/>
                            <a:ext cx="2179812" cy="3797974"/>
                          </a:xfrm>
                          <a:prstGeom prst="rect">
                            <a:avLst/>
                          </a:prstGeom>
                        </pic:spPr>
                      </pic:pic>
                    </a:graphicData>
                  </a:graphic>
                </wp:inline>
              </w:drawing>
            </w:r>
          </w:p>
        </w:tc>
      </w:tr>
      <w:tr w:rsidR="00BD644B" w:rsidRPr="00402059" w14:paraId="4B5028D6" w14:textId="77777777" w:rsidTr="00FF1356">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4C91C442" w14:textId="2B9D248E" w:rsidR="00DE08B8" w:rsidRPr="00402059" w:rsidRDefault="00BD644B" w:rsidP="00DE08B8">
            <w:pPr>
              <w:spacing w:after="0" w:afterAutospacing="0" w:line="240" w:lineRule="auto"/>
              <w:ind w:left="360" w:firstLine="0"/>
              <w:contextualSpacing w:val="0"/>
              <w:jc w:val="center"/>
              <w:rPr>
                <w:iCs/>
                <w:sz w:val="20"/>
                <w:lang w:eastAsia="pl-PL"/>
              </w:rPr>
            </w:pPr>
            <w:r w:rsidRPr="00402059">
              <w:rPr>
                <w:iCs/>
                <w:sz w:val="20"/>
                <w:lang w:eastAsia="pl-PL"/>
              </w:rPr>
              <w:t xml:space="preserve">Fotografia </w:t>
            </w:r>
            <w:r>
              <w:rPr>
                <w:iCs/>
                <w:sz w:val="20"/>
                <w:lang w:eastAsia="pl-PL"/>
              </w:rPr>
              <w:t>1</w:t>
            </w:r>
            <w:r w:rsidR="00FF1356">
              <w:rPr>
                <w:iCs/>
                <w:sz w:val="20"/>
                <w:lang w:eastAsia="pl-PL"/>
              </w:rPr>
              <w:t>7</w:t>
            </w:r>
            <w:r w:rsidR="000A7FD2">
              <w:rPr>
                <w:iCs/>
                <w:sz w:val="20"/>
                <w:lang w:eastAsia="pl-PL"/>
              </w:rPr>
              <w:t xml:space="preserve"> Widok na bytowanie </w:t>
            </w:r>
            <w:r w:rsidR="00DE08B8">
              <w:rPr>
                <w:iCs/>
                <w:sz w:val="20"/>
                <w:lang w:eastAsia="pl-PL"/>
              </w:rPr>
              <w:t>stroczka domowego</w:t>
            </w:r>
            <w:r w:rsidR="0034329C">
              <w:rPr>
                <w:iCs/>
                <w:sz w:val="20"/>
                <w:lang w:eastAsia="pl-PL"/>
              </w:rPr>
              <w:t xml:space="preserve"> – posadzka w lapidarium.</w:t>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0F22F651" w14:textId="252AAA99" w:rsidR="00BD644B" w:rsidRPr="00402059" w:rsidRDefault="00BD644B" w:rsidP="00C14024">
            <w:pPr>
              <w:spacing w:after="0" w:afterAutospacing="0" w:line="240" w:lineRule="auto"/>
              <w:ind w:left="360" w:firstLine="0"/>
              <w:contextualSpacing w:val="0"/>
              <w:jc w:val="center"/>
              <w:rPr>
                <w:iCs/>
                <w:sz w:val="20"/>
                <w:lang w:eastAsia="pl-PL"/>
              </w:rPr>
            </w:pPr>
            <w:r w:rsidRPr="00402059">
              <w:rPr>
                <w:iCs/>
                <w:sz w:val="20"/>
                <w:lang w:eastAsia="pl-PL"/>
              </w:rPr>
              <w:t xml:space="preserve">Fotografia </w:t>
            </w:r>
            <w:r>
              <w:rPr>
                <w:iCs/>
                <w:sz w:val="20"/>
                <w:lang w:eastAsia="pl-PL"/>
              </w:rPr>
              <w:t>1</w:t>
            </w:r>
            <w:r w:rsidR="00FF1356">
              <w:rPr>
                <w:iCs/>
                <w:sz w:val="20"/>
                <w:lang w:eastAsia="pl-PL"/>
              </w:rPr>
              <w:t>8</w:t>
            </w:r>
            <w:r w:rsidR="000A7FD2">
              <w:rPr>
                <w:iCs/>
                <w:sz w:val="20"/>
                <w:lang w:eastAsia="pl-PL"/>
              </w:rPr>
              <w:t xml:space="preserve"> Widoczne bytowanie stroczka domowego. </w:t>
            </w:r>
            <w:r w:rsidR="0034329C">
              <w:rPr>
                <w:iCs/>
                <w:sz w:val="20"/>
                <w:lang w:eastAsia="pl-PL"/>
              </w:rPr>
              <w:t>S</w:t>
            </w:r>
            <w:r w:rsidR="000A7FD2">
              <w:rPr>
                <w:iCs/>
                <w:sz w:val="20"/>
                <w:lang w:eastAsia="pl-PL"/>
              </w:rPr>
              <w:t xml:space="preserve">znury grzybniowe, które stopniowo obniżają wytrzymałość </w:t>
            </w:r>
            <w:r w:rsidR="00DE08B8">
              <w:rPr>
                <w:iCs/>
                <w:sz w:val="20"/>
                <w:lang w:eastAsia="pl-PL"/>
              </w:rPr>
              <w:t>drewna</w:t>
            </w:r>
            <w:r w:rsidR="0034329C">
              <w:rPr>
                <w:iCs/>
                <w:sz w:val="20"/>
                <w:lang w:eastAsia="pl-PL"/>
              </w:rPr>
              <w:t xml:space="preserve"> – posadzka w lapidarium.</w:t>
            </w:r>
          </w:p>
        </w:tc>
      </w:tr>
      <w:tr w:rsidR="00BD644B" w:rsidRPr="00402059" w14:paraId="33E42398" w14:textId="77777777" w:rsidTr="00CD76A7">
        <w:tc>
          <w:tcPr>
            <w:tcW w:w="9356" w:type="dxa"/>
            <w:gridSpan w:val="2"/>
            <w:tcBorders>
              <w:top w:val="single" w:sz="4" w:space="0" w:color="000000"/>
              <w:left w:val="single" w:sz="4" w:space="0" w:color="000000"/>
              <w:bottom w:val="single" w:sz="4" w:space="0" w:color="000000"/>
            </w:tcBorders>
            <w:shd w:val="clear" w:color="auto" w:fill="auto"/>
          </w:tcPr>
          <w:p w14:paraId="6D4CBC63" w14:textId="3C28DC24" w:rsidR="00BD644B" w:rsidRPr="00402059" w:rsidRDefault="00BD644B" w:rsidP="00CD76A7">
            <w:pPr>
              <w:spacing w:before="120" w:after="120" w:afterAutospacing="0" w:line="240" w:lineRule="auto"/>
              <w:ind w:firstLine="0"/>
              <w:contextualSpacing w:val="0"/>
              <w:jc w:val="center"/>
              <w:rPr>
                <w:b/>
                <w:sz w:val="22"/>
                <w:szCs w:val="20"/>
                <w:lang w:eastAsia="pl-PL"/>
              </w:rPr>
            </w:pPr>
            <w:r w:rsidRPr="00C14024">
              <w:rPr>
                <w:b/>
                <w:noProof/>
                <w:sz w:val="22"/>
                <w:szCs w:val="20"/>
                <w:lang w:eastAsia="pl-PL"/>
              </w:rPr>
              <w:drawing>
                <wp:inline distT="0" distB="0" distL="0" distR="0" wp14:anchorId="5CFB4613" wp14:editId="069212A5">
                  <wp:extent cx="5000625" cy="2288032"/>
                  <wp:effectExtent l="0" t="0" r="0" b="0"/>
                  <wp:docPr id="1465529556" name="Obraz 1" descr="Obraz zawierający wapień, kamień, skał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529556" name="Obraz 1" descr="Obraz zawierający wapień, kamień, skała&#10;&#10;Opis wygenerowany automatycznie"/>
                          <pic:cNvPicPr/>
                        </pic:nvPicPr>
                        <pic:blipFill>
                          <a:blip r:embed="rId35"/>
                          <a:stretch>
                            <a:fillRect/>
                          </a:stretch>
                        </pic:blipFill>
                        <pic:spPr>
                          <a:xfrm>
                            <a:off x="0" y="0"/>
                            <a:ext cx="5010655" cy="2292621"/>
                          </a:xfrm>
                          <a:prstGeom prst="rect">
                            <a:avLst/>
                          </a:prstGeom>
                        </pic:spPr>
                      </pic:pic>
                    </a:graphicData>
                  </a:graphic>
                </wp:inline>
              </w:drawing>
            </w:r>
          </w:p>
        </w:tc>
      </w:tr>
      <w:tr w:rsidR="00BD644B" w:rsidRPr="00402059" w14:paraId="0581BB4E" w14:textId="77777777" w:rsidTr="00CD76A7">
        <w:trPr>
          <w:trHeight w:val="77"/>
        </w:trPr>
        <w:tc>
          <w:tcPr>
            <w:tcW w:w="9356" w:type="dxa"/>
            <w:gridSpan w:val="2"/>
            <w:tcBorders>
              <w:top w:val="single" w:sz="4" w:space="0" w:color="000000"/>
              <w:left w:val="single" w:sz="4" w:space="0" w:color="000000"/>
              <w:bottom w:val="single" w:sz="4" w:space="0" w:color="000000"/>
            </w:tcBorders>
            <w:shd w:val="clear" w:color="auto" w:fill="auto"/>
          </w:tcPr>
          <w:p w14:paraId="52363AFC" w14:textId="4A34CB14" w:rsidR="00BD644B" w:rsidRPr="00402059" w:rsidRDefault="00BD644B" w:rsidP="00CD76A7">
            <w:pPr>
              <w:spacing w:after="0" w:afterAutospacing="0" w:line="240" w:lineRule="auto"/>
              <w:ind w:left="360" w:firstLine="0"/>
              <w:contextualSpacing w:val="0"/>
              <w:jc w:val="center"/>
              <w:rPr>
                <w:sz w:val="20"/>
                <w:szCs w:val="20"/>
                <w:lang w:eastAsia="pl-PL"/>
              </w:rPr>
            </w:pPr>
            <w:r>
              <w:rPr>
                <w:sz w:val="20"/>
                <w:szCs w:val="20"/>
                <w:lang w:eastAsia="pl-PL"/>
              </w:rPr>
              <w:t>Fotografia 1</w:t>
            </w:r>
            <w:r w:rsidR="00FF1356">
              <w:rPr>
                <w:sz w:val="20"/>
                <w:szCs w:val="20"/>
                <w:lang w:eastAsia="pl-PL"/>
              </w:rPr>
              <w:t>9</w:t>
            </w:r>
            <w:r w:rsidR="000A7FD2">
              <w:rPr>
                <w:sz w:val="20"/>
                <w:szCs w:val="20"/>
                <w:lang w:eastAsia="pl-PL"/>
              </w:rPr>
              <w:t xml:space="preserve"> Sznury stroczka domowego na drewnianej desce</w:t>
            </w:r>
            <w:r w:rsidR="0034329C">
              <w:rPr>
                <w:sz w:val="20"/>
                <w:szCs w:val="20"/>
                <w:lang w:eastAsia="pl-PL"/>
              </w:rPr>
              <w:t xml:space="preserve"> znajdującej się w lapidarium.</w:t>
            </w:r>
          </w:p>
        </w:tc>
      </w:tr>
      <w:tr w:rsidR="006F4D3B" w:rsidRPr="00402059" w14:paraId="319A207F" w14:textId="77777777" w:rsidTr="00FF1356">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07D9B81F" w14:textId="2F096FFD" w:rsidR="006F4D3B" w:rsidRPr="00402059" w:rsidRDefault="000055A0" w:rsidP="006F4D3B">
            <w:pPr>
              <w:spacing w:before="120" w:after="120" w:afterAutospacing="0" w:line="240" w:lineRule="auto"/>
              <w:ind w:right="397" w:firstLine="63"/>
              <w:contextualSpacing w:val="0"/>
              <w:jc w:val="center"/>
              <w:rPr>
                <w:b/>
                <w:sz w:val="22"/>
                <w:lang w:eastAsia="pl-PL"/>
              </w:rPr>
            </w:pPr>
            <w:r>
              <w:rPr>
                <w:noProof/>
                <w:sz w:val="20"/>
                <w:szCs w:val="20"/>
                <w:lang w:eastAsia="pl-PL"/>
                <w14:ligatures w14:val="standardContextual"/>
              </w:rPr>
              <w:lastRenderedPageBreak/>
              <mc:AlternateContent>
                <mc:Choice Requires="wps">
                  <w:drawing>
                    <wp:anchor distT="0" distB="0" distL="114300" distR="114300" simplePos="0" relativeHeight="251794432" behindDoc="0" locked="0" layoutInCell="1" allowOverlap="1" wp14:anchorId="0199CA64" wp14:editId="43CB6069">
                      <wp:simplePos x="0" y="0"/>
                      <wp:positionH relativeFrom="column">
                        <wp:posOffset>339090</wp:posOffset>
                      </wp:positionH>
                      <wp:positionV relativeFrom="paragraph">
                        <wp:posOffset>531495</wp:posOffset>
                      </wp:positionV>
                      <wp:extent cx="974863" cy="994742"/>
                      <wp:effectExtent l="19050" t="19050" r="15875" b="15240"/>
                      <wp:wrapNone/>
                      <wp:docPr id="905722206" name="Prostokąt 1"/>
                      <wp:cNvGraphicFramePr/>
                      <a:graphic xmlns:a="http://schemas.openxmlformats.org/drawingml/2006/main">
                        <a:graphicData uri="http://schemas.microsoft.com/office/word/2010/wordprocessingShape">
                          <wps:wsp>
                            <wps:cNvSpPr/>
                            <wps:spPr>
                              <a:xfrm>
                                <a:off x="0" y="0"/>
                                <a:ext cx="974863" cy="994742"/>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DC06C" id="Prostokąt 1" o:spid="_x0000_s1026" style="position:absolute;margin-left:26.7pt;margin-top:41.85pt;width:76.75pt;height:78.3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" filled="f" strokecolor="red" strokeweight="2.25pt">
                      <v:stroke dashstyle="dash"/>
                    </v:rect>
                  </w:pict>
                </mc:Fallback>
              </mc:AlternateContent>
            </w:r>
            <w:r>
              <w:rPr>
                <w:noProof/>
                <w:sz w:val="20"/>
                <w:szCs w:val="20"/>
                <w:lang w:eastAsia="pl-PL"/>
                <w14:ligatures w14:val="standardContextual"/>
              </w:rPr>
              <mc:AlternateContent>
                <mc:Choice Requires="wps">
                  <w:drawing>
                    <wp:anchor distT="0" distB="0" distL="114300" distR="114300" simplePos="0" relativeHeight="251792384" behindDoc="0" locked="0" layoutInCell="1" allowOverlap="1" wp14:anchorId="31EF8E2D" wp14:editId="034F8E88">
                      <wp:simplePos x="0" y="0"/>
                      <wp:positionH relativeFrom="column">
                        <wp:posOffset>1615440</wp:posOffset>
                      </wp:positionH>
                      <wp:positionV relativeFrom="paragraph">
                        <wp:posOffset>579120</wp:posOffset>
                      </wp:positionV>
                      <wp:extent cx="855594" cy="935107"/>
                      <wp:effectExtent l="19050" t="19050" r="20955" b="17780"/>
                      <wp:wrapNone/>
                      <wp:docPr id="1034820393" name="Prostokąt 1"/>
                      <wp:cNvGraphicFramePr/>
                      <a:graphic xmlns:a="http://schemas.openxmlformats.org/drawingml/2006/main">
                        <a:graphicData uri="http://schemas.microsoft.com/office/word/2010/wordprocessingShape">
                          <wps:wsp>
                            <wps:cNvSpPr/>
                            <wps:spPr>
                              <a:xfrm>
                                <a:off x="0" y="0"/>
                                <a:ext cx="855594" cy="935107"/>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8FB549" id="Prostokąt 1" o:spid="_x0000_s1026" style="position:absolute;margin-left:127.2pt;margin-top:45.6pt;width:67.35pt;height:73.6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" filled="f" strokecolor="red" strokeweight="2.25pt">
                      <v:stroke dashstyle="dash"/>
                    </v:rect>
                  </w:pict>
                </mc:Fallback>
              </mc:AlternateContent>
            </w:r>
            <w:r w:rsidRPr="00417D45">
              <w:rPr>
                <w:noProof/>
                <w:sz w:val="20"/>
                <w:szCs w:val="20"/>
                <w:lang w:eastAsia="pl-PL"/>
              </w:rPr>
              <w:drawing>
                <wp:inline distT="0" distB="0" distL="0" distR="0" wp14:anchorId="221D336F" wp14:editId="18EAFAC2">
                  <wp:extent cx="2619375" cy="1878330"/>
                  <wp:effectExtent l="0" t="0" r="9525" b="7620"/>
                  <wp:docPr id="1875159438" name="Obraz 11" descr="Obraz zawierający w pomieszczeniu, ściana, Oprawa sufitowa, sufit&#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5159438" name="Obraz 11" descr="Obraz zawierający w pomieszczeniu, ściana, Oprawa sufitowa, sufit&#10;&#10;Opis wygenerowany automatyczni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29271" cy="1885426"/>
                          </a:xfrm>
                          <a:prstGeom prst="rect">
                            <a:avLst/>
                          </a:prstGeom>
                          <a:noFill/>
                          <a:ln>
                            <a:noFill/>
                          </a:ln>
                        </pic:spPr>
                      </pic:pic>
                    </a:graphicData>
                  </a:graphic>
                </wp:inline>
              </w:drawing>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46792C02" w14:textId="5198CB47" w:rsidR="006F4D3B" w:rsidRPr="00402059" w:rsidRDefault="006F4D3B" w:rsidP="007524C8">
            <w:pPr>
              <w:spacing w:before="120" w:after="120" w:afterAutospacing="0" w:line="240" w:lineRule="auto"/>
              <w:ind w:firstLine="0"/>
              <w:contextualSpacing w:val="0"/>
              <w:jc w:val="center"/>
              <w:rPr>
                <w:b/>
                <w:sz w:val="22"/>
                <w:lang w:eastAsia="pl-PL"/>
              </w:rPr>
            </w:pPr>
            <w:r>
              <w:rPr>
                <w:noProof/>
                <w:sz w:val="20"/>
                <w:szCs w:val="20"/>
                <w:lang w:eastAsia="pl-PL"/>
                <w14:ligatures w14:val="standardContextual"/>
              </w:rPr>
              <mc:AlternateContent>
                <mc:Choice Requires="wps">
                  <w:drawing>
                    <wp:anchor distT="0" distB="0" distL="114300" distR="114300" simplePos="0" relativeHeight="251779072" behindDoc="0" locked="0" layoutInCell="1" allowOverlap="1" wp14:anchorId="06AAA8ED" wp14:editId="112323FF">
                      <wp:simplePos x="0" y="0"/>
                      <wp:positionH relativeFrom="column">
                        <wp:posOffset>339331</wp:posOffset>
                      </wp:positionH>
                      <wp:positionV relativeFrom="paragraph">
                        <wp:posOffset>324438</wp:posOffset>
                      </wp:positionV>
                      <wp:extent cx="1637332" cy="407256"/>
                      <wp:effectExtent l="38100" t="152400" r="39370" b="145415"/>
                      <wp:wrapNone/>
                      <wp:docPr id="27670707" name="Prostokąt 1"/>
                      <wp:cNvGraphicFramePr/>
                      <a:graphic xmlns:a="http://schemas.openxmlformats.org/drawingml/2006/main">
                        <a:graphicData uri="http://schemas.microsoft.com/office/word/2010/wordprocessingShape">
                          <wps:wsp>
                            <wps:cNvSpPr/>
                            <wps:spPr>
                              <a:xfrm rot="524374">
                                <a:off x="0" y="0"/>
                                <a:ext cx="1637332" cy="407256"/>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F44B9" id="Prostokąt 1" o:spid="_x0000_s1026" style="position:absolute;margin-left:26.7pt;margin-top:25.55pt;width:128.9pt;height:32.05pt;rotation:572756fd;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" filled="f" strokecolor="red" strokeweight="2.25pt">
                      <v:stroke dashstyle="dash"/>
                    </v:rect>
                  </w:pict>
                </mc:Fallback>
              </mc:AlternateContent>
            </w:r>
            <w:r w:rsidRPr="00417D45">
              <w:rPr>
                <w:noProof/>
                <w:sz w:val="20"/>
                <w:szCs w:val="20"/>
                <w:lang w:eastAsia="pl-PL"/>
              </w:rPr>
              <w:drawing>
                <wp:inline distT="0" distB="0" distL="0" distR="0" wp14:anchorId="14542FFA" wp14:editId="1842E050">
                  <wp:extent cx="2722431" cy="1878496"/>
                  <wp:effectExtent l="0" t="0" r="1905" b="7620"/>
                  <wp:docPr id="1523899797" name="Obraz 10" descr="Obraz zawierający ściana, budynek, okno, Kubeł na śmieci&#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3899797" name="Obraz 10" descr="Obraz zawierający ściana, budynek, okno, Kubeł na śmieci&#10;&#10;Opis wygenerowany automatyczni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34259" cy="1886658"/>
                          </a:xfrm>
                          <a:prstGeom prst="rect">
                            <a:avLst/>
                          </a:prstGeom>
                          <a:noFill/>
                          <a:ln>
                            <a:noFill/>
                          </a:ln>
                        </pic:spPr>
                      </pic:pic>
                    </a:graphicData>
                  </a:graphic>
                </wp:inline>
              </w:drawing>
            </w:r>
          </w:p>
        </w:tc>
      </w:tr>
      <w:tr w:rsidR="006F4D3B" w:rsidRPr="00402059" w14:paraId="2560D612" w14:textId="77777777" w:rsidTr="00FF1356">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00DD7DEF" w14:textId="3751E8E1" w:rsidR="006F4D3B" w:rsidRPr="00402059" w:rsidRDefault="006F4D3B" w:rsidP="007524C8">
            <w:pPr>
              <w:spacing w:after="0" w:afterAutospacing="0" w:line="240" w:lineRule="auto"/>
              <w:ind w:left="360" w:firstLine="0"/>
              <w:contextualSpacing w:val="0"/>
              <w:jc w:val="center"/>
              <w:rPr>
                <w:iCs/>
                <w:sz w:val="20"/>
                <w:lang w:eastAsia="pl-PL"/>
              </w:rPr>
            </w:pPr>
            <w:r w:rsidRPr="00402059">
              <w:rPr>
                <w:iCs/>
                <w:sz w:val="20"/>
                <w:lang w:eastAsia="pl-PL"/>
              </w:rPr>
              <w:t xml:space="preserve">Fotografia </w:t>
            </w:r>
            <w:r w:rsidR="00110BE8">
              <w:rPr>
                <w:iCs/>
                <w:sz w:val="20"/>
                <w:lang w:eastAsia="pl-PL"/>
              </w:rPr>
              <w:t>20</w:t>
            </w:r>
            <w:r w:rsidR="00F803A5">
              <w:rPr>
                <w:iCs/>
                <w:sz w:val="20"/>
                <w:lang w:eastAsia="pl-PL"/>
              </w:rPr>
              <w:t xml:space="preserve"> </w:t>
            </w:r>
            <w:r w:rsidR="000055A0">
              <w:rPr>
                <w:iCs/>
                <w:sz w:val="20"/>
                <w:lang w:eastAsia="pl-PL"/>
              </w:rPr>
              <w:t>Ślady odspojeń, odparzeń tynku na sklepieniu w pomieszczeniu kas.</w:t>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4C34EC7A" w14:textId="195D52B4" w:rsidR="006F4D3B" w:rsidRPr="00402059" w:rsidRDefault="006F4D3B" w:rsidP="007524C8">
            <w:pPr>
              <w:spacing w:after="0" w:afterAutospacing="0" w:line="240" w:lineRule="auto"/>
              <w:ind w:left="360" w:hanging="360"/>
              <w:contextualSpacing w:val="0"/>
              <w:jc w:val="center"/>
              <w:rPr>
                <w:iCs/>
                <w:sz w:val="20"/>
                <w:lang w:eastAsia="pl-PL"/>
              </w:rPr>
            </w:pPr>
            <w:r w:rsidRPr="00402059">
              <w:rPr>
                <w:iCs/>
                <w:sz w:val="20"/>
                <w:lang w:eastAsia="pl-PL"/>
              </w:rPr>
              <w:t xml:space="preserve">Fotografia </w:t>
            </w:r>
            <w:r w:rsidR="00110BE8">
              <w:rPr>
                <w:iCs/>
                <w:sz w:val="20"/>
                <w:lang w:eastAsia="pl-PL"/>
              </w:rPr>
              <w:t>21</w:t>
            </w:r>
            <w:r>
              <w:rPr>
                <w:iCs/>
                <w:sz w:val="20"/>
                <w:lang w:eastAsia="pl-PL"/>
              </w:rPr>
              <w:t xml:space="preserve"> </w:t>
            </w:r>
            <w:r>
              <w:rPr>
                <w:sz w:val="20"/>
                <w:szCs w:val="20"/>
              </w:rPr>
              <w:t>Spękania i postępujące odpadanie tynku od muru</w:t>
            </w:r>
            <w:r w:rsidR="00110BE8">
              <w:rPr>
                <w:sz w:val="20"/>
                <w:szCs w:val="20"/>
              </w:rPr>
              <w:t xml:space="preserve"> – galeria.</w:t>
            </w:r>
          </w:p>
        </w:tc>
      </w:tr>
      <w:tr w:rsidR="006F4D3B" w:rsidRPr="00402059" w14:paraId="4A500DC6" w14:textId="77777777" w:rsidTr="00FF1356">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0F013600" w14:textId="426FEF21" w:rsidR="006F4D3B" w:rsidRPr="00402059" w:rsidRDefault="000055A0" w:rsidP="007524C8">
            <w:pPr>
              <w:spacing w:before="120" w:after="120" w:afterAutospacing="0" w:line="240" w:lineRule="auto"/>
              <w:ind w:firstLine="0"/>
              <w:contextualSpacing w:val="0"/>
              <w:jc w:val="center"/>
              <w:rPr>
                <w:b/>
                <w:iCs/>
                <w:sz w:val="22"/>
                <w:lang w:eastAsia="pl-PL"/>
              </w:rPr>
            </w:pPr>
            <w:r>
              <w:rPr>
                <w:noProof/>
                <w:sz w:val="20"/>
                <w:szCs w:val="20"/>
                <w:lang w:eastAsia="pl-PL"/>
                <w14:ligatures w14:val="standardContextual"/>
              </w:rPr>
              <mc:AlternateContent>
                <mc:Choice Requires="wps">
                  <w:drawing>
                    <wp:anchor distT="0" distB="0" distL="114300" distR="114300" simplePos="0" relativeHeight="251787264" behindDoc="0" locked="0" layoutInCell="1" allowOverlap="1" wp14:anchorId="0400164D" wp14:editId="475BD3B0">
                      <wp:simplePos x="0" y="0"/>
                      <wp:positionH relativeFrom="column">
                        <wp:posOffset>554990</wp:posOffset>
                      </wp:positionH>
                      <wp:positionV relativeFrom="paragraph">
                        <wp:posOffset>93980</wp:posOffset>
                      </wp:positionV>
                      <wp:extent cx="1057275" cy="1123950"/>
                      <wp:effectExtent l="19050" t="19050" r="28575" b="19050"/>
                      <wp:wrapNone/>
                      <wp:docPr id="250407024" name="Prostokąt 1"/>
                      <wp:cNvGraphicFramePr/>
                      <a:graphic xmlns:a="http://schemas.openxmlformats.org/drawingml/2006/main">
                        <a:graphicData uri="http://schemas.microsoft.com/office/word/2010/wordprocessingShape">
                          <wps:wsp>
                            <wps:cNvSpPr/>
                            <wps:spPr>
                              <a:xfrm>
                                <a:off x="0" y="0"/>
                                <a:ext cx="1057275" cy="1123950"/>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D250F2" id="Prostokąt 1" o:spid="_x0000_s1026" style="position:absolute;margin-left:43.7pt;margin-top:7.4pt;width:83.25pt;height:88.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" filled="f" strokecolor="red" strokeweight="2.25pt">
                      <v:stroke dashstyle="dash"/>
                    </v:rect>
                  </w:pict>
                </mc:Fallback>
              </mc:AlternateContent>
            </w:r>
            <w:r w:rsidRPr="001236D9">
              <w:rPr>
                <w:b/>
                <w:iCs/>
                <w:noProof/>
                <w:sz w:val="22"/>
                <w:lang w:eastAsia="pl-PL"/>
              </w:rPr>
              <w:drawing>
                <wp:inline distT="0" distB="0" distL="0" distR="0" wp14:anchorId="7E028709" wp14:editId="3C96B8D0">
                  <wp:extent cx="1969480" cy="2257038"/>
                  <wp:effectExtent l="8573" t="0" r="1587" b="1588"/>
                  <wp:docPr id="1223895280"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452" t="23102" r="44474" b="4832"/>
                          <a:stretch/>
                        </pic:blipFill>
                        <pic:spPr bwMode="auto">
                          <a:xfrm rot="5400000">
                            <a:off x="0" y="0"/>
                            <a:ext cx="1993627" cy="22847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3C816016" w14:textId="112CD3C3" w:rsidR="006F4D3B" w:rsidRPr="00402059" w:rsidRDefault="000055A0" w:rsidP="000055A0">
            <w:pPr>
              <w:spacing w:before="120" w:after="120" w:afterAutospacing="0" w:line="240" w:lineRule="auto"/>
              <w:ind w:firstLine="0"/>
              <w:contextualSpacing w:val="0"/>
              <w:rPr>
                <w:b/>
                <w:iCs/>
                <w:sz w:val="22"/>
                <w:lang w:eastAsia="pl-PL"/>
              </w:rPr>
            </w:pPr>
            <w:r>
              <w:rPr>
                <w:noProof/>
                <w:sz w:val="20"/>
                <w:szCs w:val="20"/>
                <w:lang w:eastAsia="pl-PL"/>
                <w14:ligatures w14:val="standardContextual"/>
              </w:rPr>
              <mc:AlternateContent>
                <mc:Choice Requires="wps">
                  <w:drawing>
                    <wp:anchor distT="0" distB="0" distL="114300" distR="114300" simplePos="0" relativeHeight="251797504" behindDoc="0" locked="0" layoutInCell="1" allowOverlap="1" wp14:anchorId="26C80917" wp14:editId="6705573E">
                      <wp:simplePos x="0" y="0"/>
                      <wp:positionH relativeFrom="column">
                        <wp:posOffset>1028065</wp:posOffset>
                      </wp:positionH>
                      <wp:positionV relativeFrom="paragraph">
                        <wp:posOffset>746760</wp:posOffset>
                      </wp:positionV>
                      <wp:extent cx="781050" cy="1019175"/>
                      <wp:effectExtent l="19050" t="19050" r="19050" b="28575"/>
                      <wp:wrapNone/>
                      <wp:docPr id="1205885768" name="Prostokąt 1"/>
                      <wp:cNvGraphicFramePr/>
                      <a:graphic xmlns:a="http://schemas.openxmlformats.org/drawingml/2006/main">
                        <a:graphicData uri="http://schemas.microsoft.com/office/word/2010/wordprocessingShape">
                          <wps:wsp>
                            <wps:cNvSpPr/>
                            <wps:spPr>
                              <a:xfrm>
                                <a:off x="0" y="0"/>
                                <a:ext cx="781050" cy="101917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42D61" id="Prostokąt 1" o:spid="_x0000_s1026" style="position:absolute;margin-left:80.95pt;margin-top:58.8pt;width:61.5pt;height:80.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" filled="f" strokecolor="red" strokeweight="2.25pt">
                      <v:stroke dashstyle="dash"/>
                    </v:rect>
                  </w:pict>
                </mc:Fallback>
              </mc:AlternateContent>
            </w:r>
            <w:r w:rsidRPr="000055A0">
              <w:rPr>
                <w:iCs/>
                <w:noProof/>
                <w:sz w:val="20"/>
                <w:lang w:eastAsia="pl-PL"/>
              </w:rPr>
              <w:drawing>
                <wp:anchor distT="0" distB="0" distL="114300" distR="114300" simplePos="0" relativeHeight="251796480" behindDoc="1" locked="0" layoutInCell="1" allowOverlap="1" wp14:anchorId="6C83D549" wp14:editId="474F72F5">
                  <wp:simplePos x="0" y="0"/>
                  <wp:positionH relativeFrom="column">
                    <wp:posOffset>463550</wp:posOffset>
                  </wp:positionH>
                  <wp:positionV relativeFrom="paragraph">
                    <wp:posOffset>-51435</wp:posOffset>
                  </wp:positionV>
                  <wp:extent cx="1959610" cy="2236470"/>
                  <wp:effectExtent l="0" t="5080" r="0" b="0"/>
                  <wp:wrapNone/>
                  <wp:docPr id="401593770"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31532" b="2019"/>
                          <a:stretch/>
                        </pic:blipFill>
                        <pic:spPr bwMode="auto">
                          <a:xfrm rot="5400000">
                            <a:off x="0" y="0"/>
                            <a:ext cx="1959610" cy="2236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F4D3B" w:rsidRPr="00402059" w14:paraId="59BDD1A6" w14:textId="77777777" w:rsidTr="00FF1356">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7C2D4057" w14:textId="09777B9C" w:rsidR="006F4D3B" w:rsidRPr="00402059" w:rsidRDefault="006F4D3B" w:rsidP="007524C8">
            <w:pPr>
              <w:spacing w:after="0" w:afterAutospacing="0" w:line="240" w:lineRule="auto"/>
              <w:ind w:left="360" w:firstLine="0"/>
              <w:contextualSpacing w:val="0"/>
              <w:jc w:val="center"/>
              <w:rPr>
                <w:iCs/>
                <w:sz w:val="20"/>
                <w:lang w:eastAsia="pl-PL"/>
              </w:rPr>
            </w:pPr>
            <w:r w:rsidRPr="00402059">
              <w:rPr>
                <w:iCs/>
                <w:sz w:val="20"/>
                <w:lang w:eastAsia="pl-PL"/>
              </w:rPr>
              <w:t xml:space="preserve">Fotografia </w:t>
            </w:r>
            <w:r w:rsidR="00110BE8">
              <w:rPr>
                <w:iCs/>
                <w:sz w:val="20"/>
                <w:lang w:eastAsia="pl-PL"/>
              </w:rPr>
              <w:t>22</w:t>
            </w:r>
            <w:r w:rsidR="00F803A5">
              <w:rPr>
                <w:iCs/>
                <w:sz w:val="20"/>
                <w:lang w:eastAsia="pl-PL"/>
              </w:rPr>
              <w:t xml:space="preserve"> </w:t>
            </w:r>
            <w:r w:rsidR="000055A0">
              <w:rPr>
                <w:iCs/>
                <w:sz w:val="20"/>
                <w:lang w:eastAsia="pl-PL"/>
              </w:rPr>
              <w:t>Widoczne odspojenia i ubytki tynku w pomieszczeniu pod kasami.</w:t>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7673F653" w14:textId="3CB8AF7C" w:rsidR="006F4D3B" w:rsidRPr="00402059" w:rsidRDefault="006F4D3B" w:rsidP="000055A0">
            <w:pPr>
              <w:spacing w:after="0" w:afterAutospacing="0" w:line="240" w:lineRule="auto"/>
              <w:ind w:left="360" w:firstLine="0"/>
              <w:contextualSpacing w:val="0"/>
              <w:jc w:val="center"/>
              <w:rPr>
                <w:iCs/>
                <w:sz w:val="20"/>
                <w:lang w:eastAsia="pl-PL"/>
              </w:rPr>
            </w:pPr>
            <w:r w:rsidRPr="00402059">
              <w:rPr>
                <w:iCs/>
                <w:sz w:val="20"/>
                <w:lang w:eastAsia="pl-PL"/>
              </w:rPr>
              <w:t xml:space="preserve">Fotografia </w:t>
            </w:r>
            <w:r w:rsidR="00F803A5">
              <w:rPr>
                <w:iCs/>
                <w:sz w:val="20"/>
                <w:lang w:eastAsia="pl-PL"/>
              </w:rPr>
              <w:t>2</w:t>
            </w:r>
            <w:r w:rsidR="00110BE8">
              <w:rPr>
                <w:iCs/>
                <w:sz w:val="20"/>
                <w:lang w:eastAsia="pl-PL"/>
              </w:rPr>
              <w:t>3</w:t>
            </w:r>
            <w:r w:rsidR="00F803A5">
              <w:rPr>
                <w:iCs/>
                <w:sz w:val="20"/>
                <w:lang w:eastAsia="pl-PL"/>
              </w:rPr>
              <w:t xml:space="preserve"> </w:t>
            </w:r>
            <w:r w:rsidR="000055A0">
              <w:rPr>
                <w:iCs/>
                <w:sz w:val="20"/>
                <w:lang w:eastAsia="pl-PL"/>
              </w:rPr>
              <w:t>Widok na odspojenia i zarysowania tynku – pomieszczenie pod kasami.</w:t>
            </w:r>
          </w:p>
        </w:tc>
      </w:tr>
      <w:tr w:rsidR="008320B3" w:rsidRPr="00402059" w14:paraId="1AA1E61E" w14:textId="77777777" w:rsidTr="00FF1356">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5E7F07D6" w14:textId="700834A6" w:rsidR="008320B3" w:rsidRDefault="00110BE8" w:rsidP="008320B3">
            <w:pPr>
              <w:spacing w:after="0" w:afterAutospacing="0" w:line="240" w:lineRule="auto"/>
              <w:ind w:firstLine="0"/>
              <w:contextualSpacing w:val="0"/>
              <w:rPr>
                <w:iCs/>
                <w:sz w:val="20"/>
                <w:lang w:eastAsia="pl-PL"/>
              </w:rPr>
            </w:pPr>
            <w:r>
              <w:rPr>
                <w:noProof/>
                <w:sz w:val="20"/>
                <w:szCs w:val="20"/>
                <w:lang w:eastAsia="pl-PL"/>
                <w14:ligatures w14:val="standardContextual"/>
              </w:rPr>
              <mc:AlternateContent>
                <mc:Choice Requires="wps">
                  <w:drawing>
                    <wp:anchor distT="0" distB="0" distL="114300" distR="114300" simplePos="0" relativeHeight="251821056" behindDoc="0" locked="0" layoutInCell="1" allowOverlap="1" wp14:anchorId="328E0D77" wp14:editId="4A204D1C">
                      <wp:simplePos x="0" y="0"/>
                      <wp:positionH relativeFrom="column">
                        <wp:posOffset>2226310</wp:posOffset>
                      </wp:positionH>
                      <wp:positionV relativeFrom="paragraph">
                        <wp:posOffset>1003300</wp:posOffset>
                      </wp:positionV>
                      <wp:extent cx="419100" cy="428625"/>
                      <wp:effectExtent l="19050" t="19050" r="19050" b="28575"/>
                      <wp:wrapNone/>
                      <wp:docPr id="1953577925" name="Prostokąt 1"/>
                      <wp:cNvGraphicFramePr/>
                      <a:graphic xmlns:a="http://schemas.openxmlformats.org/drawingml/2006/main">
                        <a:graphicData uri="http://schemas.microsoft.com/office/word/2010/wordprocessingShape">
                          <wps:wsp>
                            <wps:cNvSpPr/>
                            <wps:spPr>
                              <a:xfrm>
                                <a:off x="0" y="0"/>
                                <a:ext cx="419100" cy="42862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B3928" id="Prostokąt 1" o:spid="_x0000_s1026" style="position:absolute;margin-left:175.3pt;margin-top:79pt;width:33pt;height:33.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" filled="f" strokecolor="red" strokeweight="2.25pt">
                      <v:stroke dashstyle="dash"/>
                    </v:rect>
                  </w:pict>
                </mc:Fallback>
              </mc:AlternateContent>
            </w:r>
            <w:r>
              <w:rPr>
                <w:noProof/>
                <w:sz w:val="20"/>
                <w:szCs w:val="20"/>
                <w:lang w:eastAsia="pl-PL"/>
                <w14:ligatures w14:val="standardContextual"/>
              </w:rPr>
              <mc:AlternateContent>
                <mc:Choice Requires="wps">
                  <w:drawing>
                    <wp:anchor distT="0" distB="0" distL="114300" distR="114300" simplePos="0" relativeHeight="251819008" behindDoc="0" locked="0" layoutInCell="1" allowOverlap="1" wp14:anchorId="29EDADBD" wp14:editId="48518A38">
                      <wp:simplePos x="0" y="0"/>
                      <wp:positionH relativeFrom="column">
                        <wp:posOffset>577850</wp:posOffset>
                      </wp:positionH>
                      <wp:positionV relativeFrom="paragraph">
                        <wp:posOffset>717550</wp:posOffset>
                      </wp:positionV>
                      <wp:extent cx="1457325" cy="1085850"/>
                      <wp:effectExtent l="19050" t="19050" r="28575" b="19050"/>
                      <wp:wrapNone/>
                      <wp:docPr id="1000715634" name="Prostokąt 1"/>
                      <wp:cNvGraphicFramePr/>
                      <a:graphic xmlns:a="http://schemas.openxmlformats.org/drawingml/2006/main">
                        <a:graphicData uri="http://schemas.microsoft.com/office/word/2010/wordprocessingShape">
                          <wps:wsp>
                            <wps:cNvSpPr/>
                            <wps:spPr>
                              <a:xfrm>
                                <a:off x="0" y="0"/>
                                <a:ext cx="1457325" cy="1085850"/>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CE6E42" id="Prostokąt 1" o:spid="_x0000_s1026" style="position:absolute;margin-left:45.5pt;margin-top:56.5pt;width:114.75pt;height:8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" filled="f" strokecolor="red" strokeweight="2.25pt">
                      <v:stroke dashstyle="dash"/>
                    </v:rect>
                  </w:pict>
                </mc:Fallback>
              </mc:AlternateContent>
            </w:r>
            <w:r w:rsidRPr="008320B3">
              <w:rPr>
                <w:iCs/>
                <w:noProof/>
                <w:sz w:val="20"/>
                <w:lang w:eastAsia="pl-PL"/>
              </w:rPr>
              <w:drawing>
                <wp:anchor distT="0" distB="0" distL="114300" distR="114300" simplePos="0" relativeHeight="251816960" behindDoc="0" locked="0" layoutInCell="1" allowOverlap="1" wp14:anchorId="5E53E06D" wp14:editId="6ECA026B">
                  <wp:simplePos x="0" y="0"/>
                  <wp:positionH relativeFrom="column">
                    <wp:posOffset>83185</wp:posOffset>
                  </wp:positionH>
                  <wp:positionV relativeFrom="paragraph">
                    <wp:posOffset>120015</wp:posOffset>
                  </wp:positionV>
                  <wp:extent cx="2581275" cy="2188472"/>
                  <wp:effectExtent l="0" t="0" r="0" b="2540"/>
                  <wp:wrapTopAndBottom/>
                  <wp:docPr id="1467344962"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5885" r="12259" b="30087"/>
                          <a:stretch/>
                        </pic:blipFill>
                        <pic:spPr bwMode="auto">
                          <a:xfrm>
                            <a:off x="0" y="0"/>
                            <a:ext cx="2581275" cy="2188472"/>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6645B0F0" w14:textId="11A91E02" w:rsidR="008320B3" w:rsidRDefault="00403323" w:rsidP="008320B3">
            <w:pPr>
              <w:spacing w:after="0" w:afterAutospacing="0" w:line="240" w:lineRule="auto"/>
              <w:ind w:firstLine="0"/>
              <w:contextualSpacing w:val="0"/>
              <w:rPr>
                <w:iCs/>
                <w:sz w:val="20"/>
                <w:lang w:eastAsia="pl-PL"/>
              </w:rPr>
            </w:pPr>
            <w:r w:rsidRPr="00BC0F5D">
              <w:rPr>
                <w:iCs/>
                <w:noProof/>
                <w:sz w:val="20"/>
                <w:lang w:eastAsia="pl-PL"/>
              </w:rPr>
              <w:drawing>
                <wp:anchor distT="0" distB="0" distL="114300" distR="114300" simplePos="0" relativeHeight="251869184" behindDoc="0" locked="0" layoutInCell="1" allowOverlap="1" wp14:anchorId="10AF617E" wp14:editId="631A4282">
                  <wp:simplePos x="0" y="0"/>
                  <wp:positionH relativeFrom="column">
                    <wp:posOffset>18415</wp:posOffset>
                  </wp:positionH>
                  <wp:positionV relativeFrom="paragraph">
                    <wp:posOffset>161925</wp:posOffset>
                  </wp:positionV>
                  <wp:extent cx="2831465" cy="2150110"/>
                  <wp:effectExtent l="0" t="0" r="6985" b="2540"/>
                  <wp:wrapTopAndBottom/>
                  <wp:docPr id="595311068"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4120" t="9860" r="17300" b="10368"/>
                          <a:stretch/>
                        </pic:blipFill>
                        <pic:spPr bwMode="auto">
                          <a:xfrm>
                            <a:off x="0" y="0"/>
                            <a:ext cx="2831465" cy="2150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0BE8">
              <w:rPr>
                <w:noProof/>
                <w:sz w:val="20"/>
                <w:szCs w:val="20"/>
                <w:lang w:eastAsia="pl-PL"/>
                <w14:ligatures w14:val="standardContextual"/>
              </w:rPr>
              <mc:AlternateContent>
                <mc:Choice Requires="wps">
                  <w:drawing>
                    <wp:anchor distT="0" distB="0" distL="114300" distR="114300" simplePos="0" relativeHeight="251871232" behindDoc="0" locked="0" layoutInCell="1" allowOverlap="1" wp14:anchorId="4561CBB6" wp14:editId="1A77B328">
                      <wp:simplePos x="0" y="0"/>
                      <wp:positionH relativeFrom="column">
                        <wp:posOffset>945515</wp:posOffset>
                      </wp:positionH>
                      <wp:positionV relativeFrom="paragraph">
                        <wp:posOffset>599440</wp:posOffset>
                      </wp:positionV>
                      <wp:extent cx="1439758" cy="1095375"/>
                      <wp:effectExtent l="19050" t="19050" r="27305" b="28575"/>
                      <wp:wrapNone/>
                      <wp:docPr id="1825643845" name="Prostokąt 1"/>
                      <wp:cNvGraphicFramePr/>
                      <a:graphic xmlns:a="http://schemas.openxmlformats.org/drawingml/2006/main">
                        <a:graphicData uri="http://schemas.microsoft.com/office/word/2010/wordprocessingShape">
                          <wps:wsp>
                            <wps:cNvSpPr/>
                            <wps:spPr>
                              <a:xfrm>
                                <a:off x="0" y="0"/>
                                <a:ext cx="1439758" cy="109537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A5F5A" id="Prostokąt 1" o:spid="_x0000_s1026" style="position:absolute;margin-left:74.45pt;margin-top:47.2pt;width:113.35pt;height:86.2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" filled="f" strokecolor="red" strokeweight="2.25pt">
                      <v:stroke dashstyle="dash"/>
                    </v:rect>
                  </w:pict>
                </mc:Fallback>
              </mc:AlternateContent>
            </w:r>
          </w:p>
        </w:tc>
      </w:tr>
      <w:tr w:rsidR="008320B3" w:rsidRPr="00402059" w14:paraId="2017C877" w14:textId="77777777" w:rsidTr="00FF1356">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04C1D52B" w14:textId="66A815DA" w:rsidR="008320B3" w:rsidRPr="008320B3" w:rsidRDefault="00110BE8" w:rsidP="008320B3">
            <w:pPr>
              <w:spacing w:after="0" w:afterAutospacing="0" w:line="240" w:lineRule="auto"/>
              <w:ind w:firstLine="0"/>
              <w:contextualSpacing w:val="0"/>
              <w:jc w:val="center"/>
              <w:rPr>
                <w:iCs/>
                <w:sz w:val="20"/>
                <w:lang w:eastAsia="pl-PL"/>
              </w:rPr>
            </w:pPr>
            <w:r>
              <w:rPr>
                <w:iCs/>
                <w:sz w:val="20"/>
                <w:lang w:eastAsia="pl-PL"/>
              </w:rPr>
              <w:t>Fotografia 23 Przebarwienia i odspojenia tynku – pomieszczenie WC – pod kasami.</w:t>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58C1DBBD" w14:textId="50C5D421" w:rsidR="008320B3" w:rsidRPr="008320B3" w:rsidRDefault="00110BE8" w:rsidP="008320B3">
            <w:pPr>
              <w:spacing w:after="0" w:afterAutospacing="0" w:line="240" w:lineRule="auto"/>
              <w:ind w:firstLine="0"/>
              <w:contextualSpacing w:val="0"/>
              <w:jc w:val="center"/>
              <w:rPr>
                <w:iCs/>
                <w:sz w:val="20"/>
                <w:lang w:eastAsia="pl-PL"/>
              </w:rPr>
            </w:pPr>
            <w:r>
              <w:rPr>
                <w:iCs/>
                <w:sz w:val="20"/>
                <w:lang w:eastAsia="pl-PL"/>
              </w:rPr>
              <w:t>Fotografia 24 Ubytki i przebarwienia tynku w ścianie – pomieszczenie WC – pod kasami.</w:t>
            </w:r>
          </w:p>
        </w:tc>
      </w:tr>
    </w:tbl>
    <w:p w14:paraId="39F9489B" w14:textId="77777777" w:rsidR="00B467B8" w:rsidRDefault="00B467B8" w:rsidP="00B467B8">
      <w:pPr>
        <w:pStyle w:val="A1"/>
        <w:numPr>
          <w:ilvl w:val="0"/>
          <w:numId w:val="0"/>
        </w:numPr>
      </w:pPr>
    </w:p>
    <w:p w14:paraId="1C854207" w14:textId="77777777" w:rsidR="005D5A4B" w:rsidRDefault="005D5A4B" w:rsidP="005D5A4B"/>
    <w:p w14:paraId="006B0686" w14:textId="77777777" w:rsidR="005D5A4B" w:rsidRDefault="005D5A4B" w:rsidP="005D5A4B"/>
    <w:p w14:paraId="24B3F31F" w14:textId="77777777" w:rsidR="005D5A4B" w:rsidRDefault="005D5A4B" w:rsidP="005D5A4B"/>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65"/>
        <w:gridCol w:w="4791"/>
      </w:tblGrid>
      <w:tr w:rsidR="005D5A4B" w14:paraId="6594D3CD" w14:textId="77777777" w:rsidTr="00767FD9">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2D31BDAF" w14:textId="77777777" w:rsidR="005D5A4B" w:rsidRDefault="005D5A4B" w:rsidP="00767FD9">
            <w:pPr>
              <w:spacing w:after="0" w:afterAutospacing="0" w:line="240" w:lineRule="auto"/>
              <w:ind w:firstLine="0"/>
              <w:contextualSpacing w:val="0"/>
              <w:jc w:val="center"/>
              <w:rPr>
                <w:iCs/>
                <w:sz w:val="20"/>
                <w:lang w:eastAsia="pl-PL"/>
              </w:rPr>
            </w:pPr>
          </w:p>
          <w:p w14:paraId="6846BAEA" w14:textId="77777777" w:rsidR="005D5A4B" w:rsidRDefault="005D5A4B" w:rsidP="00767FD9">
            <w:pPr>
              <w:spacing w:after="0" w:afterAutospacing="0" w:line="240" w:lineRule="auto"/>
              <w:ind w:firstLine="0"/>
              <w:contextualSpacing w:val="0"/>
              <w:jc w:val="center"/>
              <w:rPr>
                <w:iCs/>
                <w:sz w:val="20"/>
                <w:lang w:eastAsia="pl-PL"/>
              </w:rPr>
            </w:pPr>
            <w:r>
              <w:rPr>
                <w:noProof/>
                <w:sz w:val="20"/>
                <w:szCs w:val="20"/>
                <w:lang w:eastAsia="pl-PL"/>
                <w14:ligatures w14:val="standardContextual"/>
              </w:rPr>
              <mc:AlternateContent>
                <mc:Choice Requires="wps">
                  <w:drawing>
                    <wp:anchor distT="0" distB="0" distL="114300" distR="114300" simplePos="0" relativeHeight="251957248" behindDoc="0" locked="0" layoutInCell="1" allowOverlap="1" wp14:anchorId="701FD968" wp14:editId="10E464FE">
                      <wp:simplePos x="0" y="0"/>
                      <wp:positionH relativeFrom="column">
                        <wp:posOffset>1612265</wp:posOffset>
                      </wp:positionH>
                      <wp:positionV relativeFrom="paragraph">
                        <wp:posOffset>792480</wp:posOffset>
                      </wp:positionV>
                      <wp:extent cx="962025" cy="1095375"/>
                      <wp:effectExtent l="19050" t="19050" r="28575" b="28575"/>
                      <wp:wrapNone/>
                      <wp:docPr id="1401206350" name="Prostokąt 1"/>
                      <wp:cNvGraphicFramePr/>
                      <a:graphic xmlns:a="http://schemas.openxmlformats.org/drawingml/2006/main">
                        <a:graphicData uri="http://schemas.microsoft.com/office/word/2010/wordprocessingShape">
                          <wps:wsp>
                            <wps:cNvSpPr/>
                            <wps:spPr>
                              <a:xfrm>
                                <a:off x="0" y="0"/>
                                <a:ext cx="962025" cy="109537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2936D2" id="Prostokąt 1" o:spid="_x0000_s1026" style="position:absolute;margin-left:126.95pt;margin-top:62.4pt;width:75.75pt;height:86.2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" filled="f" strokecolor="red" strokeweight="2.25pt">
                      <v:stroke dashstyle="dash"/>
                    </v:rect>
                  </w:pict>
                </mc:Fallback>
              </mc:AlternateContent>
            </w:r>
            <w:r>
              <w:rPr>
                <w:noProof/>
                <w:sz w:val="20"/>
                <w:szCs w:val="20"/>
                <w:lang w:eastAsia="pl-PL"/>
                <w14:ligatures w14:val="standardContextual"/>
              </w:rPr>
              <mc:AlternateContent>
                <mc:Choice Requires="wps">
                  <w:drawing>
                    <wp:anchor distT="0" distB="0" distL="114300" distR="114300" simplePos="0" relativeHeight="251956224" behindDoc="0" locked="0" layoutInCell="1" allowOverlap="1" wp14:anchorId="250321A4" wp14:editId="042E615B">
                      <wp:simplePos x="0" y="0"/>
                      <wp:positionH relativeFrom="column">
                        <wp:posOffset>240665</wp:posOffset>
                      </wp:positionH>
                      <wp:positionV relativeFrom="paragraph">
                        <wp:posOffset>887730</wp:posOffset>
                      </wp:positionV>
                      <wp:extent cx="1247775" cy="1095375"/>
                      <wp:effectExtent l="19050" t="19050" r="28575" b="28575"/>
                      <wp:wrapNone/>
                      <wp:docPr id="144470150" name="Prostokąt 1"/>
                      <wp:cNvGraphicFramePr/>
                      <a:graphic xmlns:a="http://schemas.openxmlformats.org/drawingml/2006/main">
                        <a:graphicData uri="http://schemas.microsoft.com/office/word/2010/wordprocessingShape">
                          <wps:wsp>
                            <wps:cNvSpPr/>
                            <wps:spPr>
                              <a:xfrm>
                                <a:off x="0" y="0"/>
                                <a:ext cx="1247775" cy="109537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BE0A52" id="Prostokąt 1" o:spid="_x0000_s1026" style="position:absolute;margin-left:18.95pt;margin-top:69.9pt;width:98.25pt;height:86.2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" filled="f" strokecolor="red" strokeweight="2.25pt">
                      <v:stroke dashstyle="dash"/>
                    </v:rect>
                  </w:pict>
                </mc:Fallback>
              </mc:AlternateContent>
            </w:r>
            <w:r w:rsidRPr="00663999">
              <w:rPr>
                <w:iCs/>
                <w:noProof/>
                <w:sz w:val="20"/>
                <w:lang w:eastAsia="pl-PL"/>
              </w:rPr>
              <w:drawing>
                <wp:inline distT="0" distB="0" distL="0" distR="0" wp14:anchorId="02598C32" wp14:editId="40640D1E">
                  <wp:extent cx="2552700" cy="2071370"/>
                  <wp:effectExtent l="0" t="0" r="0" b="5080"/>
                  <wp:docPr id="29880223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697948" name=""/>
                          <pic:cNvPicPr/>
                        </pic:nvPicPr>
                        <pic:blipFill>
                          <a:blip r:embed="rId42"/>
                          <a:stretch>
                            <a:fillRect/>
                          </a:stretch>
                        </pic:blipFill>
                        <pic:spPr>
                          <a:xfrm>
                            <a:off x="0" y="0"/>
                            <a:ext cx="2552700" cy="2071370"/>
                          </a:xfrm>
                          <a:prstGeom prst="rect">
                            <a:avLst/>
                          </a:prstGeom>
                        </pic:spPr>
                      </pic:pic>
                    </a:graphicData>
                  </a:graphic>
                </wp:inline>
              </w:drawing>
            </w:r>
          </w:p>
          <w:p w14:paraId="7C7D82C3" w14:textId="77777777" w:rsidR="005D5A4B" w:rsidRDefault="005D5A4B" w:rsidP="00767FD9">
            <w:pPr>
              <w:spacing w:after="0" w:afterAutospacing="0" w:line="240" w:lineRule="auto"/>
              <w:ind w:firstLine="0"/>
              <w:contextualSpacing w:val="0"/>
              <w:jc w:val="center"/>
              <w:rPr>
                <w:iCs/>
                <w:sz w:val="20"/>
                <w:lang w:eastAsia="pl-PL"/>
              </w:rPr>
            </w:pP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760E7849" w14:textId="77777777" w:rsidR="005D5A4B" w:rsidRDefault="005D5A4B" w:rsidP="00767FD9">
            <w:pPr>
              <w:spacing w:after="0" w:afterAutospacing="0" w:line="240" w:lineRule="auto"/>
              <w:ind w:firstLine="0"/>
              <w:contextualSpacing w:val="0"/>
              <w:jc w:val="center"/>
              <w:rPr>
                <w:iCs/>
                <w:sz w:val="20"/>
                <w:lang w:eastAsia="pl-PL"/>
              </w:rPr>
            </w:pPr>
          </w:p>
          <w:p w14:paraId="41A67B1F" w14:textId="68C5D260" w:rsidR="005D5A4B" w:rsidRDefault="004C549A" w:rsidP="00767FD9">
            <w:pPr>
              <w:spacing w:after="0" w:afterAutospacing="0" w:line="240" w:lineRule="auto"/>
              <w:ind w:firstLine="0"/>
              <w:contextualSpacing w:val="0"/>
              <w:jc w:val="center"/>
              <w:rPr>
                <w:iCs/>
                <w:sz w:val="20"/>
                <w:lang w:eastAsia="pl-PL"/>
              </w:rPr>
            </w:pPr>
            <w:r>
              <w:rPr>
                <w:noProof/>
                <w:sz w:val="20"/>
                <w:szCs w:val="20"/>
                <w:lang w:eastAsia="pl-PL"/>
                <w14:ligatures w14:val="standardContextual"/>
              </w:rPr>
              <mc:AlternateContent>
                <mc:Choice Requires="wps">
                  <w:drawing>
                    <wp:anchor distT="0" distB="0" distL="114300" distR="114300" simplePos="0" relativeHeight="251929600" behindDoc="0" locked="0" layoutInCell="1" allowOverlap="1" wp14:anchorId="310B68B7" wp14:editId="4A14EA71">
                      <wp:simplePos x="0" y="0"/>
                      <wp:positionH relativeFrom="column">
                        <wp:posOffset>894080</wp:posOffset>
                      </wp:positionH>
                      <wp:positionV relativeFrom="paragraph">
                        <wp:posOffset>693420</wp:posOffset>
                      </wp:positionV>
                      <wp:extent cx="1439758" cy="1095375"/>
                      <wp:effectExtent l="19050" t="19050" r="27305" b="28575"/>
                      <wp:wrapNone/>
                      <wp:docPr id="610648555" name="Prostokąt 1"/>
                      <wp:cNvGraphicFramePr/>
                      <a:graphic xmlns:a="http://schemas.openxmlformats.org/drawingml/2006/main">
                        <a:graphicData uri="http://schemas.microsoft.com/office/word/2010/wordprocessingShape">
                          <wps:wsp>
                            <wps:cNvSpPr/>
                            <wps:spPr>
                              <a:xfrm>
                                <a:off x="0" y="0"/>
                                <a:ext cx="1439758" cy="109537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6A25E" id="Prostokąt 1" o:spid="_x0000_s1026" style="position:absolute;margin-left:70.4pt;margin-top:54.6pt;width:113.35pt;height:86.2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" filled="f" strokecolor="red" strokeweight="2.25pt">
                      <v:stroke dashstyle="dash"/>
                    </v:rect>
                  </w:pict>
                </mc:Fallback>
              </mc:AlternateContent>
            </w:r>
            <w:r w:rsidRPr="005D5A4B">
              <w:rPr>
                <w:b/>
                <w:noProof/>
                <w:sz w:val="22"/>
                <w:szCs w:val="20"/>
                <w:lang w:eastAsia="pl-PL"/>
              </w:rPr>
              <w:drawing>
                <wp:inline distT="0" distB="0" distL="0" distR="0" wp14:anchorId="30059FAA" wp14:editId="64A39235">
                  <wp:extent cx="2647950" cy="2071370"/>
                  <wp:effectExtent l="0" t="0" r="0" b="5080"/>
                  <wp:docPr id="13307920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880475" name=""/>
                          <pic:cNvPicPr/>
                        </pic:nvPicPr>
                        <pic:blipFill>
                          <a:blip r:embed="rId43"/>
                          <a:stretch>
                            <a:fillRect/>
                          </a:stretch>
                        </pic:blipFill>
                        <pic:spPr>
                          <a:xfrm>
                            <a:off x="0" y="0"/>
                            <a:ext cx="2648321" cy="2071660"/>
                          </a:xfrm>
                          <a:prstGeom prst="rect">
                            <a:avLst/>
                          </a:prstGeom>
                        </pic:spPr>
                      </pic:pic>
                    </a:graphicData>
                  </a:graphic>
                </wp:inline>
              </w:drawing>
            </w:r>
          </w:p>
          <w:p w14:paraId="242975B1" w14:textId="4DAEFC71" w:rsidR="004C549A" w:rsidRDefault="004C549A" w:rsidP="00767FD9">
            <w:pPr>
              <w:spacing w:after="0" w:afterAutospacing="0" w:line="240" w:lineRule="auto"/>
              <w:ind w:firstLine="0"/>
              <w:contextualSpacing w:val="0"/>
              <w:jc w:val="center"/>
              <w:rPr>
                <w:iCs/>
                <w:sz w:val="20"/>
                <w:lang w:eastAsia="pl-PL"/>
              </w:rPr>
            </w:pPr>
          </w:p>
        </w:tc>
      </w:tr>
      <w:tr w:rsidR="005D5A4B" w14:paraId="1795FD37" w14:textId="77777777" w:rsidTr="00767FD9">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198E4AC6" w14:textId="77777777" w:rsidR="005D5A4B" w:rsidRDefault="005D5A4B" w:rsidP="00767FD9">
            <w:pPr>
              <w:spacing w:after="0" w:afterAutospacing="0" w:line="240" w:lineRule="auto"/>
              <w:ind w:firstLine="0"/>
              <w:contextualSpacing w:val="0"/>
              <w:jc w:val="center"/>
              <w:rPr>
                <w:iCs/>
                <w:sz w:val="20"/>
                <w:lang w:eastAsia="pl-PL"/>
              </w:rPr>
            </w:pPr>
            <w:r>
              <w:rPr>
                <w:iCs/>
                <w:sz w:val="20"/>
                <w:lang w:eastAsia="pl-PL"/>
              </w:rPr>
              <w:t>Fotografia 25 Skruszenia i odspojenia materiału murowego, zapraw i tynku – Sala Rycerska.</w:t>
            </w: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02D7459B" w14:textId="21DC51E2" w:rsidR="005D5A4B" w:rsidRPr="006A01C1" w:rsidRDefault="005D5A4B" w:rsidP="00767FD9">
            <w:pPr>
              <w:spacing w:after="0" w:afterAutospacing="0" w:line="240" w:lineRule="auto"/>
              <w:ind w:firstLine="0"/>
              <w:contextualSpacing w:val="0"/>
              <w:jc w:val="center"/>
              <w:rPr>
                <w:iCs/>
                <w:color w:val="00B050"/>
                <w:sz w:val="20"/>
                <w:lang w:eastAsia="pl-PL"/>
              </w:rPr>
            </w:pPr>
            <w:r w:rsidRPr="006A01C1">
              <w:rPr>
                <w:iCs/>
                <w:color w:val="00B050"/>
                <w:sz w:val="20"/>
                <w:lang w:eastAsia="pl-PL"/>
              </w:rPr>
              <w:t xml:space="preserve">Fotografia 26 Miejsce samoistnego odpadania spoiny wapiennej w stanie pyłu – </w:t>
            </w:r>
            <w:r w:rsidR="006A01C1" w:rsidRPr="006A01C1">
              <w:rPr>
                <w:iCs/>
                <w:color w:val="00B050"/>
                <w:sz w:val="20"/>
                <w:lang w:eastAsia="pl-PL"/>
              </w:rPr>
              <w:t>Sala Rycerska</w:t>
            </w:r>
            <w:r w:rsidRPr="006A01C1">
              <w:rPr>
                <w:iCs/>
                <w:color w:val="00B050"/>
                <w:sz w:val="20"/>
                <w:lang w:eastAsia="pl-PL"/>
              </w:rPr>
              <w:t>.</w:t>
            </w:r>
          </w:p>
        </w:tc>
      </w:tr>
      <w:tr w:rsidR="005D5A4B" w14:paraId="3F6E73BF" w14:textId="77777777" w:rsidTr="00767FD9">
        <w:tc>
          <w:tcPr>
            <w:tcW w:w="4565" w:type="dxa"/>
            <w:tcBorders>
              <w:top w:val="single" w:sz="4" w:space="0" w:color="000000"/>
              <w:left w:val="single" w:sz="4" w:space="0" w:color="000000"/>
              <w:bottom w:val="single" w:sz="4" w:space="0" w:color="000000"/>
              <w:right w:val="single" w:sz="4" w:space="0" w:color="000000"/>
            </w:tcBorders>
            <w:shd w:val="clear" w:color="auto" w:fill="auto"/>
          </w:tcPr>
          <w:p w14:paraId="14BD7926" w14:textId="77777777" w:rsidR="005D5A4B" w:rsidRDefault="005D5A4B" w:rsidP="00767FD9">
            <w:pPr>
              <w:spacing w:after="0" w:afterAutospacing="0" w:line="240" w:lineRule="auto"/>
              <w:ind w:firstLine="0"/>
              <w:contextualSpacing w:val="0"/>
              <w:jc w:val="center"/>
              <w:rPr>
                <w:iCs/>
                <w:sz w:val="20"/>
                <w:lang w:eastAsia="pl-PL"/>
              </w:rPr>
            </w:pPr>
          </w:p>
          <w:p w14:paraId="43DD73AE" w14:textId="77777777" w:rsidR="005D5A4B" w:rsidRDefault="005D5A4B" w:rsidP="00767FD9">
            <w:pPr>
              <w:spacing w:after="0" w:afterAutospacing="0" w:line="240" w:lineRule="auto"/>
              <w:ind w:firstLine="0"/>
              <w:contextualSpacing w:val="0"/>
              <w:jc w:val="center"/>
              <w:rPr>
                <w:iCs/>
                <w:sz w:val="20"/>
                <w:lang w:eastAsia="pl-PL"/>
              </w:rPr>
            </w:pPr>
            <w:r>
              <w:rPr>
                <w:noProof/>
                <w:sz w:val="20"/>
                <w:szCs w:val="20"/>
                <w:lang w:eastAsia="pl-PL"/>
                <w14:ligatures w14:val="standardContextual"/>
              </w:rPr>
              <mc:AlternateContent>
                <mc:Choice Requires="wps">
                  <w:drawing>
                    <wp:anchor distT="0" distB="0" distL="114300" distR="114300" simplePos="0" relativeHeight="251962368" behindDoc="0" locked="0" layoutInCell="1" allowOverlap="1" wp14:anchorId="4BB6CA3E" wp14:editId="3E79992B">
                      <wp:simplePos x="0" y="0"/>
                      <wp:positionH relativeFrom="column">
                        <wp:posOffset>1555115</wp:posOffset>
                      </wp:positionH>
                      <wp:positionV relativeFrom="paragraph">
                        <wp:posOffset>519430</wp:posOffset>
                      </wp:positionV>
                      <wp:extent cx="847725" cy="1038225"/>
                      <wp:effectExtent l="19050" t="19050" r="28575" b="28575"/>
                      <wp:wrapNone/>
                      <wp:docPr id="81599689" name="Prostokąt 1"/>
                      <wp:cNvGraphicFramePr/>
                      <a:graphic xmlns:a="http://schemas.openxmlformats.org/drawingml/2006/main">
                        <a:graphicData uri="http://schemas.microsoft.com/office/word/2010/wordprocessingShape">
                          <wps:wsp>
                            <wps:cNvSpPr/>
                            <wps:spPr>
                              <a:xfrm>
                                <a:off x="0" y="0"/>
                                <a:ext cx="847725" cy="103822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D1809E" id="Prostokąt 1" o:spid="_x0000_s1026" style="position:absolute;margin-left:122.45pt;margin-top:40.9pt;width:66.75pt;height:81.7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" filled="f" strokecolor="red" strokeweight="2.25pt">
                      <v:stroke dashstyle="dash"/>
                    </v:rect>
                  </w:pict>
                </mc:Fallback>
              </mc:AlternateContent>
            </w:r>
            <w:r>
              <w:rPr>
                <w:noProof/>
                <w:sz w:val="20"/>
                <w:szCs w:val="20"/>
                <w:lang w:eastAsia="pl-PL"/>
                <w14:ligatures w14:val="standardContextual"/>
              </w:rPr>
              <mc:AlternateContent>
                <mc:Choice Requires="wps">
                  <w:drawing>
                    <wp:anchor distT="0" distB="0" distL="114300" distR="114300" simplePos="0" relativeHeight="251961344" behindDoc="0" locked="0" layoutInCell="1" allowOverlap="1" wp14:anchorId="59F5EEFF" wp14:editId="4ADE8773">
                      <wp:simplePos x="0" y="0"/>
                      <wp:positionH relativeFrom="column">
                        <wp:posOffset>240665</wp:posOffset>
                      </wp:positionH>
                      <wp:positionV relativeFrom="paragraph">
                        <wp:posOffset>186055</wp:posOffset>
                      </wp:positionV>
                      <wp:extent cx="1028700" cy="1047750"/>
                      <wp:effectExtent l="19050" t="19050" r="19050" b="19050"/>
                      <wp:wrapNone/>
                      <wp:docPr id="1628973804" name="Prostokąt 1"/>
                      <wp:cNvGraphicFramePr/>
                      <a:graphic xmlns:a="http://schemas.openxmlformats.org/drawingml/2006/main">
                        <a:graphicData uri="http://schemas.microsoft.com/office/word/2010/wordprocessingShape">
                          <wps:wsp>
                            <wps:cNvSpPr/>
                            <wps:spPr>
                              <a:xfrm>
                                <a:off x="0" y="0"/>
                                <a:ext cx="1028700" cy="1047750"/>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E8419" id="Prostokąt 1" o:spid="_x0000_s1026" style="position:absolute;margin-left:18.95pt;margin-top:14.65pt;width:81pt;height:82.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" filled="f" strokecolor="red" strokeweight="2.25pt">
                      <v:stroke dashstyle="dash"/>
                    </v:rect>
                  </w:pict>
                </mc:Fallback>
              </mc:AlternateContent>
            </w:r>
            <w:r w:rsidRPr="009879BD">
              <w:rPr>
                <w:iCs/>
                <w:noProof/>
                <w:sz w:val="20"/>
                <w:lang w:eastAsia="pl-PL"/>
              </w:rPr>
              <w:drawing>
                <wp:inline distT="0" distB="0" distL="0" distR="0" wp14:anchorId="55FF264F" wp14:editId="09C37B3D">
                  <wp:extent cx="2581275" cy="2200275"/>
                  <wp:effectExtent l="0" t="0" r="9525" b="9525"/>
                  <wp:docPr id="27036866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162424" name=""/>
                          <pic:cNvPicPr/>
                        </pic:nvPicPr>
                        <pic:blipFill>
                          <a:blip r:embed="rId44"/>
                          <a:stretch>
                            <a:fillRect/>
                          </a:stretch>
                        </pic:blipFill>
                        <pic:spPr>
                          <a:xfrm>
                            <a:off x="0" y="0"/>
                            <a:ext cx="2581275" cy="2200275"/>
                          </a:xfrm>
                          <a:prstGeom prst="rect">
                            <a:avLst/>
                          </a:prstGeom>
                        </pic:spPr>
                      </pic:pic>
                    </a:graphicData>
                  </a:graphic>
                </wp:inline>
              </w:drawing>
            </w:r>
          </w:p>
          <w:p w14:paraId="21ABC1FD" w14:textId="77777777" w:rsidR="005D5A4B" w:rsidRDefault="005D5A4B" w:rsidP="00767FD9">
            <w:pPr>
              <w:spacing w:after="0" w:afterAutospacing="0" w:line="240" w:lineRule="auto"/>
              <w:ind w:firstLine="0"/>
              <w:contextualSpacing w:val="0"/>
              <w:jc w:val="center"/>
              <w:rPr>
                <w:iCs/>
                <w:sz w:val="20"/>
                <w:lang w:eastAsia="pl-PL"/>
              </w:rPr>
            </w:pPr>
          </w:p>
        </w:tc>
        <w:tc>
          <w:tcPr>
            <w:tcW w:w="4791" w:type="dxa"/>
            <w:tcBorders>
              <w:top w:val="single" w:sz="4" w:space="0" w:color="000000"/>
              <w:left w:val="single" w:sz="4" w:space="0" w:color="000000"/>
              <w:bottom w:val="single" w:sz="4" w:space="0" w:color="000000"/>
              <w:right w:val="single" w:sz="4" w:space="0" w:color="000000"/>
            </w:tcBorders>
            <w:shd w:val="clear" w:color="auto" w:fill="auto"/>
          </w:tcPr>
          <w:p w14:paraId="553DD057" w14:textId="0E8393B2" w:rsidR="005D5A4B" w:rsidRDefault="005D5A4B" w:rsidP="00767FD9">
            <w:pPr>
              <w:spacing w:after="0" w:afterAutospacing="0" w:line="240" w:lineRule="auto"/>
              <w:ind w:firstLine="0"/>
              <w:contextualSpacing w:val="0"/>
              <w:rPr>
                <w:iCs/>
                <w:sz w:val="20"/>
                <w:lang w:eastAsia="pl-PL"/>
              </w:rPr>
            </w:pPr>
            <w:r w:rsidRPr="005F742A">
              <w:rPr>
                <w:iCs/>
                <w:noProof/>
                <w:sz w:val="20"/>
                <w:lang w:eastAsia="pl-PL"/>
              </w:rPr>
              <w:drawing>
                <wp:anchor distT="0" distB="0" distL="114300" distR="114300" simplePos="0" relativeHeight="251963392" behindDoc="0" locked="0" layoutInCell="1" allowOverlap="1" wp14:anchorId="7B85D06C" wp14:editId="7011897F">
                  <wp:simplePos x="0" y="0"/>
                  <wp:positionH relativeFrom="column">
                    <wp:posOffset>104140</wp:posOffset>
                  </wp:positionH>
                  <wp:positionV relativeFrom="paragraph">
                    <wp:posOffset>143510</wp:posOffset>
                  </wp:positionV>
                  <wp:extent cx="2705100" cy="2200275"/>
                  <wp:effectExtent l="0" t="0" r="0" b="9525"/>
                  <wp:wrapTopAndBottom/>
                  <wp:docPr id="38607577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194763" name=""/>
                          <pic:cNvPicPr/>
                        </pic:nvPicPr>
                        <pic:blipFill>
                          <a:blip r:embed="rId45">
                            <a:extLst>
                              <a:ext uri="{28A0092B-C50C-407E-A947-70E740481C1C}">
                                <a14:useLocalDpi xmlns:a14="http://schemas.microsoft.com/office/drawing/2010/main" val="0"/>
                              </a:ext>
                            </a:extLst>
                          </a:blip>
                          <a:stretch>
                            <a:fillRect/>
                          </a:stretch>
                        </pic:blipFill>
                        <pic:spPr>
                          <a:xfrm>
                            <a:off x="0" y="0"/>
                            <a:ext cx="2705100" cy="2200275"/>
                          </a:xfrm>
                          <a:prstGeom prst="rect">
                            <a:avLst/>
                          </a:prstGeom>
                        </pic:spPr>
                      </pic:pic>
                    </a:graphicData>
                  </a:graphic>
                  <wp14:sizeRelH relativeFrom="margin">
                    <wp14:pctWidth>0</wp14:pctWidth>
                  </wp14:sizeRelH>
                  <wp14:sizeRelV relativeFrom="margin">
                    <wp14:pctHeight>0</wp14:pctHeight>
                  </wp14:sizeRelV>
                </wp:anchor>
              </w:drawing>
            </w:r>
            <w:r>
              <w:rPr>
                <w:noProof/>
                <w:sz w:val="20"/>
                <w:szCs w:val="20"/>
                <w:lang w:eastAsia="pl-PL"/>
                <w14:ligatures w14:val="standardContextual"/>
              </w:rPr>
              <mc:AlternateContent>
                <mc:Choice Requires="wps">
                  <w:drawing>
                    <wp:anchor distT="0" distB="0" distL="114300" distR="114300" simplePos="0" relativeHeight="251966464" behindDoc="0" locked="0" layoutInCell="1" allowOverlap="1" wp14:anchorId="5F033E9E" wp14:editId="1A861E19">
                      <wp:simplePos x="0" y="0"/>
                      <wp:positionH relativeFrom="column">
                        <wp:posOffset>963102</wp:posOffset>
                      </wp:positionH>
                      <wp:positionV relativeFrom="paragraph">
                        <wp:posOffset>1449015</wp:posOffset>
                      </wp:positionV>
                      <wp:extent cx="847725" cy="714375"/>
                      <wp:effectExtent l="19050" t="19050" r="28575" b="28575"/>
                      <wp:wrapNone/>
                      <wp:docPr id="1983616875" name="Prostokąt 1"/>
                      <wp:cNvGraphicFramePr/>
                      <a:graphic xmlns:a="http://schemas.openxmlformats.org/drawingml/2006/main">
                        <a:graphicData uri="http://schemas.microsoft.com/office/word/2010/wordprocessingShape">
                          <wps:wsp>
                            <wps:cNvSpPr/>
                            <wps:spPr>
                              <a:xfrm>
                                <a:off x="0" y="0"/>
                                <a:ext cx="847725" cy="71437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8756A9" id="Prostokąt 1" o:spid="_x0000_s1026" style="position:absolute;margin-left:75.85pt;margin-top:114.1pt;width:66.75pt;height:56.2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" filled="f" strokecolor="red" strokeweight="2.25pt">
                      <v:stroke dashstyle="dash"/>
                    </v:rect>
                  </w:pict>
                </mc:Fallback>
              </mc:AlternateContent>
            </w:r>
            <w:r>
              <w:rPr>
                <w:noProof/>
                <w:sz w:val="20"/>
                <w:szCs w:val="20"/>
                <w:lang w:eastAsia="pl-PL"/>
                <w14:ligatures w14:val="standardContextual"/>
              </w:rPr>
              <mc:AlternateContent>
                <mc:Choice Requires="wps">
                  <w:drawing>
                    <wp:anchor distT="0" distB="0" distL="114300" distR="114300" simplePos="0" relativeHeight="251964416" behindDoc="0" locked="0" layoutInCell="1" allowOverlap="1" wp14:anchorId="263D71BC" wp14:editId="1E410C2C">
                      <wp:simplePos x="0" y="0"/>
                      <wp:positionH relativeFrom="column">
                        <wp:posOffset>655955</wp:posOffset>
                      </wp:positionH>
                      <wp:positionV relativeFrom="paragraph">
                        <wp:posOffset>241935</wp:posOffset>
                      </wp:positionV>
                      <wp:extent cx="990600" cy="866775"/>
                      <wp:effectExtent l="19050" t="19050" r="19050" b="28575"/>
                      <wp:wrapNone/>
                      <wp:docPr id="340262920" name="Prostokąt 1"/>
                      <wp:cNvGraphicFramePr/>
                      <a:graphic xmlns:a="http://schemas.openxmlformats.org/drawingml/2006/main">
                        <a:graphicData uri="http://schemas.microsoft.com/office/word/2010/wordprocessingShape">
                          <wps:wsp>
                            <wps:cNvSpPr/>
                            <wps:spPr>
                              <a:xfrm>
                                <a:off x="0" y="0"/>
                                <a:ext cx="990600" cy="86677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60CE05" id="Prostokąt 1" o:spid="_x0000_s1026" style="position:absolute;margin-left:51.65pt;margin-top:19.05pt;width:78pt;height:68.2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" filled="f" strokecolor="red" strokeweight="2.25pt">
                      <v:stroke dashstyle="dash"/>
                    </v:rect>
                  </w:pict>
                </mc:Fallback>
              </mc:AlternateContent>
            </w:r>
            <w:r>
              <w:rPr>
                <w:noProof/>
                <w:sz w:val="20"/>
                <w:szCs w:val="20"/>
                <w:lang w:eastAsia="pl-PL"/>
                <w14:ligatures w14:val="standardContextual"/>
              </w:rPr>
              <mc:AlternateContent>
                <mc:Choice Requires="wps">
                  <w:drawing>
                    <wp:anchor distT="0" distB="0" distL="114300" distR="114300" simplePos="0" relativeHeight="251965440" behindDoc="0" locked="0" layoutInCell="1" allowOverlap="1" wp14:anchorId="407CA36A" wp14:editId="1C209616">
                      <wp:simplePos x="0" y="0"/>
                      <wp:positionH relativeFrom="column">
                        <wp:posOffset>1712981</wp:posOffset>
                      </wp:positionH>
                      <wp:positionV relativeFrom="paragraph">
                        <wp:posOffset>205077</wp:posOffset>
                      </wp:positionV>
                      <wp:extent cx="847725" cy="714375"/>
                      <wp:effectExtent l="19050" t="19050" r="28575" b="28575"/>
                      <wp:wrapNone/>
                      <wp:docPr id="254367356" name="Prostokąt 1"/>
                      <wp:cNvGraphicFramePr/>
                      <a:graphic xmlns:a="http://schemas.openxmlformats.org/drawingml/2006/main">
                        <a:graphicData uri="http://schemas.microsoft.com/office/word/2010/wordprocessingShape">
                          <wps:wsp>
                            <wps:cNvSpPr/>
                            <wps:spPr>
                              <a:xfrm>
                                <a:off x="0" y="0"/>
                                <a:ext cx="847725" cy="71437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0B1761" id="Prostokąt 1" o:spid="_x0000_s1026" style="position:absolute;margin-left:134.9pt;margin-top:16.15pt;width:66.75pt;height:56.2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" filled="f" strokecolor="red" strokeweight="2.25pt">
                      <v:stroke dashstyle="dash"/>
                    </v:rect>
                  </w:pict>
                </mc:Fallback>
              </mc:AlternateContent>
            </w:r>
          </w:p>
        </w:tc>
      </w:tr>
      <w:tr w:rsidR="005D5A4B" w:rsidRPr="005D5A4B" w14:paraId="69ADCDA3" w14:textId="77777777" w:rsidTr="00767FD9">
        <w:tc>
          <w:tcPr>
            <w:tcW w:w="9356" w:type="dxa"/>
            <w:gridSpan w:val="2"/>
            <w:tcBorders>
              <w:top w:val="single" w:sz="4" w:space="0" w:color="000000"/>
              <w:left w:val="single" w:sz="4" w:space="0" w:color="000000"/>
              <w:bottom w:val="single" w:sz="4" w:space="0" w:color="000000"/>
              <w:right w:val="single" w:sz="4" w:space="0" w:color="000000"/>
            </w:tcBorders>
            <w:shd w:val="clear" w:color="auto" w:fill="auto"/>
          </w:tcPr>
          <w:p w14:paraId="43F002F2" w14:textId="495E6F6A" w:rsidR="005D5A4B" w:rsidRPr="005D5A4B" w:rsidRDefault="005D5A4B" w:rsidP="005D5A4B">
            <w:pPr>
              <w:spacing w:after="0" w:afterAutospacing="0" w:line="240" w:lineRule="auto"/>
              <w:ind w:firstLine="0"/>
              <w:contextualSpacing w:val="0"/>
              <w:jc w:val="center"/>
              <w:rPr>
                <w:sz w:val="20"/>
                <w:lang w:eastAsia="pl-PL"/>
              </w:rPr>
            </w:pPr>
            <w:r>
              <w:rPr>
                <w:iCs/>
                <w:sz w:val="20"/>
                <w:lang w:eastAsia="pl-PL"/>
              </w:rPr>
              <w:t xml:space="preserve">Fotografie 27 i </w:t>
            </w:r>
            <w:r w:rsidR="004C549A">
              <w:rPr>
                <w:iCs/>
                <w:sz w:val="20"/>
                <w:lang w:eastAsia="pl-PL"/>
              </w:rPr>
              <w:t>2</w:t>
            </w:r>
            <w:r>
              <w:rPr>
                <w:iCs/>
                <w:sz w:val="20"/>
                <w:lang w:eastAsia="pl-PL"/>
              </w:rPr>
              <w:t>8 Odspojenia tynku od strony mostu.</w:t>
            </w:r>
            <w:r>
              <w:rPr>
                <w:sz w:val="20"/>
                <w:lang w:eastAsia="pl-PL"/>
              </w:rPr>
              <w:tab/>
            </w:r>
          </w:p>
        </w:tc>
      </w:tr>
    </w:tbl>
    <w:p w14:paraId="3F9158B5" w14:textId="27283BA9" w:rsidR="005D5A4B" w:rsidRDefault="005D5A4B" w:rsidP="005D5A4B"/>
    <w:p w14:paraId="750ED40A" w14:textId="2DF56390" w:rsidR="006C7B04" w:rsidRPr="00670EFB" w:rsidRDefault="006C7B04" w:rsidP="007A7B13">
      <w:pPr>
        <w:pStyle w:val="A1"/>
      </w:pPr>
      <w:bookmarkStart w:id="20" w:name="_Toc178056080"/>
      <w:bookmarkStart w:id="21" w:name="_Toc178152221"/>
      <w:r w:rsidRPr="00670EFB">
        <w:t>Analiza dokumentacji archiwalnej</w:t>
      </w:r>
      <w:bookmarkEnd w:id="20"/>
      <w:bookmarkEnd w:id="21"/>
    </w:p>
    <w:p w14:paraId="6084BB63" w14:textId="6B38D8A3" w:rsidR="00F32096" w:rsidRPr="0034329C" w:rsidRDefault="006C7B04" w:rsidP="0034329C">
      <w:pPr>
        <w:spacing w:line="360" w:lineRule="auto"/>
        <w:rPr>
          <w:color w:val="000000" w:themeColor="text1"/>
        </w:rPr>
      </w:pPr>
      <w:r w:rsidRPr="00670EFB">
        <w:rPr>
          <w:color w:val="000000" w:themeColor="text1"/>
        </w:rPr>
        <w:t>W celu wykonania ekspertyzy mykologiczno-budowlanej przeprowadzono analizę udostępnionej dokumentacji projektowej [</w:t>
      </w:r>
      <w:r w:rsidR="00110BE8">
        <w:rPr>
          <w:color w:val="000000" w:themeColor="text1"/>
        </w:rPr>
        <w:t>18</w:t>
      </w:r>
      <w:r w:rsidRPr="00670EFB">
        <w:rPr>
          <w:color w:val="000000" w:themeColor="text1"/>
        </w:rPr>
        <w:t>]</w:t>
      </w:r>
      <w:r w:rsidR="006B09F5" w:rsidRPr="00670EFB">
        <w:rPr>
          <w:color w:val="000000" w:themeColor="text1"/>
        </w:rPr>
        <w:t xml:space="preserve">, </w:t>
      </w:r>
      <w:r w:rsidRPr="00670EFB">
        <w:rPr>
          <w:color w:val="000000" w:themeColor="text1"/>
        </w:rPr>
        <w:t>Karty Białej [5] i Karty Zielonej [6]</w:t>
      </w:r>
      <w:r w:rsidR="006B09F5" w:rsidRPr="00670EFB">
        <w:rPr>
          <w:color w:val="000000" w:themeColor="text1"/>
        </w:rPr>
        <w:t xml:space="preserve"> oraz innych dostępnych opracowań na temat obiektu</w:t>
      </w:r>
      <w:r w:rsidRPr="00670EFB">
        <w:rPr>
          <w:color w:val="000000" w:themeColor="text1"/>
        </w:rPr>
        <w:t>.</w:t>
      </w:r>
      <w:r w:rsidR="009E241A" w:rsidRPr="00670EFB">
        <w:rPr>
          <w:color w:val="000000" w:themeColor="text1"/>
        </w:rPr>
        <w:t xml:space="preserve"> Na ich podstawie oraz wizji lokalnej przyjęto </w:t>
      </w:r>
      <w:r w:rsidR="006B09F5" w:rsidRPr="00670EFB">
        <w:rPr>
          <w:color w:val="000000" w:themeColor="text1"/>
        </w:rPr>
        <w:t>istniejące</w:t>
      </w:r>
      <w:r w:rsidR="009E241A" w:rsidRPr="00670EFB">
        <w:rPr>
          <w:color w:val="000000" w:themeColor="text1"/>
        </w:rPr>
        <w:t xml:space="preserve"> rozwiązania materiałowe obiektu.</w:t>
      </w:r>
    </w:p>
    <w:p w14:paraId="6A0E25CE" w14:textId="161B8AB2" w:rsidR="00763700" w:rsidRDefault="00763700" w:rsidP="00973E61">
      <w:pPr>
        <w:pStyle w:val="A2"/>
      </w:pPr>
      <w:bookmarkStart w:id="22" w:name="_Toc178056081"/>
      <w:bookmarkStart w:id="23" w:name="_Toc178152222"/>
      <w:r>
        <w:t>Materiał, konstrukcja, technika wykonania</w:t>
      </w:r>
      <w:r w:rsidR="00765DA3">
        <w:t xml:space="preserve"> według Karty Białej [6]</w:t>
      </w:r>
      <w:bookmarkEnd w:id="22"/>
      <w:bookmarkEnd w:id="23"/>
    </w:p>
    <w:p w14:paraId="254226F8" w14:textId="77777777" w:rsidR="002639F4" w:rsidRDefault="002639F4" w:rsidP="002639F4">
      <w:pPr>
        <w:spacing w:before="240" w:line="360" w:lineRule="auto"/>
        <w:ind w:firstLine="576"/>
      </w:pPr>
      <w:r>
        <w:t>Rozwiązania materiałowe przyjęto zgodnie z informacjami zawartymi w Karcie Białej obiektu dla sekcji A2, B oraz C.</w:t>
      </w:r>
    </w:p>
    <w:p w14:paraId="75DDAF03" w14:textId="77777777" w:rsidR="002639F4" w:rsidRDefault="002639F4" w:rsidP="002639F4">
      <w:pPr>
        <w:spacing w:before="240" w:line="360" w:lineRule="auto"/>
        <w:ind w:firstLine="0"/>
      </w:pPr>
    </w:p>
    <w:p w14:paraId="5A4BB4DE" w14:textId="77777777" w:rsidR="004C549A" w:rsidRDefault="004C549A" w:rsidP="002639F4">
      <w:pPr>
        <w:spacing w:before="240" w:line="360" w:lineRule="auto"/>
        <w:ind w:firstLine="0"/>
      </w:pPr>
    </w:p>
    <w:p w14:paraId="54900BC3" w14:textId="77777777" w:rsidR="002639F4" w:rsidRDefault="002639F4" w:rsidP="002639F4">
      <w:pPr>
        <w:spacing w:before="240" w:line="360" w:lineRule="auto"/>
        <w:ind w:firstLine="360"/>
      </w:pPr>
      <w:r>
        <w:lastRenderedPageBreak/>
        <w:t>MATERIAŁ, KONSTRUKCJA, TECHNIKA:</w:t>
      </w:r>
    </w:p>
    <w:p w14:paraId="2A980EC8" w14:textId="766840AC" w:rsidR="002639F4" w:rsidRDefault="002639F4" w:rsidP="002639F4">
      <w:pPr>
        <w:pStyle w:val="Akapitzlist"/>
        <w:numPr>
          <w:ilvl w:val="0"/>
          <w:numId w:val="24"/>
        </w:numPr>
        <w:spacing w:before="240" w:line="360" w:lineRule="auto"/>
      </w:pPr>
      <w:r>
        <w:t>Fundamenty – murowane z kamienia wapiennego łamanego, częściowo przemurowane cegłą pełną.</w:t>
      </w:r>
    </w:p>
    <w:p w14:paraId="267BD1DE" w14:textId="2037D7B8" w:rsidR="002639F4" w:rsidRDefault="002639F4" w:rsidP="002639F4">
      <w:pPr>
        <w:pStyle w:val="Akapitzlist"/>
        <w:numPr>
          <w:ilvl w:val="0"/>
          <w:numId w:val="24"/>
        </w:numPr>
        <w:spacing w:before="240" w:line="360" w:lineRule="auto"/>
      </w:pPr>
      <w:r>
        <w:t>Ściany zewnętrzne i wewnętrzne – mury powyżej poziomu terenu wykonane z  bloków opoki wapiennej, miejscowo przemurowane kwarcytem na zaprawie wapiennej. Korony murów w ruinie nadmurowane kwarcytem lub zabezpieczone dachówką.</w:t>
      </w:r>
    </w:p>
    <w:p w14:paraId="772F08DD" w14:textId="77777777" w:rsidR="002639F4" w:rsidRPr="005D5A4B" w:rsidRDefault="002639F4" w:rsidP="002639F4">
      <w:pPr>
        <w:pStyle w:val="Akapitzlist"/>
        <w:numPr>
          <w:ilvl w:val="0"/>
          <w:numId w:val="24"/>
        </w:numPr>
        <w:spacing w:before="240" w:line="360" w:lineRule="auto"/>
        <w:rPr>
          <w:color w:val="000000" w:themeColor="text1"/>
        </w:rPr>
      </w:pPr>
      <w:r w:rsidRPr="005D5A4B">
        <w:rPr>
          <w:color w:val="000000" w:themeColor="text1"/>
        </w:rPr>
        <w:t>Sklepienia – kolebkowe, kolebkowe z lunetami</w:t>
      </w:r>
    </w:p>
    <w:p w14:paraId="6273F09B" w14:textId="670F5B36" w:rsidR="002639F4" w:rsidRPr="005D5A4B" w:rsidRDefault="002639F4" w:rsidP="002639F4">
      <w:pPr>
        <w:pStyle w:val="Akapitzlist"/>
        <w:numPr>
          <w:ilvl w:val="0"/>
          <w:numId w:val="24"/>
        </w:numPr>
        <w:spacing w:before="240" w:line="360" w:lineRule="auto"/>
        <w:rPr>
          <w:color w:val="000000" w:themeColor="text1"/>
        </w:rPr>
      </w:pPr>
      <w:r w:rsidRPr="005D5A4B">
        <w:rPr>
          <w:color w:val="000000" w:themeColor="text1"/>
        </w:rPr>
        <w:t xml:space="preserve">Stropy – </w:t>
      </w:r>
      <w:r w:rsidR="0034329C" w:rsidRPr="005D5A4B">
        <w:rPr>
          <w:color w:val="000000" w:themeColor="text1"/>
        </w:rPr>
        <w:t xml:space="preserve">lokalnie </w:t>
      </w:r>
      <w:r w:rsidRPr="005D5A4B">
        <w:rPr>
          <w:color w:val="000000" w:themeColor="text1"/>
        </w:rPr>
        <w:t>belkowe</w:t>
      </w:r>
      <w:r w:rsidR="0034329C" w:rsidRPr="005D5A4B">
        <w:rPr>
          <w:color w:val="000000" w:themeColor="text1"/>
        </w:rPr>
        <w:t xml:space="preserve"> (między lapidarium a galerią),</w:t>
      </w:r>
    </w:p>
    <w:p w14:paraId="14E260EC" w14:textId="77777777" w:rsidR="002639F4" w:rsidRPr="005D5A4B" w:rsidRDefault="002639F4" w:rsidP="002639F4">
      <w:pPr>
        <w:pStyle w:val="Akapitzlist"/>
        <w:numPr>
          <w:ilvl w:val="0"/>
          <w:numId w:val="24"/>
        </w:numPr>
        <w:spacing w:before="240" w:line="360" w:lineRule="auto"/>
        <w:rPr>
          <w:color w:val="000000" w:themeColor="text1"/>
        </w:rPr>
      </w:pPr>
      <w:r w:rsidRPr="005D5A4B">
        <w:rPr>
          <w:color w:val="000000" w:themeColor="text1"/>
        </w:rPr>
        <w:t>Więźba dachowa – brak,</w:t>
      </w:r>
    </w:p>
    <w:p w14:paraId="4BAD05D1" w14:textId="3DC0DD40" w:rsidR="002639F4" w:rsidRPr="005D5A4B" w:rsidRDefault="002639F4" w:rsidP="002639F4">
      <w:pPr>
        <w:pStyle w:val="Akapitzlist"/>
        <w:numPr>
          <w:ilvl w:val="0"/>
          <w:numId w:val="24"/>
        </w:numPr>
        <w:spacing w:before="240" w:line="360" w:lineRule="auto"/>
        <w:rPr>
          <w:color w:val="000000" w:themeColor="text1"/>
        </w:rPr>
      </w:pPr>
      <w:r w:rsidRPr="005D5A4B">
        <w:rPr>
          <w:color w:val="000000" w:themeColor="text1"/>
        </w:rPr>
        <w:t xml:space="preserve">Pokrycie </w:t>
      </w:r>
      <w:r w:rsidR="001E3D5A" w:rsidRPr="005D5A4B">
        <w:rPr>
          <w:color w:val="000000" w:themeColor="text1"/>
        </w:rPr>
        <w:t>koron murów</w:t>
      </w:r>
      <w:r w:rsidRPr="005D5A4B">
        <w:rPr>
          <w:color w:val="000000" w:themeColor="text1"/>
        </w:rPr>
        <w:t xml:space="preserve"> – dachówka ceramiczna,</w:t>
      </w:r>
    </w:p>
    <w:p w14:paraId="47C4F2B9" w14:textId="77777777" w:rsidR="002639F4" w:rsidRPr="005D5A4B" w:rsidRDefault="002639F4" w:rsidP="002639F4">
      <w:pPr>
        <w:pStyle w:val="Akapitzlist"/>
        <w:numPr>
          <w:ilvl w:val="0"/>
          <w:numId w:val="24"/>
        </w:numPr>
        <w:spacing w:before="240" w:line="360" w:lineRule="auto"/>
        <w:rPr>
          <w:color w:val="000000" w:themeColor="text1"/>
        </w:rPr>
      </w:pPr>
      <w:r w:rsidRPr="005D5A4B">
        <w:rPr>
          <w:color w:val="000000" w:themeColor="text1"/>
        </w:rPr>
        <w:t>Nadproża  okienne  - łukowe, z  cegły ceramicznej pełnej i opoki wapnistej na  zaprawie wapiennej; nadproża rekonstruowane z cegły na zaprawie cementowej.</w:t>
      </w:r>
    </w:p>
    <w:p w14:paraId="4F7C496A" w14:textId="7513F908" w:rsidR="002639F4" w:rsidRPr="005D5A4B" w:rsidRDefault="002639F4" w:rsidP="005B54CF">
      <w:pPr>
        <w:pStyle w:val="Akapitzlist"/>
        <w:numPr>
          <w:ilvl w:val="0"/>
          <w:numId w:val="24"/>
        </w:numPr>
        <w:spacing w:before="240" w:line="360" w:lineRule="auto"/>
        <w:rPr>
          <w:color w:val="000000" w:themeColor="text1"/>
        </w:rPr>
      </w:pPr>
      <w:r w:rsidRPr="005D5A4B">
        <w:rPr>
          <w:color w:val="000000" w:themeColor="text1"/>
        </w:rPr>
        <w:t xml:space="preserve">Tynki – </w:t>
      </w:r>
      <w:r w:rsidR="005B54CF" w:rsidRPr="005D5A4B">
        <w:rPr>
          <w:color w:val="000000" w:themeColor="text1"/>
        </w:rPr>
        <w:t xml:space="preserve">powierzchnia muru od strony zewnętrznej wykończona jest tynkiem, na którym namalowano </w:t>
      </w:r>
      <w:r w:rsidR="0034329C" w:rsidRPr="005D5A4B">
        <w:rPr>
          <w:color w:val="000000" w:themeColor="text1"/>
        </w:rPr>
        <w:t>biało-czerwone pasy</w:t>
      </w:r>
      <w:r w:rsidR="005B54CF" w:rsidRPr="005D5A4B">
        <w:rPr>
          <w:color w:val="000000" w:themeColor="text1"/>
        </w:rPr>
        <w:t xml:space="preserve">. Wewnątrz </w:t>
      </w:r>
      <w:r w:rsidR="0034329C" w:rsidRPr="005D5A4B">
        <w:rPr>
          <w:color w:val="000000" w:themeColor="text1"/>
        </w:rPr>
        <w:t>także tynki</w:t>
      </w:r>
      <w:r w:rsidR="00406D09" w:rsidRPr="005D5A4B">
        <w:rPr>
          <w:color w:val="000000" w:themeColor="text1"/>
        </w:rPr>
        <w:t xml:space="preserve">, </w:t>
      </w:r>
      <w:r w:rsidR="0034329C" w:rsidRPr="005D5A4B">
        <w:rPr>
          <w:color w:val="000000" w:themeColor="text1"/>
        </w:rPr>
        <w:t>w większości pomieszczeń m</w:t>
      </w:r>
      <w:r w:rsidR="00406D09" w:rsidRPr="005D5A4B">
        <w:rPr>
          <w:color w:val="000000" w:themeColor="text1"/>
        </w:rPr>
        <w:t>alo</w:t>
      </w:r>
      <w:r w:rsidR="0034329C" w:rsidRPr="005D5A4B">
        <w:rPr>
          <w:color w:val="000000" w:themeColor="text1"/>
        </w:rPr>
        <w:t xml:space="preserve">wane na biało, </w:t>
      </w:r>
      <w:r w:rsidR="00406D09" w:rsidRPr="005D5A4B">
        <w:rPr>
          <w:color w:val="000000" w:themeColor="text1"/>
        </w:rPr>
        <w:t xml:space="preserve">na których występują </w:t>
      </w:r>
      <w:r w:rsidR="005B54CF" w:rsidRPr="005D5A4B">
        <w:rPr>
          <w:color w:val="000000" w:themeColor="text1"/>
        </w:rPr>
        <w:t>liczne ubytki i odspojenia.</w:t>
      </w:r>
    </w:p>
    <w:p w14:paraId="6E195041" w14:textId="3034AA56" w:rsidR="002639F4" w:rsidRDefault="002639F4" w:rsidP="002639F4">
      <w:pPr>
        <w:pStyle w:val="Akapitzlist"/>
        <w:numPr>
          <w:ilvl w:val="0"/>
          <w:numId w:val="24"/>
        </w:numPr>
        <w:spacing w:before="240" w:line="360" w:lineRule="auto"/>
      </w:pPr>
      <w:r w:rsidRPr="005D5A4B">
        <w:rPr>
          <w:color w:val="000000" w:themeColor="text1"/>
        </w:rPr>
        <w:t>Okna – drewniane ościeżnicowe, dwuskrzydłowe</w:t>
      </w:r>
      <w:r>
        <w:t>, sześcio-kwaterowe: liczne zróżnicowane otwory bez stolarki</w:t>
      </w:r>
    </w:p>
    <w:p w14:paraId="5C28CB44" w14:textId="77777777" w:rsidR="002639F4" w:rsidRDefault="002639F4" w:rsidP="002639F4">
      <w:pPr>
        <w:pStyle w:val="Akapitzlist"/>
        <w:numPr>
          <w:ilvl w:val="0"/>
          <w:numId w:val="24"/>
        </w:numPr>
        <w:spacing w:before="240" w:line="360" w:lineRule="auto"/>
      </w:pPr>
      <w:r>
        <w:t>Strzelnice –  otwory z nadprożami łukowymi  z  cegły ceramicznej pełnej i opoki wapnistej.</w:t>
      </w:r>
    </w:p>
    <w:p w14:paraId="240AE112" w14:textId="77777777" w:rsidR="002639F4" w:rsidRDefault="002639F4" w:rsidP="002639F4">
      <w:pPr>
        <w:pStyle w:val="Akapitzlist"/>
        <w:numPr>
          <w:ilvl w:val="0"/>
          <w:numId w:val="24"/>
        </w:numPr>
        <w:spacing w:before="240" w:line="360" w:lineRule="auto"/>
      </w:pPr>
      <w:r>
        <w:t>Drzwi – drewniane, deskowe; kraty;</w:t>
      </w:r>
    </w:p>
    <w:p w14:paraId="5069428F" w14:textId="1CEFD52F" w:rsidR="002639F4" w:rsidRDefault="002639F4" w:rsidP="002639F4">
      <w:pPr>
        <w:spacing w:before="240" w:line="360" w:lineRule="auto"/>
        <w:ind w:firstLine="360"/>
      </w:pPr>
      <w:r>
        <w:t>RZUT  –  Brama główna z szerokim przejazdem w skrzydle wsch., z basteją, jest to budowla trójkondygnacyjna z obszerną sienią przejazdową nakrytą kolebką ze sztukateryjnymi żebrami o układzie gwiaździstym oraz pierwotnie kuchnią od południa i kordegardą od północy. Oba pomieszczenia sklepione. Piętro mieściło Salę Rycerską oraz Kaplicę.</w:t>
      </w:r>
      <w:r w:rsidR="00406D09">
        <w:t xml:space="preserve"> </w:t>
      </w:r>
      <w:r w:rsidR="00406D09" w:rsidRPr="003672D1">
        <w:rPr>
          <w:color w:val="70AD47" w:themeColor="accent6"/>
        </w:rPr>
        <w:t>Obecnie bez dachu.</w:t>
      </w:r>
      <w:r w:rsidRPr="003672D1">
        <w:rPr>
          <w:color w:val="70AD47" w:themeColor="accent6"/>
        </w:rPr>
        <w:t xml:space="preserve"> </w:t>
      </w:r>
      <w:r>
        <w:t xml:space="preserve">Dawniej komunikacja pionowa z dziedzińca za pośrednictwem schodów </w:t>
      </w:r>
      <w:r w:rsidR="00295785">
        <w:t>zewnętrznych,</w:t>
      </w:r>
      <w:r>
        <w:t xml:space="preserve"> obecnie górne kondygnacje komunikacyjnie zintegrowane ze skrzydłem północnym. [6]</w:t>
      </w:r>
    </w:p>
    <w:p w14:paraId="712B4BAD" w14:textId="77777777" w:rsidR="002639F4" w:rsidRDefault="002639F4" w:rsidP="002639F4">
      <w:pPr>
        <w:spacing w:before="240" w:line="360" w:lineRule="auto"/>
        <w:ind w:firstLine="0"/>
      </w:pPr>
    </w:p>
    <w:p w14:paraId="250322FC" w14:textId="63DB13AD" w:rsidR="002639F4" w:rsidRDefault="002639F4" w:rsidP="002639F4">
      <w:pPr>
        <w:spacing w:before="240" w:line="360" w:lineRule="auto"/>
        <w:ind w:firstLine="360"/>
      </w:pPr>
      <w:r>
        <w:t>BRYŁA – Obiekt w znacznej części pozostawiony jako trwała ruina. Posiada zróżnicowaną bryłę. Część budynku podlegająca opracowaniu w dużej mierze zachowała zamkniętą kubaturę użytkową. Pozostałości dachów pulpitowych jedynie na  koronach murów. Występuje podpiwniczenie.</w:t>
      </w:r>
    </w:p>
    <w:p w14:paraId="0461F032" w14:textId="77777777" w:rsidR="002639F4" w:rsidRDefault="002639F4" w:rsidP="002639F4">
      <w:pPr>
        <w:spacing w:before="240" w:line="360" w:lineRule="auto"/>
        <w:ind w:firstLine="0"/>
      </w:pPr>
    </w:p>
    <w:p w14:paraId="5B185AE7" w14:textId="4401ABE1" w:rsidR="00F32096" w:rsidRDefault="002639F4" w:rsidP="002639F4">
      <w:pPr>
        <w:spacing w:before="240" w:line="360" w:lineRule="auto"/>
        <w:ind w:firstLine="360"/>
      </w:pPr>
      <w:r>
        <w:lastRenderedPageBreak/>
        <w:t>INSTALACJE  –  występuje instalacja wodno – kanalizacyjna, elektryczna, telefoniczna. Na terenie dziedzińca znajduje się sześć studzienek kanalizacyjnych i jedna poza murami budowli.</w:t>
      </w:r>
    </w:p>
    <w:p w14:paraId="77B9C9E5" w14:textId="44013EA9" w:rsidR="00765DA3" w:rsidRDefault="00166A0A" w:rsidP="00973E61">
      <w:pPr>
        <w:pStyle w:val="A2"/>
      </w:pPr>
      <w:bookmarkStart w:id="24" w:name="_Toc178056082"/>
      <w:bookmarkStart w:id="25" w:name="_Toc178152223"/>
      <w:r>
        <w:t>Opisy i oceny stanu technicznego według dokumentacji projektowej [4]</w:t>
      </w:r>
      <w:bookmarkEnd w:id="24"/>
      <w:bookmarkEnd w:id="25"/>
    </w:p>
    <w:p w14:paraId="05B5FF3E" w14:textId="77777777" w:rsidR="00AC7775" w:rsidRDefault="00AC7775" w:rsidP="00771447">
      <w:pPr>
        <w:pStyle w:val="A3"/>
      </w:pPr>
      <w:bookmarkStart w:id="26" w:name="_Toc178056083"/>
      <w:bookmarkStart w:id="27" w:name="_Toc178152224"/>
      <w:r>
        <w:t>Sekcja A2 – KAPLICA – ściana wschodnia</w:t>
      </w:r>
      <w:bookmarkEnd w:id="26"/>
      <w:bookmarkEnd w:id="27"/>
    </w:p>
    <w:p w14:paraId="19B1CAB5" w14:textId="77777777" w:rsidR="00AC7775" w:rsidRPr="00C54F52" w:rsidRDefault="00AC7775" w:rsidP="00AC7775">
      <w:pPr>
        <w:rPr>
          <w:b/>
          <w:bCs/>
        </w:rPr>
      </w:pPr>
      <w:r>
        <w:rPr>
          <w:b/>
          <w:bCs/>
        </w:rPr>
        <w:t>Opis techniczny</w:t>
      </w:r>
    </w:p>
    <w:p w14:paraId="29287B7C" w14:textId="6A2847A7" w:rsidR="007D34CE" w:rsidRDefault="00AC7775" w:rsidP="001D5BF6">
      <w:pPr>
        <w:pStyle w:val="Akapitzlist"/>
        <w:numPr>
          <w:ilvl w:val="0"/>
          <w:numId w:val="27"/>
        </w:numPr>
        <w:spacing w:line="360" w:lineRule="auto"/>
      </w:pPr>
      <w:r w:rsidRPr="00C47876">
        <w:t>Konstrukcja muru</w:t>
      </w:r>
      <w:r>
        <w:t xml:space="preserve"> </w:t>
      </w:r>
      <w:r w:rsidR="00327FEE">
        <w:t>-</w:t>
      </w:r>
      <w:r w:rsidR="007D34CE">
        <w:t xml:space="preserve"> Dolną część muru wykonano z opoki wapnistej na zaprawie wapiennej, któr</w:t>
      </w:r>
      <w:r w:rsidR="00FD47E8">
        <w:t>a</w:t>
      </w:r>
      <w:r w:rsidR="007D34CE">
        <w:t xml:space="preserve"> posiada historyczne strzelnice murowane z cegły i opoki na zaprawie wapiennej. Kaplica stanowi całość przestrzenną z budynkiem bramnym i funkcjonalnie była połączona z salą rycerską. Ściany kaplicy przemurowano cegłą ceramiczną pełną i opoką wapnistą na zaprawie cementowej. W murze pojawiają się dwa pasy przemurowań z kamienia kwarcytowego. </w:t>
      </w:r>
      <w:r w:rsidR="00FD47E8">
        <w:t>W dolnej części wykonano przemurowanie kamieniem kwarcytowym na ścianie działowej pomiędzy salą rycerską a kaplicą. Drugą część ściany przemurowano nadając formę schodkową za pomocą kwarcytu. Najwyższa część muru posiada nadmurowanie z opoki. Wykonano delikatny spadek skierowany ku zewnętrznej stronie, który zabezpieczono dachówką ceramiczną.</w:t>
      </w:r>
    </w:p>
    <w:p w14:paraId="2B08512B" w14:textId="7D098201" w:rsidR="00AC7775" w:rsidRDefault="00AC7775" w:rsidP="001D5BF6">
      <w:pPr>
        <w:pStyle w:val="Akapitzlist"/>
        <w:numPr>
          <w:ilvl w:val="0"/>
          <w:numId w:val="27"/>
        </w:numPr>
        <w:spacing w:line="360" w:lineRule="auto"/>
      </w:pPr>
      <w:r>
        <w:t xml:space="preserve">Nadproża okienne </w:t>
      </w:r>
      <w:r w:rsidR="00327FEE">
        <w:t>- Nadproża strzelnic wykonano z cegły ceramicznej pełnej i opoki wapnistej na zaprawie wapiennej. W najwyższej partii muru znajdują się łukowe nadproża okien wykonane z opoki wapnistej na zaprawie wapiennej.</w:t>
      </w:r>
      <w:r w:rsidR="00A43A9F">
        <w:t xml:space="preserve"> Nadproża zrekonstruowano za pomocą cegły na zaprawie cementowej.</w:t>
      </w:r>
    </w:p>
    <w:p w14:paraId="2E1BDDA7" w14:textId="772A6946" w:rsidR="001D5BF6" w:rsidRDefault="00AC7775" w:rsidP="00F244E2">
      <w:pPr>
        <w:pStyle w:val="Akapitzlist"/>
        <w:numPr>
          <w:ilvl w:val="0"/>
          <w:numId w:val="27"/>
        </w:numPr>
        <w:spacing w:line="360" w:lineRule="auto"/>
      </w:pPr>
      <w:r>
        <w:t xml:space="preserve">Tynki </w:t>
      </w:r>
      <w:r w:rsidR="00252757">
        <w:t>-</w:t>
      </w:r>
      <w:r w:rsidR="00A43A9F">
        <w:t xml:space="preserve"> Powierzchnia muru od strony zewnętrznej wykończona jest tynkiem, na którym namalowano pasy.</w:t>
      </w:r>
    </w:p>
    <w:p w14:paraId="0A3679C1" w14:textId="49109920" w:rsidR="00AC7775" w:rsidRPr="00C54F52" w:rsidRDefault="00AC7775" w:rsidP="001D5BF6">
      <w:pPr>
        <w:spacing w:line="360" w:lineRule="auto"/>
        <w:rPr>
          <w:b/>
          <w:bCs/>
        </w:rPr>
      </w:pPr>
      <w:r>
        <w:rPr>
          <w:b/>
          <w:bCs/>
        </w:rPr>
        <w:t>Ocena stanu technicznego</w:t>
      </w:r>
    </w:p>
    <w:p w14:paraId="66E98F91" w14:textId="6243A396" w:rsidR="00AC7775" w:rsidRDefault="00AC7775" w:rsidP="001D5BF6">
      <w:pPr>
        <w:pStyle w:val="Akapitzlist"/>
        <w:numPr>
          <w:ilvl w:val="0"/>
          <w:numId w:val="27"/>
        </w:numPr>
        <w:spacing w:line="360" w:lineRule="auto"/>
      </w:pPr>
      <w:r w:rsidRPr="00C47876">
        <w:t>Konstrukcja muru</w:t>
      </w:r>
      <w:r>
        <w:t xml:space="preserve"> </w:t>
      </w:r>
      <w:r w:rsidR="005B585D">
        <w:t>-</w:t>
      </w:r>
      <w:r w:rsidR="00252757">
        <w:t xml:space="preserve"> W stanie bardzo zróżnicowanym znajdują się mury kaplicy od strony wewnętrznej. Pas korony muru wymurowany współcześnie i przykryty dachówką ceramiczną oraz mury pierwszego piętra do poziomu uskoków są w dobrym stanie. Jedynie w miejscu, gdzie mur nie został przykryty dachówką, a jedynie przemurowany kwarcytem stwierdzono znaczące uszkodzenia. W najgorszym stanie jednak znajduje się połączenie z sekcją C, gdzie występuje </w:t>
      </w:r>
      <w:r w:rsidR="00252757">
        <w:lastRenderedPageBreak/>
        <w:t xml:space="preserve">uszkodzenie lica i struktury muru. </w:t>
      </w:r>
      <w:r w:rsidR="00F852E0">
        <w:t>Do degradacji materiału murowego doszło we wszystkich miejscach pod zabezpieczeniem kwarcytowym. Zaobserwowano liczny rozwój glonów i porostów ze względu na podwyższoną wilgotność pojawiającą się na murach. Od zewnętrznej części mury znajdują się w złym stanie technicznym, ponieważ występują spękania i ubytki materiału murowego.</w:t>
      </w:r>
    </w:p>
    <w:p w14:paraId="29359F32" w14:textId="6BE9CA3E" w:rsidR="00AC7775" w:rsidRDefault="00AC7775" w:rsidP="001D5BF6">
      <w:pPr>
        <w:pStyle w:val="Akapitzlist"/>
        <w:numPr>
          <w:ilvl w:val="0"/>
          <w:numId w:val="27"/>
        </w:numPr>
        <w:spacing w:line="360" w:lineRule="auto"/>
      </w:pPr>
      <w:r>
        <w:t xml:space="preserve">Nadproża okienne </w:t>
      </w:r>
      <w:r w:rsidR="005B585D">
        <w:t>-</w:t>
      </w:r>
      <w:r w:rsidR="00F852E0">
        <w:t xml:space="preserve"> Nadproża okienne znajdują się w stanie dobrym.</w:t>
      </w:r>
    </w:p>
    <w:p w14:paraId="3EBD5DE8" w14:textId="1143B2E5" w:rsidR="00AC7775" w:rsidRDefault="00AC7775" w:rsidP="001D5BF6">
      <w:pPr>
        <w:pStyle w:val="Akapitzlist"/>
        <w:numPr>
          <w:ilvl w:val="0"/>
          <w:numId w:val="27"/>
        </w:numPr>
        <w:spacing w:line="360" w:lineRule="auto"/>
      </w:pPr>
      <w:r>
        <w:t xml:space="preserve">Tynki </w:t>
      </w:r>
      <w:r w:rsidR="005B585D">
        <w:t>-</w:t>
      </w:r>
      <w:r w:rsidR="00F852E0">
        <w:t xml:space="preserve"> Tynki</w:t>
      </w:r>
      <w:r w:rsidR="005B585D">
        <w:t xml:space="preserve"> od strony wewnętrznej</w:t>
      </w:r>
      <w:r w:rsidR="00F852E0">
        <w:t xml:space="preserve"> </w:t>
      </w:r>
      <w:r w:rsidR="005B585D">
        <w:t xml:space="preserve">tak jak mury znajdują się w stanie zróżnicowanym. Miejsca, które są osłonięte przed szkodliwym wpływem czynników atmosferycznych są w stanie dobrym, zaś fragmenty narażone na opady znajdują się w stanie niezadowalającym. W dolnej części </w:t>
      </w:r>
      <w:r w:rsidR="003F4E02">
        <w:t xml:space="preserve">muru </w:t>
      </w:r>
      <w:r w:rsidR="005B585D">
        <w:t>tynki znajdują się w stanie dobrym, lokalnie występują uszkodzenia.</w:t>
      </w: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40"/>
        <w:gridCol w:w="4716"/>
      </w:tblGrid>
      <w:tr w:rsidR="00AC7775" w:rsidRPr="00402059" w14:paraId="6B3DAFC8" w14:textId="77777777" w:rsidTr="007524C8">
        <w:tc>
          <w:tcPr>
            <w:tcW w:w="4640" w:type="dxa"/>
            <w:tcBorders>
              <w:top w:val="single" w:sz="4" w:space="0" w:color="000000"/>
              <w:left w:val="single" w:sz="4" w:space="0" w:color="000000"/>
              <w:bottom w:val="single" w:sz="4" w:space="0" w:color="000000"/>
              <w:right w:val="single" w:sz="4" w:space="0" w:color="000000"/>
            </w:tcBorders>
            <w:shd w:val="clear" w:color="auto" w:fill="auto"/>
          </w:tcPr>
          <w:p w14:paraId="79FE0E0C" w14:textId="78F74A1F" w:rsidR="00AC7775" w:rsidRPr="00402059" w:rsidRDefault="003F4E02" w:rsidP="007524C8">
            <w:pPr>
              <w:spacing w:before="120" w:after="120" w:afterAutospacing="0" w:line="240" w:lineRule="auto"/>
              <w:ind w:left="347" w:right="397" w:firstLine="0"/>
              <w:contextualSpacing w:val="0"/>
              <w:jc w:val="center"/>
              <w:rPr>
                <w:b/>
                <w:sz w:val="22"/>
                <w:lang w:eastAsia="pl-PL"/>
              </w:rPr>
            </w:pPr>
            <w:r w:rsidRPr="003F4E02">
              <w:rPr>
                <w:noProof/>
                <w:sz w:val="20"/>
                <w:szCs w:val="20"/>
                <w:lang w:eastAsia="pl-PL"/>
              </w:rPr>
              <w:drawing>
                <wp:inline distT="0" distB="0" distL="0" distR="0" wp14:anchorId="41E37914" wp14:editId="2D33106D">
                  <wp:extent cx="2175510" cy="2705100"/>
                  <wp:effectExtent l="0" t="0" r="0" b="0"/>
                  <wp:docPr id="181175573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755733" name=""/>
                          <pic:cNvPicPr/>
                        </pic:nvPicPr>
                        <pic:blipFill>
                          <a:blip r:embed="rId46"/>
                          <a:stretch>
                            <a:fillRect/>
                          </a:stretch>
                        </pic:blipFill>
                        <pic:spPr>
                          <a:xfrm>
                            <a:off x="0" y="0"/>
                            <a:ext cx="2187835" cy="2720425"/>
                          </a:xfrm>
                          <a:prstGeom prst="rect">
                            <a:avLst/>
                          </a:prstGeom>
                        </pic:spPr>
                      </pic:pic>
                    </a:graphicData>
                  </a:graphic>
                </wp:inline>
              </w:drawing>
            </w:r>
          </w:p>
        </w:tc>
        <w:tc>
          <w:tcPr>
            <w:tcW w:w="4716" w:type="dxa"/>
            <w:tcBorders>
              <w:top w:val="single" w:sz="4" w:space="0" w:color="000000"/>
              <w:left w:val="single" w:sz="4" w:space="0" w:color="000000"/>
              <w:bottom w:val="single" w:sz="4" w:space="0" w:color="000000"/>
              <w:right w:val="single" w:sz="4" w:space="0" w:color="000000"/>
            </w:tcBorders>
            <w:shd w:val="clear" w:color="auto" w:fill="auto"/>
          </w:tcPr>
          <w:p w14:paraId="226DD97F" w14:textId="5C6F7908" w:rsidR="00AC7775" w:rsidRPr="00402059" w:rsidRDefault="003F4E02" w:rsidP="007524C8">
            <w:pPr>
              <w:spacing w:before="120" w:after="120" w:afterAutospacing="0" w:line="240" w:lineRule="auto"/>
              <w:ind w:firstLine="0"/>
              <w:contextualSpacing w:val="0"/>
              <w:jc w:val="center"/>
              <w:rPr>
                <w:b/>
                <w:sz w:val="22"/>
                <w:lang w:eastAsia="pl-PL"/>
              </w:rPr>
            </w:pPr>
            <w:r w:rsidRPr="003F4E02">
              <w:rPr>
                <w:iCs/>
                <w:noProof/>
                <w:sz w:val="20"/>
                <w:lang w:eastAsia="pl-PL"/>
              </w:rPr>
              <w:drawing>
                <wp:inline distT="0" distB="0" distL="0" distR="0" wp14:anchorId="3B8305F1" wp14:editId="7E71866C">
                  <wp:extent cx="2144395" cy="2705100"/>
                  <wp:effectExtent l="0" t="0" r="8255" b="0"/>
                  <wp:docPr id="144376197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761974" name=""/>
                          <pic:cNvPicPr/>
                        </pic:nvPicPr>
                        <pic:blipFill>
                          <a:blip r:embed="rId47"/>
                          <a:stretch>
                            <a:fillRect/>
                          </a:stretch>
                        </pic:blipFill>
                        <pic:spPr>
                          <a:xfrm>
                            <a:off x="0" y="0"/>
                            <a:ext cx="2168009" cy="2734888"/>
                          </a:xfrm>
                          <a:prstGeom prst="rect">
                            <a:avLst/>
                          </a:prstGeom>
                        </pic:spPr>
                      </pic:pic>
                    </a:graphicData>
                  </a:graphic>
                </wp:inline>
              </w:drawing>
            </w:r>
          </w:p>
        </w:tc>
      </w:tr>
      <w:tr w:rsidR="00AC7775" w:rsidRPr="00402059" w14:paraId="70CACAC2" w14:textId="77777777" w:rsidTr="007524C8">
        <w:tc>
          <w:tcPr>
            <w:tcW w:w="4640" w:type="dxa"/>
            <w:tcBorders>
              <w:top w:val="single" w:sz="4" w:space="0" w:color="000000"/>
              <w:left w:val="single" w:sz="4" w:space="0" w:color="000000"/>
              <w:bottom w:val="single" w:sz="4" w:space="0" w:color="000000"/>
              <w:right w:val="single" w:sz="4" w:space="0" w:color="000000"/>
            </w:tcBorders>
            <w:shd w:val="clear" w:color="auto" w:fill="auto"/>
          </w:tcPr>
          <w:p w14:paraId="388D72E9" w14:textId="2B9DC288" w:rsidR="00AC7775" w:rsidRPr="00402059" w:rsidRDefault="00AC7775" w:rsidP="007524C8">
            <w:pPr>
              <w:spacing w:after="0" w:afterAutospacing="0" w:line="240" w:lineRule="auto"/>
              <w:ind w:left="360" w:firstLine="0"/>
              <w:contextualSpacing w:val="0"/>
              <w:jc w:val="center"/>
              <w:rPr>
                <w:iCs/>
                <w:sz w:val="20"/>
                <w:lang w:eastAsia="pl-PL"/>
              </w:rPr>
            </w:pPr>
            <w:r w:rsidRPr="00402059">
              <w:rPr>
                <w:iCs/>
                <w:sz w:val="20"/>
                <w:lang w:eastAsia="pl-PL"/>
              </w:rPr>
              <w:t xml:space="preserve">Fotografia </w:t>
            </w:r>
            <w:r w:rsidR="004C549A">
              <w:rPr>
                <w:iCs/>
                <w:sz w:val="20"/>
                <w:lang w:eastAsia="pl-PL"/>
              </w:rPr>
              <w:t>29</w:t>
            </w:r>
            <w:r>
              <w:rPr>
                <w:iCs/>
                <w:sz w:val="20"/>
                <w:lang w:eastAsia="pl-PL"/>
              </w:rPr>
              <w:t xml:space="preserve"> </w:t>
            </w:r>
            <w:r w:rsidR="003F4E02">
              <w:rPr>
                <w:iCs/>
                <w:sz w:val="20"/>
                <w:lang w:eastAsia="pl-PL"/>
              </w:rPr>
              <w:t xml:space="preserve">Widok na mur od strony wewnętrznej. </w:t>
            </w:r>
          </w:p>
        </w:tc>
        <w:tc>
          <w:tcPr>
            <w:tcW w:w="4716" w:type="dxa"/>
            <w:tcBorders>
              <w:top w:val="single" w:sz="4" w:space="0" w:color="000000"/>
              <w:left w:val="single" w:sz="4" w:space="0" w:color="000000"/>
              <w:bottom w:val="single" w:sz="4" w:space="0" w:color="000000"/>
              <w:right w:val="single" w:sz="4" w:space="0" w:color="000000"/>
            </w:tcBorders>
            <w:shd w:val="clear" w:color="auto" w:fill="auto"/>
          </w:tcPr>
          <w:p w14:paraId="257E13D0" w14:textId="5772AC8C" w:rsidR="00AC7775" w:rsidRPr="00402059" w:rsidRDefault="00AC7775" w:rsidP="007524C8">
            <w:pPr>
              <w:spacing w:after="0" w:afterAutospacing="0" w:line="240" w:lineRule="auto"/>
              <w:ind w:left="360" w:hanging="360"/>
              <w:contextualSpacing w:val="0"/>
              <w:jc w:val="center"/>
              <w:rPr>
                <w:iCs/>
                <w:sz w:val="20"/>
                <w:lang w:eastAsia="pl-PL"/>
              </w:rPr>
            </w:pPr>
            <w:r w:rsidRPr="00402059">
              <w:rPr>
                <w:iCs/>
                <w:sz w:val="20"/>
                <w:lang w:eastAsia="pl-PL"/>
              </w:rPr>
              <w:t xml:space="preserve">Fotografia </w:t>
            </w:r>
            <w:r w:rsidR="00016FF0">
              <w:rPr>
                <w:iCs/>
                <w:sz w:val="20"/>
                <w:lang w:eastAsia="pl-PL"/>
              </w:rPr>
              <w:t>3</w:t>
            </w:r>
            <w:r w:rsidR="004C549A">
              <w:rPr>
                <w:iCs/>
                <w:sz w:val="20"/>
                <w:lang w:eastAsia="pl-PL"/>
              </w:rPr>
              <w:t>0</w:t>
            </w:r>
            <w:r>
              <w:rPr>
                <w:iCs/>
                <w:sz w:val="20"/>
                <w:lang w:eastAsia="pl-PL"/>
              </w:rPr>
              <w:t xml:space="preserve"> </w:t>
            </w:r>
            <w:r w:rsidR="003F4E02">
              <w:rPr>
                <w:iCs/>
                <w:sz w:val="20"/>
                <w:lang w:eastAsia="pl-PL"/>
              </w:rPr>
              <w:t>Widok na mur od strony wewnętrznej.</w:t>
            </w:r>
          </w:p>
        </w:tc>
      </w:tr>
      <w:tr w:rsidR="004C549A" w:rsidRPr="003F4E02" w14:paraId="03B07700" w14:textId="77777777" w:rsidTr="00767FD9">
        <w:tc>
          <w:tcPr>
            <w:tcW w:w="4640" w:type="dxa"/>
            <w:tcBorders>
              <w:top w:val="single" w:sz="4" w:space="0" w:color="000000"/>
              <w:left w:val="single" w:sz="4" w:space="0" w:color="000000"/>
              <w:bottom w:val="single" w:sz="4" w:space="0" w:color="000000"/>
              <w:right w:val="single" w:sz="4" w:space="0" w:color="000000"/>
            </w:tcBorders>
            <w:shd w:val="clear" w:color="auto" w:fill="auto"/>
          </w:tcPr>
          <w:p w14:paraId="2F7E77B5" w14:textId="77777777" w:rsidR="004C549A" w:rsidRDefault="004C549A" w:rsidP="00767FD9">
            <w:pPr>
              <w:spacing w:after="0" w:afterAutospacing="0" w:line="240" w:lineRule="auto"/>
              <w:ind w:left="360" w:hanging="360"/>
              <w:contextualSpacing w:val="0"/>
              <w:jc w:val="center"/>
              <w:rPr>
                <w:iCs/>
                <w:sz w:val="20"/>
                <w:lang w:eastAsia="pl-PL"/>
              </w:rPr>
            </w:pPr>
          </w:p>
          <w:p w14:paraId="21C3339F" w14:textId="69654217" w:rsidR="004C549A" w:rsidRPr="003F4E02" w:rsidRDefault="004C549A" w:rsidP="00767FD9">
            <w:pPr>
              <w:spacing w:after="0" w:afterAutospacing="0" w:line="240" w:lineRule="auto"/>
              <w:ind w:left="360" w:hanging="360"/>
              <w:contextualSpacing w:val="0"/>
              <w:jc w:val="center"/>
              <w:rPr>
                <w:iCs/>
                <w:sz w:val="20"/>
                <w:lang w:eastAsia="pl-PL"/>
              </w:rPr>
            </w:pPr>
            <w:r w:rsidRPr="003F4E02">
              <w:rPr>
                <w:iCs/>
                <w:noProof/>
                <w:sz w:val="20"/>
                <w:lang w:eastAsia="pl-PL"/>
              </w:rPr>
              <w:drawing>
                <wp:inline distT="0" distB="0" distL="0" distR="0" wp14:anchorId="524F6CA5" wp14:editId="47E63073">
                  <wp:extent cx="2383155" cy="1876425"/>
                  <wp:effectExtent l="0" t="0" r="0" b="9525"/>
                  <wp:docPr id="1840584724" name="Obraz 1" descr="Obraz zawierający niebo, Ruiny, na wolnym powietrzu,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584724" name="Obraz 1" descr="Obraz zawierający niebo, Ruiny, na wolnym powietrzu, budynek&#10;&#10;Opis wygenerowany automatycznie"/>
                          <pic:cNvPicPr/>
                        </pic:nvPicPr>
                        <pic:blipFill>
                          <a:blip r:embed="rId48"/>
                          <a:stretch>
                            <a:fillRect/>
                          </a:stretch>
                        </pic:blipFill>
                        <pic:spPr>
                          <a:xfrm>
                            <a:off x="0" y="0"/>
                            <a:ext cx="2416101" cy="1902366"/>
                          </a:xfrm>
                          <a:prstGeom prst="rect">
                            <a:avLst/>
                          </a:prstGeom>
                        </pic:spPr>
                      </pic:pic>
                    </a:graphicData>
                  </a:graphic>
                </wp:inline>
              </w:drawing>
            </w:r>
          </w:p>
        </w:tc>
        <w:tc>
          <w:tcPr>
            <w:tcW w:w="4716" w:type="dxa"/>
            <w:tcBorders>
              <w:top w:val="single" w:sz="4" w:space="0" w:color="000000"/>
              <w:left w:val="single" w:sz="4" w:space="0" w:color="000000"/>
              <w:bottom w:val="single" w:sz="4" w:space="0" w:color="000000"/>
              <w:right w:val="single" w:sz="4" w:space="0" w:color="000000"/>
            </w:tcBorders>
            <w:shd w:val="clear" w:color="auto" w:fill="auto"/>
          </w:tcPr>
          <w:p w14:paraId="58A01E92" w14:textId="77777777" w:rsidR="004C549A" w:rsidRDefault="004C549A" w:rsidP="00767FD9">
            <w:pPr>
              <w:spacing w:after="0" w:afterAutospacing="0" w:line="240" w:lineRule="auto"/>
              <w:ind w:left="360" w:hanging="360"/>
              <w:contextualSpacing w:val="0"/>
              <w:jc w:val="center"/>
              <w:rPr>
                <w:iCs/>
                <w:sz w:val="20"/>
                <w:lang w:eastAsia="pl-PL"/>
              </w:rPr>
            </w:pPr>
          </w:p>
          <w:p w14:paraId="11C1AFA4" w14:textId="77777777" w:rsidR="004C549A" w:rsidRDefault="004C549A" w:rsidP="00767FD9">
            <w:pPr>
              <w:spacing w:after="0" w:afterAutospacing="0" w:line="240" w:lineRule="auto"/>
              <w:ind w:left="360" w:hanging="360"/>
              <w:contextualSpacing w:val="0"/>
              <w:jc w:val="center"/>
              <w:rPr>
                <w:iCs/>
                <w:sz w:val="20"/>
                <w:lang w:eastAsia="pl-PL"/>
              </w:rPr>
            </w:pPr>
            <w:r w:rsidRPr="003F4E02">
              <w:rPr>
                <w:iCs/>
                <w:noProof/>
                <w:sz w:val="20"/>
                <w:lang w:eastAsia="pl-PL"/>
              </w:rPr>
              <w:drawing>
                <wp:inline distT="0" distB="0" distL="0" distR="0" wp14:anchorId="6544A019" wp14:editId="426C78B9">
                  <wp:extent cx="2303145" cy="1876425"/>
                  <wp:effectExtent l="0" t="0" r="1905" b="9525"/>
                  <wp:docPr id="436224565" name="Obraz 1" descr="Obraz zawierający budynek, na wolnym powietrzu, Ruiny,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24565" name="Obraz 1" descr="Obraz zawierający budynek, na wolnym powietrzu, Ruiny, niebo&#10;&#10;Opis wygenerowany automatycznie"/>
                          <pic:cNvPicPr/>
                        </pic:nvPicPr>
                        <pic:blipFill>
                          <a:blip r:embed="rId49"/>
                          <a:stretch>
                            <a:fillRect/>
                          </a:stretch>
                        </pic:blipFill>
                        <pic:spPr>
                          <a:xfrm>
                            <a:off x="0" y="0"/>
                            <a:ext cx="2333002" cy="1900750"/>
                          </a:xfrm>
                          <a:prstGeom prst="rect">
                            <a:avLst/>
                          </a:prstGeom>
                        </pic:spPr>
                      </pic:pic>
                    </a:graphicData>
                  </a:graphic>
                </wp:inline>
              </w:drawing>
            </w:r>
          </w:p>
          <w:p w14:paraId="4E7BEFEF" w14:textId="77777777" w:rsidR="004C549A" w:rsidRPr="003F4E02" w:rsidRDefault="004C549A" w:rsidP="00767FD9">
            <w:pPr>
              <w:spacing w:after="0" w:afterAutospacing="0" w:line="240" w:lineRule="auto"/>
              <w:ind w:left="360" w:hanging="360"/>
              <w:contextualSpacing w:val="0"/>
              <w:jc w:val="center"/>
              <w:rPr>
                <w:iCs/>
                <w:sz w:val="20"/>
                <w:lang w:eastAsia="pl-PL"/>
              </w:rPr>
            </w:pPr>
          </w:p>
        </w:tc>
      </w:tr>
      <w:tr w:rsidR="004C549A" w:rsidRPr="00402059" w14:paraId="30629DE0" w14:textId="77777777" w:rsidTr="00767FD9">
        <w:tc>
          <w:tcPr>
            <w:tcW w:w="4640" w:type="dxa"/>
            <w:tcBorders>
              <w:top w:val="single" w:sz="4" w:space="0" w:color="000000"/>
              <w:left w:val="single" w:sz="4" w:space="0" w:color="000000"/>
              <w:bottom w:val="single" w:sz="4" w:space="0" w:color="000000"/>
              <w:right w:val="single" w:sz="4" w:space="0" w:color="000000"/>
            </w:tcBorders>
            <w:shd w:val="clear" w:color="auto" w:fill="auto"/>
          </w:tcPr>
          <w:p w14:paraId="23D1DFF1" w14:textId="21229DE2" w:rsidR="004C549A" w:rsidRPr="00402059" w:rsidRDefault="004C549A" w:rsidP="00767FD9">
            <w:pPr>
              <w:spacing w:after="0" w:afterAutospacing="0" w:line="240" w:lineRule="auto"/>
              <w:ind w:left="360" w:firstLine="0"/>
              <w:contextualSpacing w:val="0"/>
              <w:jc w:val="center"/>
              <w:rPr>
                <w:iCs/>
                <w:sz w:val="20"/>
                <w:lang w:eastAsia="pl-PL"/>
              </w:rPr>
            </w:pPr>
            <w:r w:rsidRPr="00402059">
              <w:rPr>
                <w:iCs/>
                <w:sz w:val="20"/>
                <w:lang w:eastAsia="pl-PL"/>
              </w:rPr>
              <w:t xml:space="preserve">Fotografia </w:t>
            </w:r>
            <w:r>
              <w:rPr>
                <w:iCs/>
                <w:sz w:val="20"/>
                <w:lang w:eastAsia="pl-PL"/>
              </w:rPr>
              <w:t>31 Widok na mur od strony wewnętrznej.</w:t>
            </w:r>
          </w:p>
        </w:tc>
        <w:tc>
          <w:tcPr>
            <w:tcW w:w="4716" w:type="dxa"/>
            <w:tcBorders>
              <w:top w:val="single" w:sz="4" w:space="0" w:color="000000"/>
              <w:left w:val="single" w:sz="4" w:space="0" w:color="000000"/>
              <w:bottom w:val="single" w:sz="4" w:space="0" w:color="000000"/>
              <w:right w:val="single" w:sz="4" w:space="0" w:color="000000"/>
            </w:tcBorders>
            <w:shd w:val="clear" w:color="auto" w:fill="auto"/>
          </w:tcPr>
          <w:p w14:paraId="4588E915" w14:textId="1D3368B4" w:rsidR="004C549A" w:rsidRPr="00402059" w:rsidRDefault="004C549A" w:rsidP="00767FD9">
            <w:pPr>
              <w:spacing w:after="0" w:afterAutospacing="0" w:line="240" w:lineRule="auto"/>
              <w:ind w:left="360" w:hanging="360"/>
              <w:contextualSpacing w:val="0"/>
              <w:jc w:val="center"/>
              <w:rPr>
                <w:iCs/>
                <w:sz w:val="20"/>
                <w:lang w:eastAsia="pl-PL"/>
              </w:rPr>
            </w:pPr>
            <w:r w:rsidRPr="00402059">
              <w:rPr>
                <w:iCs/>
                <w:sz w:val="20"/>
                <w:lang w:eastAsia="pl-PL"/>
              </w:rPr>
              <w:t xml:space="preserve">Fotografia </w:t>
            </w:r>
            <w:r>
              <w:rPr>
                <w:iCs/>
                <w:sz w:val="20"/>
                <w:lang w:eastAsia="pl-PL"/>
              </w:rPr>
              <w:t>32 Widok na mur z przemurowaniami kwarcytem.</w:t>
            </w:r>
          </w:p>
        </w:tc>
      </w:tr>
    </w:tbl>
    <w:p w14:paraId="33146579" w14:textId="67DFAA99" w:rsidR="00166A0A" w:rsidRDefault="00166A0A" w:rsidP="00771447">
      <w:pPr>
        <w:pStyle w:val="A3"/>
      </w:pPr>
      <w:bookmarkStart w:id="28" w:name="_Toc178056084"/>
      <w:bookmarkStart w:id="29" w:name="_Toc178152225"/>
      <w:r>
        <w:lastRenderedPageBreak/>
        <w:t>Sekcja B</w:t>
      </w:r>
      <w:r w:rsidR="001A17C0">
        <w:t xml:space="preserve"> – Budynek bramny – SALA RYCERSKA – ściana wschodnia</w:t>
      </w:r>
      <w:bookmarkEnd w:id="28"/>
      <w:bookmarkEnd w:id="29"/>
    </w:p>
    <w:p w14:paraId="6F9738C8" w14:textId="38FF91AC" w:rsidR="00C54F52" w:rsidRPr="00C54F52" w:rsidRDefault="00C54F52" w:rsidP="001D5BF6">
      <w:pPr>
        <w:spacing w:line="360" w:lineRule="auto"/>
        <w:rPr>
          <w:b/>
          <w:bCs/>
        </w:rPr>
      </w:pPr>
      <w:r>
        <w:rPr>
          <w:b/>
          <w:bCs/>
        </w:rPr>
        <w:t>Opis techniczny</w:t>
      </w:r>
    </w:p>
    <w:p w14:paraId="6B004114" w14:textId="00F3003C" w:rsidR="00C47876" w:rsidRDefault="00C47876" w:rsidP="001D5BF6">
      <w:pPr>
        <w:pStyle w:val="Akapitzlist"/>
        <w:numPr>
          <w:ilvl w:val="0"/>
          <w:numId w:val="20"/>
        </w:numPr>
        <w:spacing w:line="360" w:lineRule="auto"/>
      </w:pPr>
      <w:r w:rsidRPr="00C47876">
        <w:t>Konstrukcja muru</w:t>
      </w:r>
      <w:r>
        <w:t xml:space="preserve"> </w:t>
      </w:r>
      <w:r w:rsidR="003A1D68">
        <w:t>-</w:t>
      </w:r>
      <w:r>
        <w:t xml:space="preserve"> </w:t>
      </w:r>
      <w:r w:rsidR="00131A76">
        <w:t>Dolną część m</w:t>
      </w:r>
      <w:r w:rsidR="001A17C0">
        <w:t>ur</w:t>
      </w:r>
      <w:r w:rsidR="00131A76">
        <w:t>u</w:t>
      </w:r>
      <w:r w:rsidR="001A17C0">
        <w:t xml:space="preserve"> wykonano z opoki wapnistej na zaprawie wapiennej. </w:t>
      </w:r>
      <w:r w:rsidR="00C54F52">
        <w:t>Powyżej</w:t>
      </w:r>
      <w:r w:rsidR="001A17C0">
        <w:t xml:space="preserve"> </w:t>
      </w:r>
      <w:r w:rsidR="00131A76">
        <w:t xml:space="preserve">mur przemurowano za pomocą cegły ceramicznej pełnej i opoki wapnistej na zaprawie cementowej. Dodatkowo występują fragmenty historycznych strzelnic, które wykonano z cegły na zaprawie wapiennej. </w:t>
      </w:r>
      <w:r w:rsidR="00C54F52">
        <w:t xml:space="preserve">W górnej części muru umieszczone są trzy pasy przemurowań z kamienia kwarcytowego. </w:t>
      </w:r>
      <w:r w:rsidR="00C54F52" w:rsidRPr="00C54F52">
        <w:t>Najwyższy poziom muru, który znajduje się ponad oknami, nadmurowano za pomocą opoki wapnistej, tworząc regularną wysokość. Zewnętrzna strona tego fragmentu pokryta jest licowaną cegłą, a nadmurowanie</w:t>
      </w:r>
      <w:r w:rsidR="00C372D4">
        <w:t xml:space="preserve"> z opoki</w:t>
      </w:r>
      <w:r w:rsidR="00C54F52" w:rsidRPr="00C54F52">
        <w:t xml:space="preserve"> ma delikatny spadek skierowany ku zewnętrznej stronie</w:t>
      </w:r>
      <w:r w:rsidR="00C54F52">
        <w:t>, która</w:t>
      </w:r>
      <w:r w:rsidR="00C54F52" w:rsidRPr="00C54F52">
        <w:t xml:space="preserve"> zabezpieczon</w:t>
      </w:r>
      <w:r w:rsidR="00C54F52">
        <w:t>a</w:t>
      </w:r>
      <w:r w:rsidR="00C54F52" w:rsidRPr="00C54F52">
        <w:t xml:space="preserve"> jest dachówką ceramiczną. </w:t>
      </w:r>
    </w:p>
    <w:p w14:paraId="3E9D9EC4" w14:textId="26DD3EB5" w:rsidR="00C54F52" w:rsidRDefault="00C54F52" w:rsidP="001D5BF6">
      <w:pPr>
        <w:pStyle w:val="Akapitzlist"/>
        <w:numPr>
          <w:ilvl w:val="0"/>
          <w:numId w:val="20"/>
        </w:numPr>
        <w:spacing w:line="360" w:lineRule="auto"/>
      </w:pPr>
      <w:r>
        <w:t xml:space="preserve">Nadproża okienne </w:t>
      </w:r>
      <w:r w:rsidR="003A1D68">
        <w:t>-</w:t>
      </w:r>
      <w:r>
        <w:t xml:space="preserve"> Łuki nadproży strzelnic wykonano z cegły ceramicznej pełnej i z opoki wapnistej na zaprawie wapiennej. W najwyższej partii muru znajdują się łukowe naproża okien wykonane z opoki wapnistej na zaprawie wapiennej. Nadproża zrekonstruowano za pomocą cegły na zaprawie cementowej.</w:t>
      </w:r>
    </w:p>
    <w:p w14:paraId="20EB25C2" w14:textId="792FB214" w:rsidR="001D5BF6" w:rsidRPr="00C372D4" w:rsidRDefault="00C372D4" w:rsidP="00F244E2">
      <w:pPr>
        <w:pStyle w:val="Akapitzlist"/>
        <w:numPr>
          <w:ilvl w:val="0"/>
          <w:numId w:val="20"/>
        </w:numPr>
        <w:spacing w:line="360" w:lineRule="auto"/>
      </w:pPr>
      <w:r>
        <w:t xml:space="preserve">Tynki - </w:t>
      </w:r>
      <w:r w:rsidRPr="00C54F52">
        <w:t>Powierzchnia muru od strony zewnętrznej wykończona jest tynkiem, na którym namalowano pasy</w:t>
      </w:r>
      <w:r>
        <w:t>.</w:t>
      </w:r>
      <w:r w:rsidR="00166A0A" w:rsidRPr="00C372D4">
        <w:rPr>
          <w:noProof/>
          <w14:ligatures w14:val="standardContextual"/>
        </w:rPr>
        <w:t xml:space="preserve"> </w:t>
      </w:r>
    </w:p>
    <w:p w14:paraId="349FC10D" w14:textId="775F44DE" w:rsidR="00C372D4" w:rsidRDefault="00C372D4" w:rsidP="001D5BF6">
      <w:pPr>
        <w:spacing w:line="360" w:lineRule="auto"/>
        <w:rPr>
          <w:b/>
          <w:bCs/>
        </w:rPr>
      </w:pPr>
      <w:r w:rsidRPr="00C372D4">
        <w:rPr>
          <w:b/>
          <w:bCs/>
        </w:rPr>
        <w:t>Ocena stanu technicznego</w:t>
      </w:r>
    </w:p>
    <w:p w14:paraId="247C104A" w14:textId="72AEC97A" w:rsidR="00C372D4" w:rsidRDefault="00C372D4" w:rsidP="001D5BF6">
      <w:pPr>
        <w:pStyle w:val="Akapitzlist"/>
        <w:numPr>
          <w:ilvl w:val="0"/>
          <w:numId w:val="21"/>
        </w:numPr>
        <w:spacing w:line="360" w:lineRule="auto"/>
      </w:pPr>
      <w:r w:rsidRPr="00C372D4">
        <w:t xml:space="preserve">Konstrukcja muru </w:t>
      </w:r>
      <w:r w:rsidR="003A1D68">
        <w:t>-</w:t>
      </w:r>
      <w:r>
        <w:t xml:space="preserve"> Ogólny stan techniczny murów</w:t>
      </w:r>
      <w:r w:rsidR="003A1D68">
        <w:t xml:space="preserve"> oraz nadmurowań kwarcytowych</w:t>
      </w:r>
      <w:r>
        <w:t xml:space="preserve"> jest dobry z nielicznymi uszkodzeniami</w:t>
      </w:r>
      <w:r w:rsidR="003A1D68">
        <w:t>.</w:t>
      </w:r>
      <w:r>
        <w:t xml:space="preserve"> </w:t>
      </w:r>
      <w:r w:rsidR="003A1D68" w:rsidRPr="003A1D68">
        <w:t>W niektórych miejscach widoczne są pęknięcia na styku zaprawy i kwarcytu, przez które przenika woda opadowa. Zewnętrzne zabezpieczenia kwarcytowe są w dużej mierze porośnięte mchem i porostami</w:t>
      </w:r>
      <w:r w:rsidR="003A1D68">
        <w:t>.</w:t>
      </w:r>
    </w:p>
    <w:p w14:paraId="7E2E0D97" w14:textId="01C7AFD1" w:rsidR="003A1D68" w:rsidRDefault="003A1D68" w:rsidP="001D5BF6">
      <w:pPr>
        <w:pStyle w:val="Akapitzlist"/>
        <w:numPr>
          <w:ilvl w:val="0"/>
          <w:numId w:val="21"/>
        </w:numPr>
        <w:spacing w:line="360" w:lineRule="auto"/>
      </w:pPr>
      <w:r w:rsidRPr="003A1D68">
        <w:t>Nadproża okienne - Nadproża współczesne są w bardzo dobrym stanie technicznym. Nie stwierdzono zastrzeżeń dotyczących stanu nadproży kamiennych w otworach nad dziedzińcem.</w:t>
      </w:r>
    </w:p>
    <w:p w14:paraId="65D37917" w14:textId="34D25E2B" w:rsidR="003A1D68" w:rsidRDefault="003A1D68" w:rsidP="001D5BF6">
      <w:pPr>
        <w:pStyle w:val="Akapitzlist"/>
        <w:numPr>
          <w:ilvl w:val="0"/>
          <w:numId w:val="21"/>
        </w:numPr>
        <w:spacing w:line="360" w:lineRule="auto"/>
      </w:pPr>
      <w:r>
        <w:t xml:space="preserve">Tynki - </w:t>
      </w:r>
      <w:r w:rsidRPr="003A1D68">
        <w:t>Tynki po stronie zewnętrznej są w większości w dobrym stanie technicznym.</w:t>
      </w:r>
      <w:r>
        <w:t xml:space="preserve"> </w:t>
      </w:r>
      <w:r w:rsidRPr="003A1D68">
        <w:t>Uszkodzenia tynków i malatur można zauważyć jedynie w strefie zabezpieczonej kwarcytem.</w:t>
      </w: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40"/>
        <w:gridCol w:w="4716"/>
      </w:tblGrid>
      <w:tr w:rsidR="00306ECE" w:rsidRPr="00402059" w14:paraId="7316C00E" w14:textId="77777777" w:rsidTr="007524C8">
        <w:tc>
          <w:tcPr>
            <w:tcW w:w="4640" w:type="dxa"/>
            <w:tcBorders>
              <w:top w:val="single" w:sz="4" w:space="0" w:color="000000"/>
              <w:left w:val="single" w:sz="4" w:space="0" w:color="000000"/>
              <w:bottom w:val="single" w:sz="4" w:space="0" w:color="000000"/>
              <w:right w:val="single" w:sz="4" w:space="0" w:color="000000"/>
            </w:tcBorders>
            <w:shd w:val="clear" w:color="auto" w:fill="auto"/>
          </w:tcPr>
          <w:p w14:paraId="16BFB51F" w14:textId="69CE7182" w:rsidR="00306ECE" w:rsidRPr="00402059" w:rsidRDefault="00306ECE" w:rsidP="00306ECE">
            <w:pPr>
              <w:spacing w:before="120" w:after="120" w:afterAutospacing="0" w:line="240" w:lineRule="auto"/>
              <w:ind w:left="347" w:right="397" w:firstLine="0"/>
              <w:contextualSpacing w:val="0"/>
              <w:jc w:val="center"/>
              <w:rPr>
                <w:b/>
                <w:sz w:val="22"/>
                <w:lang w:eastAsia="pl-PL"/>
              </w:rPr>
            </w:pPr>
            <w:r w:rsidRPr="00306ECE">
              <w:rPr>
                <w:noProof/>
                <w:sz w:val="20"/>
                <w:szCs w:val="20"/>
                <w:lang w:eastAsia="pl-PL"/>
              </w:rPr>
              <w:lastRenderedPageBreak/>
              <w:drawing>
                <wp:inline distT="0" distB="0" distL="0" distR="0" wp14:anchorId="4BA401BF" wp14:editId="77C880C1">
                  <wp:extent cx="2037781" cy="2673626"/>
                  <wp:effectExtent l="0" t="0" r="635" b="0"/>
                  <wp:docPr id="132851169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511693" name=""/>
                          <pic:cNvPicPr/>
                        </pic:nvPicPr>
                        <pic:blipFill>
                          <a:blip r:embed="rId50"/>
                          <a:stretch>
                            <a:fillRect/>
                          </a:stretch>
                        </pic:blipFill>
                        <pic:spPr>
                          <a:xfrm>
                            <a:off x="0" y="0"/>
                            <a:ext cx="2058301" cy="2700549"/>
                          </a:xfrm>
                          <a:prstGeom prst="rect">
                            <a:avLst/>
                          </a:prstGeom>
                        </pic:spPr>
                      </pic:pic>
                    </a:graphicData>
                  </a:graphic>
                </wp:inline>
              </w:drawing>
            </w:r>
          </w:p>
        </w:tc>
        <w:tc>
          <w:tcPr>
            <w:tcW w:w="4716" w:type="dxa"/>
            <w:tcBorders>
              <w:top w:val="single" w:sz="4" w:space="0" w:color="000000"/>
              <w:left w:val="single" w:sz="4" w:space="0" w:color="000000"/>
              <w:bottom w:val="single" w:sz="4" w:space="0" w:color="000000"/>
              <w:right w:val="single" w:sz="4" w:space="0" w:color="000000"/>
            </w:tcBorders>
            <w:shd w:val="clear" w:color="auto" w:fill="auto"/>
          </w:tcPr>
          <w:p w14:paraId="539415D7" w14:textId="1211C842" w:rsidR="00306ECE" w:rsidRPr="00402059" w:rsidRDefault="00306ECE" w:rsidP="007524C8">
            <w:pPr>
              <w:spacing w:before="120" w:after="120" w:afterAutospacing="0" w:line="240" w:lineRule="auto"/>
              <w:ind w:firstLine="0"/>
              <w:contextualSpacing w:val="0"/>
              <w:jc w:val="center"/>
              <w:rPr>
                <w:b/>
                <w:sz w:val="22"/>
                <w:lang w:eastAsia="pl-PL"/>
              </w:rPr>
            </w:pPr>
            <w:r w:rsidRPr="00306ECE">
              <w:rPr>
                <w:noProof/>
                <w:sz w:val="20"/>
                <w:szCs w:val="20"/>
                <w:lang w:eastAsia="pl-PL"/>
              </w:rPr>
              <w:drawing>
                <wp:inline distT="0" distB="0" distL="0" distR="0" wp14:anchorId="63A18073" wp14:editId="0A479ED9">
                  <wp:extent cx="1982224" cy="2653748"/>
                  <wp:effectExtent l="0" t="0" r="0" b="0"/>
                  <wp:docPr id="141929064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290649" name=""/>
                          <pic:cNvPicPr/>
                        </pic:nvPicPr>
                        <pic:blipFill>
                          <a:blip r:embed="rId51"/>
                          <a:stretch>
                            <a:fillRect/>
                          </a:stretch>
                        </pic:blipFill>
                        <pic:spPr>
                          <a:xfrm>
                            <a:off x="0" y="0"/>
                            <a:ext cx="2011636" cy="2693124"/>
                          </a:xfrm>
                          <a:prstGeom prst="rect">
                            <a:avLst/>
                          </a:prstGeom>
                        </pic:spPr>
                      </pic:pic>
                    </a:graphicData>
                  </a:graphic>
                </wp:inline>
              </w:drawing>
            </w:r>
          </w:p>
        </w:tc>
      </w:tr>
      <w:tr w:rsidR="00306ECE" w:rsidRPr="00402059" w14:paraId="680F7DAE" w14:textId="77777777" w:rsidTr="007524C8">
        <w:tc>
          <w:tcPr>
            <w:tcW w:w="4640" w:type="dxa"/>
            <w:tcBorders>
              <w:top w:val="single" w:sz="4" w:space="0" w:color="000000"/>
              <w:left w:val="single" w:sz="4" w:space="0" w:color="000000"/>
              <w:bottom w:val="single" w:sz="4" w:space="0" w:color="000000"/>
              <w:right w:val="single" w:sz="4" w:space="0" w:color="000000"/>
            </w:tcBorders>
            <w:shd w:val="clear" w:color="auto" w:fill="auto"/>
          </w:tcPr>
          <w:p w14:paraId="4AD2C8F4" w14:textId="5B8DFA53" w:rsidR="00306ECE" w:rsidRPr="00402059" w:rsidRDefault="00306ECE" w:rsidP="007524C8">
            <w:pPr>
              <w:spacing w:after="0" w:afterAutospacing="0" w:line="240" w:lineRule="auto"/>
              <w:ind w:left="360" w:firstLine="0"/>
              <w:contextualSpacing w:val="0"/>
              <w:jc w:val="center"/>
              <w:rPr>
                <w:iCs/>
                <w:sz w:val="20"/>
                <w:lang w:eastAsia="pl-PL"/>
              </w:rPr>
            </w:pPr>
            <w:r w:rsidRPr="00402059">
              <w:rPr>
                <w:iCs/>
                <w:sz w:val="20"/>
                <w:lang w:eastAsia="pl-PL"/>
              </w:rPr>
              <w:t xml:space="preserve">Fotografia </w:t>
            </w:r>
            <w:r w:rsidR="00016FF0">
              <w:rPr>
                <w:iCs/>
                <w:sz w:val="20"/>
                <w:lang w:eastAsia="pl-PL"/>
              </w:rPr>
              <w:t>3</w:t>
            </w:r>
            <w:r w:rsidR="004C549A">
              <w:rPr>
                <w:iCs/>
                <w:sz w:val="20"/>
                <w:lang w:eastAsia="pl-PL"/>
              </w:rPr>
              <w:t>3</w:t>
            </w:r>
            <w:r>
              <w:rPr>
                <w:iCs/>
                <w:sz w:val="20"/>
                <w:lang w:eastAsia="pl-PL"/>
              </w:rPr>
              <w:t xml:space="preserve"> </w:t>
            </w:r>
            <w:r w:rsidR="006C5E62">
              <w:rPr>
                <w:iCs/>
                <w:sz w:val="20"/>
                <w:lang w:eastAsia="pl-PL"/>
              </w:rPr>
              <w:t>Widok na mur części od północy.</w:t>
            </w:r>
          </w:p>
        </w:tc>
        <w:tc>
          <w:tcPr>
            <w:tcW w:w="4716" w:type="dxa"/>
            <w:tcBorders>
              <w:top w:val="single" w:sz="4" w:space="0" w:color="000000"/>
              <w:left w:val="single" w:sz="4" w:space="0" w:color="000000"/>
              <w:bottom w:val="single" w:sz="4" w:space="0" w:color="000000"/>
              <w:right w:val="single" w:sz="4" w:space="0" w:color="000000"/>
            </w:tcBorders>
            <w:shd w:val="clear" w:color="auto" w:fill="auto"/>
          </w:tcPr>
          <w:p w14:paraId="137419D3" w14:textId="726E20F6" w:rsidR="00306ECE" w:rsidRPr="00402059" w:rsidRDefault="00306ECE" w:rsidP="007524C8">
            <w:pPr>
              <w:spacing w:after="0" w:afterAutospacing="0" w:line="240" w:lineRule="auto"/>
              <w:ind w:left="360" w:hanging="360"/>
              <w:contextualSpacing w:val="0"/>
              <w:jc w:val="center"/>
              <w:rPr>
                <w:iCs/>
                <w:sz w:val="20"/>
                <w:lang w:eastAsia="pl-PL"/>
              </w:rPr>
            </w:pPr>
            <w:r w:rsidRPr="00402059">
              <w:rPr>
                <w:iCs/>
                <w:sz w:val="20"/>
                <w:lang w:eastAsia="pl-PL"/>
              </w:rPr>
              <w:t xml:space="preserve">Fotografia </w:t>
            </w:r>
            <w:r w:rsidR="00016FF0">
              <w:rPr>
                <w:iCs/>
                <w:sz w:val="20"/>
                <w:lang w:eastAsia="pl-PL"/>
              </w:rPr>
              <w:t>3</w:t>
            </w:r>
            <w:r w:rsidR="004C549A">
              <w:rPr>
                <w:iCs/>
                <w:sz w:val="20"/>
                <w:lang w:eastAsia="pl-PL"/>
              </w:rPr>
              <w:t>4</w:t>
            </w:r>
            <w:r w:rsidR="006C5E62">
              <w:rPr>
                <w:iCs/>
                <w:sz w:val="20"/>
                <w:lang w:eastAsia="pl-PL"/>
              </w:rPr>
              <w:t xml:space="preserve"> Widok na mur od części południowej.</w:t>
            </w:r>
          </w:p>
        </w:tc>
      </w:tr>
      <w:tr w:rsidR="00306ECE" w:rsidRPr="00402059" w14:paraId="53F95447" w14:textId="77777777" w:rsidTr="007524C8">
        <w:tc>
          <w:tcPr>
            <w:tcW w:w="4640" w:type="dxa"/>
            <w:tcBorders>
              <w:top w:val="single" w:sz="4" w:space="0" w:color="000000"/>
              <w:left w:val="single" w:sz="4" w:space="0" w:color="000000"/>
              <w:bottom w:val="single" w:sz="4" w:space="0" w:color="000000"/>
              <w:right w:val="single" w:sz="4" w:space="0" w:color="000000"/>
            </w:tcBorders>
            <w:shd w:val="clear" w:color="auto" w:fill="auto"/>
          </w:tcPr>
          <w:p w14:paraId="355567BC" w14:textId="344A6850" w:rsidR="00306ECE" w:rsidRPr="00402059" w:rsidRDefault="00324A12" w:rsidP="007524C8">
            <w:pPr>
              <w:spacing w:before="120" w:after="120" w:afterAutospacing="0" w:line="240" w:lineRule="auto"/>
              <w:ind w:firstLine="0"/>
              <w:contextualSpacing w:val="0"/>
              <w:jc w:val="center"/>
              <w:rPr>
                <w:b/>
                <w:iCs/>
                <w:sz w:val="22"/>
                <w:lang w:eastAsia="pl-PL"/>
              </w:rPr>
            </w:pPr>
            <w:r w:rsidRPr="00324A12">
              <w:rPr>
                <w:noProof/>
                <w:sz w:val="20"/>
                <w:szCs w:val="20"/>
                <w:lang w:eastAsia="pl-PL"/>
              </w:rPr>
              <w:drawing>
                <wp:inline distT="0" distB="0" distL="0" distR="0" wp14:anchorId="52D08B48" wp14:editId="10DF2C27">
                  <wp:extent cx="2206487" cy="2901813"/>
                  <wp:effectExtent l="0" t="0" r="3810" b="0"/>
                  <wp:docPr id="207716872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168726" name=""/>
                          <pic:cNvPicPr/>
                        </pic:nvPicPr>
                        <pic:blipFill>
                          <a:blip r:embed="rId52"/>
                          <a:stretch>
                            <a:fillRect/>
                          </a:stretch>
                        </pic:blipFill>
                        <pic:spPr>
                          <a:xfrm>
                            <a:off x="0" y="0"/>
                            <a:ext cx="2226660" cy="2928342"/>
                          </a:xfrm>
                          <a:prstGeom prst="rect">
                            <a:avLst/>
                          </a:prstGeom>
                        </pic:spPr>
                      </pic:pic>
                    </a:graphicData>
                  </a:graphic>
                </wp:inline>
              </w:drawing>
            </w:r>
          </w:p>
        </w:tc>
        <w:tc>
          <w:tcPr>
            <w:tcW w:w="4716" w:type="dxa"/>
            <w:tcBorders>
              <w:top w:val="single" w:sz="4" w:space="0" w:color="000000"/>
              <w:left w:val="single" w:sz="4" w:space="0" w:color="000000"/>
              <w:bottom w:val="single" w:sz="4" w:space="0" w:color="000000"/>
              <w:right w:val="single" w:sz="4" w:space="0" w:color="000000"/>
            </w:tcBorders>
            <w:shd w:val="clear" w:color="auto" w:fill="auto"/>
          </w:tcPr>
          <w:p w14:paraId="287963E0" w14:textId="3912CB3F" w:rsidR="00306ECE" w:rsidRPr="00402059" w:rsidRDefault="00324A12" w:rsidP="007524C8">
            <w:pPr>
              <w:spacing w:before="120" w:after="120" w:afterAutospacing="0" w:line="240" w:lineRule="auto"/>
              <w:ind w:firstLine="0"/>
              <w:contextualSpacing w:val="0"/>
              <w:jc w:val="center"/>
              <w:rPr>
                <w:b/>
                <w:iCs/>
                <w:sz w:val="22"/>
                <w:lang w:eastAsia="pl-PL"/>
              </w:rPr>
            </w:pPr>
            <w:r w:rsidRPr="00324A12">
              <w:rPr>
                <w:noProof/>
                <w:sz w:val="20"/>
                <w:szCs w:val="20"/>
                <w:lang w:eastAsia="pl-PL"/>
              </w:rPr>
              <w:drawing>
                <wp:inline distT="0" distB="0" distL="0" distR="0" wp14:anchorId="14682672" wp14:editId="7227845B">
                  <wp:extent cx="2130505" cy="2902226"/>
                  <wp:effectExtent l="0" t="0" r="3175" b="0"/>
                  <wp:docPr id="7963923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39231" name=""/>
                          <pic:cNvPicPr/>
                        </pic:nvPicPr>
                        <pic:blipFill>
                          <a:blip r:embed="rId53"/>
                          <a:stretch>
                            <a:fillRect/>
                          </a:stretch>
                        </pic:blipFill>
                        <pic:spPr>
                          <a:xfrm>
                            <a:off x="0" y="0"/>
                            <a:ext cx="2154108" cy="2934378"/>
                          </a:xfrm>
                          <a:prstGeom prst="rect">
                            <a:avLst/>
                          </a:prstGeom>
                        </pic:spPr>
                      </pic:pic>
                    </a:graphicData>
                  </a:graphic>
                </wp:inline>
              </w:drawing>
            </w:r>
          </w:p>
        </w:tc>
      </w:tr>
      <w:tr w:rsidR="00306ECE" w:rsidRPr="00402059" w14:paraId="3EF523F8" w14:textId="77777777" w:rsidTr="007524C8">
        <w:tc>
          <w:tcPr>
            <w:tcW w:w="4640" w:type="dxa"/>
            <w:tcBorders>
              <w:top w:val="single" w:sz="4" w:space="0" w:color="000000"/>
              <w:left w:val="single" w:sz="4" w:space="0" w:color="000000"/>
              <w:bottom w:val="single" w:sz="4" w:space="0" w:color="000000"/>
              <w:right w:val="single" w:sz="4" w:space="0" w:color="000000"/>
            </w:tcBorders>
            <w:shd w:val="clear" w:color="auto" w:fill="auto"/>
          </w:tcPr>
          <w:p w14:paraId="1F2301B6" w14:textId="69EE52BB" w:rsidR="00306ECE" w:rsidRPr="00402059" w:rsidRDefault="00306ECE" w:rsidP="007524C8">
            <w:pPr>
              <w:spacing w:after="0" w:afterAutospacing="0" w:line="240" w:lineRule="auto"/>
              <w:ind w:left="360" w:firstLine="0"/>
              <w:contextualSpacing w:val="0"/>
              <w:jc w:val="center"/>
              <w:rPr>
                <w:iCs/>
                <w:sz w:val="20"/>
                <w:lang w:eastAsia="pl-PL"/>
              </w:rPr>
            </w:pPr>
            <w:r w:rsidRPr="00402059">
              <w:rPr>
                <w:iCs/>
                <w:sz w:val="20"/>
                <w:lang w:eastAsia="pl-PL"/>
              </w:rPr>
              <w:t xml:space="preserve">Fotografia </w:t>
            </w:r>
            <w:r w:rsidR="00016FF0">
              <w:rPr>
                <w:iCs/>
                <w:sz w:val="20"/>
                <w:lang w:eastAsia="pl-PL"/>
              </w:rPr>
              <w:t>3</w:t>
            </w:r>
            <w:r w:rsidR="004C549A">
              <w:rPr>
                <w:iCs/>
                <w:sz w:val="20"/>
                <w:lang w:eastAsia="pl-PL"/>
              </w:rPr>
              <w:t>5</w:t>
            </w:r>
            <w:r w:rsidR="006C5E62">
              <w:rPr>
                <w:iCs/>
                <w:sz w:val="20"/>
                <w:lang w:eastAsia="pl-PL"/>
              </w:rPr>
              <w:t xml:space="preserve"> Widok na mur od strony wewnętrznej.</w:t>
            </w:r>
          </w:p>
        </w:tc>
        <w:tc>
          <w:tcPr>
            <w:tcW w:w="4716" w:type="dxa"/>
            <w:tcBorders>
              <w:top w:val="single" w:sz="4" w:space="0" w:color="000000"/>
              <w:left w:val="single" w:sz="4" w:space="0" w:color="000000"/>
              <w:bottom w:val="single" w:sz="4" w:space="0" w:color="000000"/>
              <w:right w:val="single" w:sz="4" w:space="0" w:color="000000"/>
            </w:tcBorders>
            <w:shd w:val="clear" w:color="auto" w:fill="auto"/>
          </w:tcPr>
          <w:p w14:paraId="70A9D8F5" w14:textId="5A831789" w:rsidR="00306ECE" w:rsidRPr="00402059" w:rsidRDefault="00306ECE" w:rsidP="007524C8">
            <w:pPr>
              <w:spacing w:after="0" w:afterAutospacing="0" w:line="240" w:lineRule="auto"/>
              <w:ind w:left="360" w:firstLine="0"/>
              <w:contextualSpacing w:val="0"/>
              <w:jc w:val="center"/>
              <w:rPr>
                <w:iCs/>
                <w:sz w:val="20"/>
                <w:lang w:eastAsia="pl-PL"/>
              </w:rPr>
            </w:pPr>
            <w:r w:rsidRPr="00402059">
              <w:rPr>
                <w:iCs/>
                <w:sz w:val="20"/>
                <w:lang w:eastAsia="pl-PL"/>
              </w:rPr>
              <w:t xml:space="preserve">Fotografia </w:t>
            </w:r>
            <w:r w:rsidR="002C6A03">
              <w:rPr>
                <w:iCs/>
                <w:sz w:val="20"/>
                <w:lang w:eastAsia="pl-PL"/>
              </w:rPr>
              <w:t>3</w:t>
            </w:r>
            <w:r w:rsidR="004C549A">
              <w:rPr>
                <w:iCs/>
                <w:sz w:val="20"/>
                <w:lang w:eastAsia="pl-PL"/>
              </w:rPr>
              <w:t>6</w:t>
            </w:r>
            <w:r w:rsidR="006C5E62">
              <w:rPr>
                <w:iCs/>
                <w:sz w:val="20"/>
                <w:lang w:eastAsia="pl-PL"/>
              </w:rPr>
              <w:t xml:space="preserve"> Widok na mur od strony zewnętrznej.</w:t>
            </w:r>
          </w:p>
        </w:tc>
      </w:tr>
      <w:tr w:rsidR="00A50AE0" w:rsidRPr="006F4D3B" w14:paraId="61FC8485" w14:textId="77777777" w:rsidTr="00B46BE2">
        <w:tc>
          <w:tcPr>
            <w:tcW w:w="9356" w:type="dxa"/>
            <w:gridSpan w:val="2"/>
            <w:tcBorders>
              <w:top w:val="single" w:sz="4" w:space="0" w:color="000000"/>
              <w:left w:val="single" w:sz="4" w:space="0" w:color="000000"/>
              <w:bottom w:val="single" w:sz="4" w:space="0" w:color="000000"/>
              <w:right w:val="single" w:sz="4" w:space="0" w:color="000000"/>
            </w:tcBorders>
            <w:shd w:val="clear" w:color="auto" w:fill="auto"/>
          </w:tcPr>
          <w:p w14:paraId="788A055C" w14:textId="08A3D2A1" w:rsidR="00A50AE0" w:rsidRPr="006F4D3B" w:rsidRDefault="00A50AE0" w:rsidP="001D43E0">
            <w:pPr>
              <w:spacing w:after="0" w:afterAutospacing="0" w:line="240" w:lineRule="auto"/>
              <w:ind w:firstLine="0"/>
              <w:contextualSpacing w:val="0"/>
              <w:rPr>
                <w:iCs/>
                <w:sz w:val="20"/>
                <w:lang w:eastAsia="pl-PL"/>
              </w:rPr>
            </w:pPr>
            <w:r w:rsidRPr="00324A12">
              <w:rPr>
                <w:noProof/>
                <w:sz w:val="20"/>
                <w:szCs w:val="20"/>
                <w:lang w:eastAsia="pl-PL"/>
              </w:rPr>
              <w:drawing>
                <wp:anchor distT="0" distB="0" distL="114300" distR="114300" simplePos="0" relativeHeight="251930624" behindDoc="1" locked="0" layoutInCell="1" allowOverlap="1" wp14:anchorId="426CBD78" wp14:editId="4695C991">
                  <wp:simplePos x="0" y="0"/>
                  <wp:positionH relativeFrom="column">
                    <wp:posOffset>1812925</wp:posOffset>
                  </wp:positionH>
                  <wp:positionV relativeFrom="paragraph">
                    <wp:posOffset>94615</wp:posOffset>
                  </wp:positionV>
                  <wp:extent cx="2176145" cy="1869440"/>
                  <wp:effectExtent l="0" t="0" r="0" b="0"/>
                  <wp:wrapTopAndBottom/>
                  <wp:docPr id="1669837474" name="Obraz 1" descr="Obraz zawierający na wolnym powietrzu, skała, budynek, Gruz&#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109918" name="Obraz 1" descr="Obraz zawierający na wolnym powietrzu, skała, budynek, Gruz&#10;&#10;Opis wygenerowany automatycznie"/>
                          <pic:cNvPicPr/>
                        </pic:nvPicPr>
                        <pic:blipFill>
                          <a:blip r:embed="rId54">
                            <a:extLst>
                              <a:ext uri="{28A0092B-C50C-407E-A947-70E740481C1C}">
                                <a14:useLocalDpi xmlns:a14="http://schemas.microsoft.com/office/drawing/2010/main" val="0"/>
                              </a:ext>
                            </a:extLst>
                          </a:blip>
                          <a:stretch>
                            <a:fillRect/>
                          </a:stretch>
                        </pic:blipFill>
                        <pic:spPr>
                          <a:xfrm>
                            <a:off x="0" y="0"/>
                            <a:ext cx="2176145" cy="1869440"/>
                          </a:xfrm>
                          <a:prstGeom prst="rect">
                            <a:avLst/>
                          </a:prstGeom>
                        </pic:spPr>
                      </pic:pic>
                    </a:graphicData>
                  </a:graphic>
                  <wp14:sizeRelH relativeFrom="margin">
                    <wp14:pctWidth>0</wp14:pctWidth>
                  </wp14:sizeRelH>
                  <wp14:sizeRelV relativeFrom="margin">
                    <wp14:pctHeight>0</wp14:pctHeight>
                  </wp14:sizeRelV>
                </wp:anchor>
              </w:drawing>
            </w:r>
          </w:p>
        </w:tc>
      </w:tr>
      <w:tr w:rsidR="00A50AE0" w:rsidRPr="00402059" w14:paraId="3DD8D4E9" w14:textId="77777777" w:rsidTr="00B46BE2">
        <w:tc>
          <w:tcPr>
            <w:tcW w:w="9356" w:type="dxa"/>
            <w:gridSpan w:val="2"/>
            <w:tcBorders>
              <w:top w:val="single" w:sz="4" w:space="0" w:color="000000"/>
              <w:left w:val="single" w:sz="4" w:space="0" w:color="000000"/>
              <w:bottom w:val="single" w:sz="4" w:space="0" w:color="000000"/>
              <w:right w:val="single" w:sz="4" w:space="0" w:color="000000"/>
            </w:tcBorders>
            <w:shd w:val="clear" w:color="auto" w:fill="auto"/>
          </w:tcPr>
          <w:p w14:paraId="2F74C3F3" w14:textId="6DD46FDB" w:rsidR="00A50AE0" w:rsidRDefault="00A50AE0" w:rsidP="00B46BE2">
            <w:pPr>
              <w:spacing w:after="0" w:afterAutospacing="0" w:line="240" w:lineRule="auto"/>
              <w:ind w:left="360" w:firstLine="0"/>
              <w:contextualSpacing w:val="0"/>
              <w:jc w:val="center"/>
              <w:rPr>
                <w:iCs/>
                <w:sz w:val="20"/>
                <w:lang w:eastAsia="pl-PL"/>
              </w:rPr>
            </w:pPr>
            <w:r w:rsidRPr="00402059">
              <w:rPr>
                <w:iCs/>
                <w:sz w:val="20"/>
                <w:lang w:eastAsia="pl-PL"/>
              </w:rPr>
              <w:t xml:space="preserve">Fotografia </w:t>
            </w:r>
            <w:r w:rsidR="002C6A03">
              <w:rPr>
                <w:iCs/>
                <w:sz w:val="20"/>
                <w:lang w:eastAsia="pl-PL"/>
              </w:rPr>
              <w:t>3</w:t>
            </w:r>
            <w:r w:rsidR="004C549A">
              <w:rPr>
                <w:iCs/>
                <w:sz w:val="20"/>
                <w:lang w:eastAsia="pl-PL"/>
              </w:rPr>
              <w:t>7</w:t>
            </w:r>
            <w:r>
              <w:rPr>
                <w:iCs/>
                <w:sz w:val="20"/>
                <w:lang w:eastAsia="pl-PL"/>
              </w:rPr>
              <w:t xml:space="preserve"> Korona muru zabezpieczona kwarcytem. Powierzchnia porażona glonami i porostami.</w:t>
            </w:r>
          </w:p>
          <w:p w14:paraId="2D8E0EC1" w14:textId="77777777" w:rsidR="00A50AE0" w:rsidRPr="00402059" w:rsidRDefault="00A50AE0" w:rsidP="00B46BE2">
            <w:pPr>
              <w:spacing w:line="360" w:lineRule="auto"/>
              <w:jc w:val="center"/>
              <w:rPr>
                <w:iCs/>
                <w:sz w:val="20"/>
                <w:lang w:eastAsia="pl-PL"/>
              </w:rPr>
            </w:pPr>
            <w:r>
              <w:rPr>
                <w:sz w:val="20"/>
                <w:szCs w:val="18"/>
              </w:rPr>
              <w:lastRenderedPageBreak/>
              <w:t>Źródło: [20]</w:t>
            </w:r>
          </w:p>
        </w:tc>
      </w:tr>
    </w:tbl>
    <w:p w14:paraId="78169E33" w14:textId="7DC7E228" w:rsidR="00166A0A" w:rsidRDefault="00166A0A" w:rsidP="00771447">
      <w:pPr>
        <w:pStyle w:val="A3"/>
      </w:pPr>
      <w:bookmarkStart w:id="30" w:name="_Toc178056085"/>
      <w:bookmarkStart w:id="31" w:name="_Toc178152226"/>
      <w:r>
        <w:rPr>
          <w:noProof/>
        </w:rPr>
        <w:lastRenderedPageBreak/>
        <w:t>Sekcja C</w:t>
      </w:r>
      <w:r w:rsidR="003A1D68">
        <w:rPr>
          <w:noProof/>
        </w:rPr>
        <w:t xml:space="preserve"> -</w:t>
      </w:r>
      <w:r w:rsidR="003A1D68">
        <w:t xml:space="preserve"> SALA RYCERSKA – ściana zachodnia</w:t>
      </w:r>
      <w:r w:rsidR="00306ECE">
        <w:t xml:space="preserve"> i południowa</w:t>
      </w:r>
      <w:bookmarkEnd w:id="30"/>
      <w:bookmarkEnd w:id="31"/>
    </w:p>
    <w:p w14:paraId="727101A0" w14:textId="2E5FB69E" w:rsidR="003A1D68" w:rsidRDefault="003A1D68" w:rsidP="001D5BF6">
      <w:pPr>
        <w:spacing w:line="360" w:lineRule="auto"/>
        <w:rPr>
          <w:b/>
          <w:bCs/>
        </w:rPr>
      </w:pPr>
      <w:r w:rsidRPr="003A1D68">
        <w:rPr>
          <w:b/>
          <w:bCs/>
        </w:rPr>
        <w:t>Opis techniczny</w:t>
      </w:r>
    </w:p>
    <w:p w14:paraId="3F816B7D" w14:textId="4CD6EECE" w:rsidR="003A1D68" w:rsidRPr="003A1D68" w:rsidRDefault="003A1D68" w:rsidP="001D5BF6">
      <w:pPr>
        <w:pStyle w:val="Akapitzlist"/>
        <w:numPr>
          <w:ilvl w:val="0"/>
          <w:numId w:val="25"/>
        </w:numPr>
        <w:spacing w:line="360" w:lineRule="auto"/>
        <w:ind w:left="1134" w:hanging="425"/>
        <w:rPr>
          <w:b/>
          <w:bCs/>
        </w:rPr>
      </w:pPr>
      <w:r w:rsidRPr="00C47876">
        <w:t>Konstrukcja muru</w:t>
      </w:r>
      <w:r>
        <w:t xml:space="preserve"> - Dolną część muru wykonano z opoki wapnistej na zaprawie wapiennej. Powyżej mur przemurowano za pomocą cegły ceramicznej pełnej i opoki wapnistej na zaprawie cementowej. Fragmenty filarów zachowano i odtworzono za pomocą cegły ceramicznej pełnej. W górnej części muru umieszczono pas przemurowania z kamienia kwarcytowego. </w:t>
      </w:r>
    </w:p>
    <w:p w14:paraId="0A6B048F" w14:textId="7C1C1205" w:rsidR="003A1D68" w:rsidRPr="004D396E" w:rsidRDefault="003A1D68" w:rsidP="001D5BF6">
      <w:pPr>
        <w:pStyle w:val="Akapitzlist"/>
        <w:numPr>
          <w:ilvl w:val="0"/>
          <w:numId w:val="25"/>
        </w:numPr>
        <w:spacing w:line="360" w:lineRule="auto"/>
        <w:ind w:left="1134" w:hanging="425"/>
        <w:rPr>
          <w:b/>
          <w:bCs/>
        </w:rPr>
      </w:pPr>
      <w:r>
        <w:t xml:space="preserve">Nadproża okienne </w:t>
      </w:r>
      <w:r w:rsidR="000931B0">
        <w:t>-</w:t>
      </w:r>
      <w:r>
        <w:t xml:space="preserve"> Łuki nadproży okiennych od strony wnętrza </w:t>
      </w:r>
      <w:r w:rsidR="004D396E">
        <w:t xml:space="preserve">sali rycerskiej wykonano z cegły ceramicznej pełnej na naprawie cementowej. </w:t>
      </w:r>
    </w:p>
    <w:p w14:paraId="15EC679D" w14:textId="01FDC0EE" w:rsidR="004D396E" w:rsidRPr="004D396E" w:rsidRDefault="004D396E" w:rsidP="001D5BF6">
      <w:pPr>
        <w:pStyle w:val="Akapitzlist"/>
        <w:numPr>
          <w:ilvl w:val="0"/>
          <w:numId w:val="25"/>
        </w:numPr>
        <w:spacing w:line="360" w:lineRule="auto"/>
        <w:ind w:left="1134" w:hanging="425"/>
        <w:rPr>
          <w:b/>
          <w:bCs/>
        </w:rPr>
      </w:pPr>
      <w:r>
        <w:t>Tynki -</w:t>
      </w:r>
      <w:r w:rsidRPr="004D396E">
        <w:t xml:space="preserve"> </w:t>
      </w:r>
      <w:r w:rsidRPr="00C54F52">
        <w:t>Powierzchnia muru od strony zewnętrznej wykończona jest tynkiem, na którym namalowano pasy</w:t>
      </w:r>
      <w:r>
        <w:t>.</w:t>
      </w:r>
    </w:p>
    <w:p w14:paraId="3EDE608E" w14:textId="32A02F9A" w:rsidR="000931B0" w:rsidRPr="000931B0" w:rsidRDefault="004D396E" w:rsidP="001D5BF6">
      <w:pPr>
        <w:spacing w:line="360" w:lineRule="auto"/>
        <w:ind w:firstLine="426"/>
        <w:rPr>
          <w:b/>
          <w:bCs/>
        </w:rPr>
      </w:pPr>
      <w:r w:rsidRPr="000931B0">
        <w:rPr>
          <w:b/>
          <w:bCs/>
        </w:rPr>
        <w:t>Ocena stanu technicznego</w:t>
      </w:r>
    </w:p>
    <w:p w14:paraId="3E261D65" w14:textId="1D4C3926" w:rsidR="000931B0" w:rsidRPr="000931B0" w:rsidRDefault="00A15B98" w:rsidP="001D5BF6">
      <w:pPr>
        <w:pStyle w:val="Akapitzlist"/>
        <w:numPr>
          <w:ilvl w:val="0"/>
          <w:numId w:val="25"/>
        </w:numPr>
        <w:spacing w:line="360" w:lineRule="auto"/>
        <w:ind w:left="1134" w:hanging="425"/>
        <w:rPr>
          <w:noProof/>
          <w14:ligatures w14:val="standardContextual"/>
        </w:rPr>
      </w:pPr>
      <w:r w:rsidRPr="00C47876">
        <w:t>Konstrukcja muru</w:t>
      </w:r>
      <w:r>
        <w:t xml:space="preserve"> </w:t>
      </w:r>
      <w:r w:rsidR="000931B0">
        <w:t>-</w:t>
      </w:r>
      <w:r>
        <w:t xml:space="preserve"> Mur do wysokości otworów okiennych w sali rycerskiej znajduje się w stanie technicznym dobrym. Widoczne lokalne uszkodzenia występują w miejscu styku z gruntem. </w:t>
      </w:r>
      <w:r w:rsidR="002639F4">
        <w:t xml:space="preserve">W złym stanie technicznym jest pas muru pod zabezpieczeniem kwarcytowym. Nieprawidłowo zamontowana obróbka blacharska powoduje </w:t>
      </w:r>
      <w:r w:rsidR="00166A0A" w:rsidRPr="002639F4">
        <w:rPr>
          <w:noProof/>
          <w14:ligatures w14:val="standardContextual"/>
        </w:rPr>
        <w:t xml:space="preserve"> </w:t>
      </w:r>
      <w:r w:rsidR="002639F4">
        <w:rPr>
          <w:noProof/>
          <w14:ligatures w14:val="standardContextual"/>
        </w:rPr>
        <w:t xml:space="preserve">zacieki i zawilgocenia, co źle wpływa na strukturę muru. Dodatkowo występują ubytki materiału murowego. </w:t>
      </w:r>
      <w:r w:rsidR="00FC525D">
        <w:rPr>
          <w:noProof/>
          <w14:ligatures w14:val="standardContextual"/>
        </w:rPr>
        <w:t>Od strony wewnętrznej muru sali rycerskiej uszkodzenia ograniczają się jedynie do wypłukanej zaprawy spoin. Zabezpieczenia kwarctyowe nie posiadają istotnych uszkodzeń, jedynie miejscowe rozwarstwienia i znajdują się w stanie dobrym.</w:t>
      </w:r>
      <w:r w:rsidR="000931B0">
        <w:rPr>
          <w:noProof/>
          <w14:ligatures w14:val="standardContextual"/>
        </w:rPr>
        <w:t xml:space="preserve"> </w:t>
      </w:r>
      <w:r w:rsidR="000931B0">
        <w:t>Dla zapewnienia bezpieczeństwa górna część muru została wzmocniona siatką stalową. Zabezpieczenie to uniemożliwia osuwanie się lica nad przejazdem bramnym.</w:t>
      </w:r>
    </w:p>
    <w:p w14:paraId="616656C8" w14:textId="7C447D7F" w:rsidR="000931B0" w:rsidRPr="000931B0" w:rsidRDefault="000931B0" w:rsidP="001D5BF6">
      <w:pPr>
        <w:pStyle w:val="Akapitzlist"/>
        <w:numPr>
          <w:ilvl w:val="0"/>
          <w:numId w:val="25"/>
        </w:numPr>
        <w:spacing w:line="360" w:lineRule="auto"/>
        <w:ind w:left="1134" w:hanging="425"/>
        <w:rPr>
          <w:noProof/>
          <w14:ligatures w14:val="standardContextual"/>
        </w:rPr>
      </w:pPr>
      <w:r>
        <w:t>Nadproża okienne - Nadproża łukowe są dobrym w stanie. Na skutek przedostawania się wody opadowej przez zabezpieczenie kwarcytu pojawiają się jedynie miejscowe uszkodzenia lica cegły. Zastosowano także tymczasowe podparcia nadproży.</w:t>
      </w:r>
    </w:p>
    <w:p w14:paraId="03507FE8" w14:textId="0A2D6410" w:rsidR="00110BE8" w:rsidRDefault="000931B0" w:rsidP="00F244E2">
      <w:pPr>
        <w:pStyle w:val="Akapitzlist"/>
        <w:numPr>
          <w:ilvl w:val="0"/>
          <w:numId w:val="25"/>
        </w:numPr>
        <w:spacing w:line="360" w:lineRule="auto"/>
        <w:ind w:left="1134" w:hanging="425"/>
      </w:pPr>
      <w:r>
        <w:lastRenderedPageBreak/>
        <w:t xml:space="preserve">Tynki - </w:t>
      </w:r>
      <w:r w:rsidRPr="003A1D68">
        <w:t>Tynki są w większości w dobrym stanie technicznym.</w:t>
      </w:r>
      <w:r>
        <w:t xml:space="preserve"> </w:t>
      </w:r>
      <w:r w:rsidRPr="003A1D68">
        <w:t xml:space="preserve">Uszkodzenia tynków i malatur można zauważyć jedynie w </w:t>
      </w:r>
      <w:r>
        <w:t>górnych partiach w pasie uszkodzeń lica muru.</w:t>
      </w: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356"/>
      </w:tblGrid>
      <w:tr w:rsidR="007A3766" w:rsidRPr="006F4D3B" w14:paraId="1DBF3F19" w14:textId="77777777" w:rsidTr="007524C8">
        <w:tc>
          <w:tcPr>
            <w:tcW w:w="9356" w:type="dxa"/>
            <w:tcBorders>
              <w:top w:val="single" w:sz="4" w:space="0" w:color="000000"/>
              <w:left w:val="single" w:sz="4" w:space="0" w:color="000000"/>
              <w:bottom w:val="single" w:sz="4" w:space="0" w:color="000000"/>
              <w:right w:val="single" w:sz="4" w:space="0" w:color="000000"/>
            </w:tcBorders>
            <w:shd w:val="clear" w:color="auto" w:fill="auto"/>
          </w:tcPr>
          <w:p w14:paraId="21174E42" w14:textId="77777777" w:rsidR="007A3766" w:rsidRDefault="007A3766" w:rsidP="007524C8">
            <w:pPr>
              <w:spacing w:after="0" w:afterAutospacing="0" w:line="240" w:lineRule="auto"/>
              <w:ind w:left="360" w:firstLine="0"/>
              <w:contextualSpacing w:val="0"/>
              <w:jc w:val="center"/>
              <w:rPr>
                <w:noProof/>
                <w:sz w:val="20"/>
                <w:szCs w:val="20"/>
                <w:lang w:eastAsia="pl-PL"/>
              </w:rPr>
            </w:pPr>
          </w:p>
          <w:p w14:paraId="57D8D063" w14:textId="41DD0375" w:rsidR="007A3766" w:rsidRDefault="007A3766" w:rsidP="007524C8">
            <w:pPr>
              <w:spacing w:after="0" w:afterAutospacing="0" w:line="240" w:lineRule="auto"/>
              <w:ind w:left="360" w:firstLine="0"/>
              <w:contextualSpacing w:val="0"/>
              <w:jc w:val="center"/>
              <w:rPr>
                <w:iCs/>
                <w:sz w:val="20"/>
                <w:lang w:eastAsia="pl-PL"/>
              </w:rPr>
            </w:pPr>
            <w:r w:rsidRPr="007A3766">
              <w:rPr>
                <w:iCs/>
                <w:noProof/>
                <w:sz w:val="20"/>
                <w:lang w:eastAsia="pl-PL"/>
              </w:rPr>
              <w:drawing>
                <wp:inline distT="0" distB="0" distL="0" distR="0" wp14:anchorId="15D1E995" wp14:editId="15BD3F44">
                  <wp:extent cx="2633870" cy="2135739"/>
                  <wp:effectExtent l="0" t="0" r="0" b="0"/>
                  <wp:docPr id="81683775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37755" name=""/>
                          <pic:cNvPicPr/>
                        </pic:nvPicPr>
                        <pic:blipFill>
                          <a:blip r:embed="rId55"/>
                          <a:stretch>
                            <a:fillRect/>
                          </a:stretch>
                        </pic:blipFill>
                        <pic:spPr>
                          <a:xfrm>
                            <a:off x="0" y="0"/>
                            <a:ext cx="2654213" cy="2152235"/>
                          </a:xfrm>
                          <a:prstGeom prst="rect">
                            <a:avLst/>
                          </a:prstGeom>
                        </pic:spPr>
                      </pic:pic>
                    </a:graphicData>
                  </a:graphic>
                </wp:inline>
              </w:drawing>
            </w:r>
          </w:p>
          <w:p w14:paraId="33BE11D7" w14:textId="77777777" w:rsidR="007A3766" w:rsidRPr="006F4D3B" w:rsidRDefault="007A3766" w:rsidP="007524C8">
            <w:pPr>
              <w:spacing w:after="0" w:afterAutospacing="0" w:line="240" w:lineRule="auto"/>
              <w:ind w:left="360" w:firstLine="0"/>
              <w:contextualSpacing w:val="0"/>
              <w:jc w:val="center"/>
              <w:rPr>
                <w:iCs/>
                <w:sz w:val="20"/>
                <w:lang w:eastAsia="pl-PL"/>
              </w:rPr>
            </w:pPr>
          </w:p>
        </w:tc>
      </w:tr>
      <w:tr w:rsidR="007A3766" w:rsidRPr="00402059" w14:paraId="142526BC" w14:textId="77777777" w:rsidTr="007524C8">
        <w:tc>
          <w:tcPr>
            <w:tcW w:w="9356" w:type="dxa"/>
            <w:tcBorders>
              <w:top w:val="single" w:sz="4" w:space="0" w:color="000000"/>
              <w:left w:val="single" w:sz="4" w:space="0" w:color="000000"/>
              <w:bottom w:val="single" w:sz="4" w:space="0" w:color="000000"/>
              <w:right w:val="single" w:sz="4" w:space="0" w:color="000000"/>
            </w:tcBorders>
            <w:shd w:val="clear" w:color="auto" w:fill="auto"/>
          </w:tcPr>
          <w:p w14:paraId="4CE45B54" w14:textId="6113713E" w:rsidR="007A3766" w:rsidRDefault="007A3766" w:rsidP="007524C8">
            <w:pPr>
              <w:spacing w:after="0" w:afterAutospacing="0" w:line="240" w:lineRule="auto"/>
              <w:ind w:left="360" w:firstLine="0"/>
              <w:contextualSpacing w:val="0"/>
              <w:jc w:val="center"/>
              <w:rPr>
                <w:iCs/>
                <w:sz w:val="20"/>
                <w:lang w:eastAsia="pl-PL"/>
              </w:rPr>
            </w:pPr>
            <w:r w:rsidRPr="00402059">
              <w:rPr>
                <w:iCs/>
                <w:sz w:val="20"/>
                <w:lang w:eastAsia="pl-PL"/>
              </w:rPr>
              <w:t xml:space="preserve">Fotografia </w:t>
            </w:r>
            <w:r w:rsidR="004C549A">
              <w:rPr>
                <w:iCs/>
                <w:sz w:val="20"/>
                <w:lang w:eastAsia="pl-PL"/>
              </w:rPr>
              <w:t>38</w:t>
            </w:r>
            <w:r>
              <w:rPr>
                <w:iCs/>
                <w:sz w:val="20"/>
                <w:lang w:eastAsia="pl-PL"/>
              </w:rPr>
              <w:t xml:space="preserve"> Widok korony muru zabezpieczonej nadmurowaniem kwarcytowym.</w:t>
            </w:r>
          </w:p>
          <w:p w14:paraId="6F9076A9" w14:textId="77777777" w:rsidR="007A3766" w:rsidRPr="00402059" w:rsidRDefault="007A3766" w:rsidP="007524C8">
            <w:pPr>
              <w:spacing w:line="360" w:lineRule="auto"/>
              <w:jc w:val="center"/>
              <w:rPr>
                <w:iCs/>
                <w:sz w:val="20"/>
                <w:lang w:eastAsia="pl-PL"/>
              </w:rPr>
            </w:pPr>
            <w:r>
              <w:rPr>
                <w:sz w:val="20"/>
                <w:szCs w:val="18"/>
              </w:rPr>
              <w:t>Źródło: [20]</w:t>
            </w:r>
          </w:p>
        </w:tc>
      </w:tr>
    </w:tbl>
    <w:p w14:paraId="77003563" w14:textId="69AAD7E7" w:rsidR="00F244E2" w:rsidRDefault="00F244E2" w:rsidP="006E775A">
      <w:pPr>
        <w:spacing w:line="360" w:lineRule="auto"/>
        <w:ind w:firstLine="0"/>
        <w:rPr>
          <w:noProof/>
          <w14:ligatures w14:val="standardContextual"/>
        </w:rPr>
      </w:pPr>
    </w:p>
    <w:p w14:paraId="5CF6B617" w14:textId="6EA318E5" w:rsidR="00976406" w:rsidRPr="005D5A4B" w:rsidRDefault="00976406" w:rsidP="00976406">
      <w:pPr>
        <w:pStyle w:val="A1"/>
        <w:rPr>
          <w:noProof/>
          <w:color w:val="000000" w:themeColor="text1"/>
        </w:rPr>
      </w:pPr>
      <w:bookmarkStart w:id="32" w:name="_Toc178056086"/>
      <w:bookmarkStart w:id="33" w:name="_Toc178152227"/>
      <w:r w:rsidRPr="005D5A4B">
        <w:rPr>
          <w:noProof/>
          <w:color w:val="000000" w:themeColor="text1"/>
        </w:rPr>
        <w:t>Wyniki wizji lokalnych – metody i wyniki przeprowadzonych badań</w:t>
      </w:r>
      <w:bookmarkEnd w:id="32"/>
      <w:bookmarkEnd w:id="33"/>
    </w:p>
    <w:p w14:paraId="74AD81BE" w14:textId="7B62AC2B" w:rsidR="009D3E84" w:rsidRPr="005D5A4B" w:rsidRDefault="00976406" w:rsidP="004347B7">
      <w:pPr>
        <w:spacing w:line="360" w:lineRule="auto"/>
        <w:rPr>
          <w:color w:val="000000" w:themeColor="text1"/>
        </w:rPr>
      </w:pPr>
      <w:r w:rsidRPr="005D5A4B">
        <w:rPr>
          <w:color w:val="000000" w:themeColor="text1"/>
        </w:rPr>
        <w:t xml:space="preserve">W trakcie wizji lokalnej, w obecności Przedstawiciela zamawiającego dokonano pomiarów, zapoznano się z udostępnioną dokumentacją i wykonano oględziny elementów rozważanego obiektu. </w:t>
      </w:r>
    </w:p>
    <w:p w14:paraId="18D89C22" w14:textId="77777777" w:rsidR="00CB78C6" w:rsidRPr="000446D0" w:rsidRDefault="00CB78C6" w:rsidP="00973E61">
      <w:pPr>
        <w:pStyle w:val="A2"/>
      </w:pPr>
      <w:bookmarkStart w:id="34" w:name="_Toc178056087"/>
      <w:bookmarkStart w:id="35" w:name="_Toc178152228"/>
      <w:r w:rsidRPr="000446D0">
        <w:t>Pomiar wilgotności ścian</w:t>
      </w:r>
      <w:bookmarkEnd w:id="34"/>
      <w:bookmarkEnd w:id="35"/>
    </w:p>
    <w:p w14:paraId="48EA71E8" w14:textId="77777777" w:rsidR="00CB78C6" w:rsidRPr="000446D0" w:rsidRDefault="00CB78C6" w:rsidP="00771447">
      <w:pPr>
        <w:pStyle w:val="A3"/>
      </w:pPr>
      <w:bookmarkStart w:id="36" w:name="_Toc178056088"/>
      <w:bookmarkStart w:id="37" w:name="_Toc178152229"/>
      <w:r w:rsidRPr="000446D0">
        <w:t>Metodyka</w:t>
      </w:r>
      <w:bookmarkEnd w:id="36"/>
      <w:bookmarkEnd w:id="37"/>
      <w:r w:rsidRPr="000446D0">
        <w:t xml:space="preserve"> </w:t>
      </w:r>
    </w:p>
    <w:p w14:paraId="6520BBE7" w14:textId="77777777" w:rsidR="00CB78C6" w:rsidRPr="00750303" w:rsidRDefault="00CB78C6" w:rsidP="00CB78C6">
      <w:pPr>
        <w:spacing w:line="360" w:lineRule="auto"/>
        <w:ind w:firstLine="0"/>
        <w:rPr>
          <w:b/>
        </w:rPr>
      </w:pPr>
      <w:bookmarkStart w:id="38" w:name="_Hlk163813645"/>
      <w:r w:rsidRPr="00750303">
        <w:rPr>
          <w:b/>
        </w:rPr>
        <w:t xml:space="preserve">Metoda powierzchniowa </w:t>
      </w:r>
    </w:p>
    <w:p w14:paraId="57969F3F" w14:textId="09D7ECC3" w:rsidR="008F51FC" w:rsidRDefault="00CB78C6" w:rsidP="004C3591">
      <w:pPr>
        <w:spacing w:line="360" w:lineRule="auto"/>
      </w:pPr>
      <w:r w:rsidRPr="000446D0">
        <w:t xml:space="preserve">Do wykonania oceny </w:t>
      </w:r>
      <w:r w:rsidR="001225BF" w:rsidRPr="000446D0">
        <w:t>źródeł</w:t>
      </w:r>
      <w:r w:rsidRPr="000446D0">
        <w:t xml:space="preserve"> jak i niszczenia muru, ścian niezbędne jest wykonanie </w:t>
      </w:r>
      <w:r w:rsidRPr="001225BF">
        <w:t>pomiarów ich zawilgocenia. Występująca korozja tynków wiąże się ściśle z jego zawilgoceniem. Aby określić w jakim stopniu mury są zawilgocono przeprowadzono badanie wilgotności murów metodą pośrednią poprzez mierzenie rezystencji miernik</w:t>
      </w:r>
      <w:r w:rsidR="00406D09">
        <w:t xml:space="preserve">iem </w:t>
      </w:r>
      <w:r w:rsidRPr="001225BF">
        <w:t>elektronicznym</w:t>
      </w:r>
      <w:r w:rsidR="00406D09">
        <w:t xml:space="preserve"> -</w:t>
      </w:r>
      <w:r w:rsidRPr="001225BF">
        <w:t xml:space="preserve"> </w:t>
      </w:r>
      <w:proofErr w:type="spellStart"/>
      <w:r w:rsidRPr="001225BF">
        <w:t>Laserliner</w:t>
      </w:r>
      <w:proofErr w:type="spellEnd"/>
      <w:r w:rsidRPr="001225BF">
        <w:t xml:space="preserve"> </w:t>
      </w:r>
      <w:proofErr w:type="spellStart"/>
      <w:r w:rsidRPr="001225BF">
        <w:t>MultiWet</w:t>
      </w:r>
      <w:proofErr w:type="spellEnd"/>
      <w:r w:rsidRPr="001225BF">
        <w:t>-Master</w:t>
      </w:r>
      <w:r w:rsidR="0020169A">
        <w:t xml:space="preserve"> oraz</w:t>
      </w:r>
      <w:r w:rsidR="00406D09">
        <w:t xml:space="preserve"> mikrofalowym</w:t>
      </w:r>
      <w:r w:rsidR="0020169A">
        <w:t xml:space="preserve"> </w:t>
      </w:r>
      <w:r w:rsidR="00406D09">
        <w:t xml:space="preserve">- </w:t>
      </w:r>
      <w:proofErr w:type="spellStart"/>
      <w:r w:rsidR="0020169A">
        <w:t>Trotec</w:t>
      </w:r>
      <w:proofErr w:type="spellEnd"/>
      <w:r w:rsidR="00E83A1A">
        <w:t xml:space="preserve"> 610 i 660</w:t>
      </w:r>
      <w:r w:rsidRPr="001225BF">
        <w:t xml:space="preserve">. </w:t>
      </w:r>
    </w:p>
    <w:p w14:paraId="4F81FEA3" w14:textId="5141779D" w:rsidR="008F51FC" w:rsidRDefault="00CB78C6" w:rsidP="004C3591">
      <w:pPr>
        <w:spacing w:line="360" w:lineRule="auto"/>
      </w:pPr>
      <w:r w:rsidRPr="001225BF">
        <w:t xml:space="preserve">W procesie pomiaru rezystancji mierzy się zależną od wilgoci przewodność elektryczną badanego materiału i porównuje ją z zależnymi od materiału krzywymi charakterystycznymi oraz oblicza procentową wilgotność względną materiału. </w:t>
      </w:r>
    </w:p>
    <w:p w14:paraId="3E4F5FFE" w14:textId="34739E88" w:rsidR="003E49C9" w:rsidRPr="005D5A4B" w:rsidRDefault="001A7AD8" w:rsidP="005D2028">
      <w:pPr>
        <w:spacing w:line="360" w:lineRule="auto"/>
        <w:rPr>
          <w:color w:val="000000" w:themeColor="text1"/>
        </w:rPr>
      </w:pPr>
      <w:r w:rsidRPr="005D5A4B">
        <w:rPr>
          <w:color w:val="000000" w:themeColor="text1"/>
        </w:rPr>
        <w:lastRenderedPageBreak/>
        <w:t>Metoda mikrofalowa do pomiaru wilgotności polega na wykorzystaniu fal elektromagnetycznych o wysokiej częstotliwości do analizy zawartości wody w materiale. Fale mikrofalowe przenikają przez badany materiał, a ich prędkość i tłumienie zależą od ilości wilgoci w nim zawartej. Urządzenie mierzy zmiany w przepuszczalności i odbiciu fal, co pozwala na precyzyjne określenie wilgotności na dużej głębokości, bez konieczności niszczenia powierzchni materiału.</w:t>
      </w:r>
    </w:p>
    <w:p w14:paraId="4BEBFAD8" w14:textId="50CFDC41" w:rsidR="0020169A" w:rsidRDefault="0020169A" w:rsidP="00771447">
      <w:pPr>
        <w:pStyle w:val="A3"/>
      </w:pPr>
      <w:bookmarkStart w:id="39" w:name="_Toc178056089"/>
      <w:bookmarkStart w:id="40" w:name="_Toc178152230"/>
      <w:r>
        <w:t>Wyniki pomiarów</w:t>
      </w:r>
      <w:r w:rsidRPr="000446D0">
        <w:t xml:space="preserve"> </w:t>
      </w:r>
      <w:r w:rsidR="008F51FC">
        <w:t>– wilgotność murów</w:t>
      </w:r>
      <w:bookmarkEnd w:id="39"/>
      <w:bookmarkEnd w:id="40"/>
    </w:p>
    <w:p w14:paraId="6BEBB2AC" w14:textId="1F328D99" w:rsidR="008F51FC" w:rsidRPr="003E49C9" w:rsidRDefault="008F51FC" w:rsidP="00FF7EB2">
      <w:pPr>
        <w:spacing w:line="360" w:lineRule="auto"/>
        <w:ind w:firstLine="0"/>
        <w:rPr>
          <w:color w:val="000000" w:themeColor="text1"/>
        </w:rPr>
      </w:pPr>
      <w:r w:rsidRPr="008F51FC">
        <w:rPr>
          <w:color w:val="305496"/>
        </w:rPr>
        <w:t xml:space="preserve">Urządzenie 1 – </w:t>
      </w:r>
      <w:proofErr w:type="spellStart"/>
      <w:r w:rsidRPr="008F51FC">
        <w:rPr>
          <w:color w:val="305496"/>
        </w:rPr>
        <w:t>Trotec</w:t>
      </w:r>
      <w:proofErr w:type="spellEnd"/>
      <w:r w:rsidRPr="008F51FC">
        <w:rPr>
          <w:color w:val="305496"/>
        </w:rPr>
        <w:t xml:space="preserve"> 660</w:t>
      </w:r>
      <w:r>
        <w:t xml:space="preserve"> - </w:t>
      </w:r>
      <w:r w:rsidRPr="00F244E2">
        <w:t>służy do pomiaru wilgotności na głębokość od 2 do 4 cm</w:t>
      </w:r>
      <w:r w:rsidR="00976406">
        <w:t xml:space="preserve"> </w:t>
      </w:r>
      <w:r w:rsidR="00976406" w:rsidRPr="009D3E84">
        <w:rPr>
          <w:color w:val="000000" w:themeColor="text1"/>
        </w:rPr>
        <w:t>(mikrofale) - odczyty 0-200.</w:t>
      </w:r>
    </w:p>
    <w:p w14:paraId="4C325AF5" w14:textId="13FFF80A" w:rsidR="008F51FC" w:rsidRPr="003E49C9" w:rsidRDefault="008F51FC" w:rsidP="00FF7EB2">
      <w:pPr>
        <w:spacing w:line="360" w:lineRule="auto"/>
        <w:ind w:firstLine="0"/>
        <w:rPr>
          <w:color w:val="000000" w:themeColor="text1"/>
          <w:highlight w:val="yellow"/>
        </w:rPr>
      </w:pPr>
      <w:r w:rsidRPr="00976406">
        <w:rPr>
          <w:color w:val="C00000"/>
        </w:rPr>
        <w:t xml:space="preserve">Urządzenie 2 – </w:t>
      </w:r>
      <w:proofErr w:type="spellStart"/>
      <w:r w:rsidRPr="00976406">
        <w:rPr>
          <w:color w:val="C00000"/>
        </w:rPr>
        <w:t>Trotec</w:t>
      </w:r>
      <w:proofErr w:type="spellEnd"/>
      <w:r w:rsidRPr="00976406">
        <w:rPr>
          <w:color w:val="C00000"/>
        </w:rPr>
        <w:t xml:space="preserve"> 610 </w:t>
      </w:r>
      <w:r>
        <w:t xml:space="preserve">- </w:t>
      </w:r>
      <w:r w:rsidRPr="00F244E2">
        <w:t xml:space="preserve">służy do pomiaru wilgotności do głębokości 30 </w:t>
      </w:r>
      <w:r w:rsidRPr="009D3E84">
        <w:rPr>
          <w:color w:val="000000" w:themeColor="text1"/>
        </w:rPr>
        <w:t>cm</w:t>
      </w:r>
      <w:r w:rsidR="00976406" w:rsidRPr="009D3E84">
        <w:rPr>
          <w:color w:val="000000" w:themeColor="text1"/>
        </w:rPr>
        <w:t xml:space="preserve"> (mikrofale) - odczyty 0-</w:t>
      </w:r>
      <w:r w:rsidR="000A3AD3" w:rsidRPr="009D3E84">
        <w:rPr>
          <w:color w:val="000000" w:themeColor="text1"/>
        </w:rPr>
        <w:t>200</w:t>
      </w:r>
      <w:r w:rsidR="00976406" w:rsidRPr="009D3E84">
        <w:rPr>
          <w:color w:val="000000" w:themeColor="text1"/>
        </w:rPr>
        <w:t>.</w:t>
      </w:r>
    </w:p>
    <w:p w14:paraId="42D84730" w14:textId="25A91D78" w:rsidR="008F51FC" w:rsidRDefault="008F51FC" w:rsidP="00FF7EB2">
      <w:pPr>
        <w:spacing w:line="360" w:lineRule="auto"/>
        <w:ind w:firstLine="0"/>
        <w:rPr>
          <w:color w:val="000000" w:themeColor="text1"/>
        </w:rPr>
      </w:pPr>
      <w:r w:rsidRPr="00E87423">
        <w:rPr>
          <w:color w:val="00B050"/>
        </w:rPr>
        <w:t xml:space="preserve">Urządzenie 3 – </w:t>
      </w:r>
      <w:proofErr w:type="spellStart"/>
      <w:r w:rsidRPr="00E87423">
        <w:rPr>
          <w:color w:val="00B050"/>
        </w:rPr>
        <w:t>Laserliner</w:t>
      </w:r>
      <w:proofErr w:type="spellEnd"/>
      <w:r w:rsidRPr="00E87423">
        <w:rPr>
          <w:color w:val="00B050"/>
        </w:rPr>
        <w:t xml:space="preserve"> </w:t>
      </w:r>
      <w:proofErr w:type="spellStart"/>
      <w:r w:rsidRPr="00E87423">
        <w:rPr>
          <w:color w:val="00B050"/>
        </w:rPr>
        <w:t>MultiWet</w:t>
      </w:r>
      <w:proofErr w:type="spellEnd"/>
      <w:r w:rsidRPr="00E87423">
        <w:rPr>
          <w:color w:val="00B050"/>
        </w:rPr>
        <w:t xml:space="preserve">-Master </w:t>
      </w:r>
      <w:r>
        <w:t xml:space="preserve">- </w:t>
      </w:r>
      <w:r w:rsidRPr="00F244E2">
        <w:t>służy do pomiaru wilgotności dwoma metodami – pojemnościową (bezinwazyjna, nieniszcząca skan powierzchni) i rezystancyjną (precyzyjna, pun</w:t>
      </w:r>
      <w:r w:rsidRPr="003E49C9">
        <w:rPr>
          <w:color w:val="000000" w:themeColor="text1"/>
        </w:rPr>
        <w:t>ktowa)</w:t>
      </w:r>
      <w:r w:rsidR="00976406" w:rsidRPr="003E49C9">
        <w:rPr>
          <w:color w:val="000000" w:themeColor="text1"/>
        </w:rPr>
        <w:t xml:space="preserve"> </w:t>
      </w:r>
      <w:r w:rsidR="00976406" w:rsidRPr="009D3E84">
        <w:rPr>
          <w:color w:val="000000" w:themeColor="text1"/>
        </w:rPr>
        <w:t>– odczyty 0-1000.</w:t>
      </w:r>
    </w:p>
    <w:p w14:paraId="539850FD" w14:textId="77777777" w:rsidR="00897854" w:rsidRPr="00897854" w:rsidRDefault="00897854" w:rsidP="00897854">
      <w:pPr>
        <w:spacing w:line="360" w:lineRule="auto"/>
        <w:rPr>
          <w:color w:val="000000" w:themeColor="text1"/>
        </w:rPr>
      </w:pPr>
    </w:p>
    <w:p w14:paraId="54F906EB" w14:textId="2991A5F4" w:rsidR="00897854" w:rsidRPr="00897854" w:rsidRDefault="00897854" w:rsidP="00897854">
      <w:pPr>
        <w:spacing w:line="360" w:lineRule="auto"/>
        <w:rPr>
          <w:color w:val="000000" w:themeColor="text1"/>
          <w:shd w:val="clear" w:color="auto" w:fill="FFFFFF"/>
        </w:rPr>
      </w:pPr>
      <w:r w:rsidRPr="00897854">
        <w:rPr>
          <w:color w:val="000000" w:themeColor="text1"/>
        </w:rPr>
        <w:t xml:space="preserve">Urządzenia z firmy </w:t>
      </w:r>
      <w:proofErr w:type="spellStart"/>
      <w:r w:rsidRPr="00897854">
        <w:rPr>
          <w:color w:val="000000" w:themeColor="text1"/>
        </w:rPr>
        <w:t>Trotec</w:t>
      </w:r>
      <w:proofErr w:type="spellEnd"/>
      <w:r w:rsidRPr="00897854">
        <w:rPr>
          <w:color w:val="000000" w:themeColor="text1"/>
        </w:rPr>
        <w:t xml:space="preserve"> posłużyły do zmierzenia wilgotności wgłębnej. Uzyskane pomiary są niezależne od stopnia zasolenia materiału. </w:t>
      </w:r>
      <w:r w:rsidRPr="00897854">
        <w:rPr>
          <w:color w:val="000000" w:themeColor="text1"/>
          <w:shd w:val="clear" w:color="auto" w:fill="FFFFFF"/>
        </w:rPr>
        <w:t>Wyniki otrzymane technologią mikrofalową są niezależne od wieku mierzonego materiału. Oba urządzenia pozwalają na ustalenie indywidualnych wartości granicznych, a ich przekroczenie podczas pomiaru uruchamia automatyczny dźwięk ostrzegawczy. Dzięki temu możliwe jest szybkie mierzenie dużych powierzchni. W połączeniu urządzenia umożliwiają przeprowadzenie dodatkowych testów. Połączony pomiar temperatury powietrza i wilgotności wgłębnej umożliwia określenie oraz sklasyfikowanie złożonych zależności.</w:t>
      </w:r>
    </w:p>
    <w:p w14:paraId="708B42E1" w14:textId="77777777" w:rsidR="00897854" w:rsidRDefault="00897854" w:rsidP="00897854">
      <w:pPr>
        <w:spacing w:line="360" w:lineRule="auto"/>
        <w:rPr>
          <w:color w:val="000000" w:themeColor="text1"/>
        </w:rPr>
      </w:pPr>
      <w:r w:rsidRPr="00897854">
        <w:rPr>
          <w:color w:val="000000" w:themeColor="text1"/>
        </w:rPr>
        <w:t xml:space="preserve">Za pomocą urządzenia </w:t>
      </w:r>
      <w:proofErr w:type="spellStart"/>
      <w:r w:rsidRPr="00897854">
        <w:rPr>
          <w:color w:val="000000" w:themeColor="text1"/>
        </w:rPr>
        <w:t>Laserliner</w:t>
      </w:r>
      <w:proofErr w:type="spellEnd"/>
      <w:r w:rsidRPr="00897854">
        <w:rPr>
          <w:color w:val="000000" w:themeColor="text1"/>
        </w:rPr>
        <w:t xml:space="preserve"> </w:t>
      </w:r>
      <w:proofErr w:type="spellStart"/>
      <w:r w:rsidRPr="00897854">
        <w:rPr>
          <w:color w:val="000000" w:themeColor="text1"/>
        </w:rPr>
        <w:t>MultiWet</w:t>
      </w:r>
      <w:proofErr w:type="spellEnd"/>
      <w:r w:rsidRPr="00897854">
        <w:rPr>
          <w:color w:val="000000" w:themeColor="text1"/>
        </w:rPr>
        <w:t>-Master zamierzono wilgotność metodą rezystancyjną. Metoda rezystancyjna polega na pomiarze rezystancji materiału, która jest uzależniona od zawartości wody. Woda w połączeniu z elektrolitami przewodzi prąd elektryczny, co pozwala na określenie wilgotności materiału w oparciu o zmiany rezystancji. Należy jednak pamiętać, że rezystancja ta również zależy od składu chemicznego wody, co może ograniczać zakres pomiarowy oraz prowadzić do błędów, zwłaszcza w materiałach o wysokim zasoleniu. Ta metoda sprawdza się w ocenie stopnia suchości, ponieważ nawet w przypadku materiałów zawierających wodę silnie przewodzącą, po wysuszeniu stają się one izolatorem.</w:t>
      </w:r>
    </w:p>
    <w:p w14:paraId="4D4146C1" w14:textId="77777777" w:rsidR="00897854" w:rsidRDefault="00897854" w:rsidP="00897854">
      <w:pPr>
        <w:spacing w:line="360" w:lineRule="auto"/>
        <w:rPr>
          <w:color w:val="000000" w:themeColor="text1"/>
        </w:rPr>
      </w:pPr>
    </w:p>
    <w:p w14:paraId="52970620" w14:textId="77777777" w:rsidR="00D6554B" w:rsidRDefault="00D6554B" w:rsidP="00897854">
      <w:pPr>
        <w:spacing w:line="360" w:lineRule="auto"/>
        <w:rPr>
          <w:color w:val="000000" w:themeColor="text1"/>
        </w:rPr>
      </w:pPr>
    </w:p>
    <w:p w14:paraId="416FB375" w14:textId="77777777" w:rsidR="00897854" w:rsidRDefault="00897854" w:rsidP="00897854">
      <w:pPr>
        <w:spacing w:line="360" w:lineRule="auto"/>
        <w:rPr>
          <w:color w:val="000000" w:themeColor="text1"/>
        </w:rPr>
      </w:pPr>
    </w:p>
    <w:p w14:paraId="5B95D1A2" w14:textId="77777777" w:rsidR="00897854" w:rsidRPr="00897854" w:rsidRDefault="00897854" w:rsidP="00897854">
      <w:pPr>
        <w:spacing w:line="360" w:lineRule="auto"/>
        <w:rPr>
          <w:color w:val="000000" w:themeColor="text1"/>
        </w:rPr>
      </w:pPr>
    </w:p>
    <w:tbl>
      <w:tblPr>
        <w:tblW w:w="9062" w:type="dxa"/>
        <w:tblCellMar>
          <w:left w:w="70" w:type="dxa"/>
          <w:right w:w="70" w:type="dxa"/>
        </w:tblCellMar>
        <w:tblLook w:val="04A0" w:firstRow="1" w:lastRow="0" w:firstColumn="1" w:lastColumn="0" w:noHBand="0" w:noVBand="1"/>
      </w:tblPr>
      <w:tblGrid>
        <w:gridCol w:w="557"/>
        <w:gridCol w:w="851"/>
        <w:gridCol w:w="694"/>
        <w:gridCol w:w="830"/>
        <w:gridCol w:w="830"/>
        <w:gridCol w:w="830"/>
        <w:gridCol w:w="830"/>
        <w:gridCol w:w="830"/>
        <w:gridCol w:w="2810"/>
      </w:tblGrid>
      <w:tr w:rsidR="00862004" w:rsidRPr="002F547D" w14:paraId="54C9A984" w14:textId="77777777" w:rsidTr="00862004">
        <w:trPr>
          <w:trHeight w:val="375"/>
        </w:trPr>
        <w:tc>
          <w:tcPr>
            <w:tcW w:w="1408" w:type="dxa"/>
            <w:gridSpan w:val="2"/>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6B4C3BDB"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 xml:space="preserve">PKT. POM. </w:t>
            </w:r>
          </w:p>
        </w:tc>
        <w:tc>
          <w:tcPr>
            <w:tcW w:w="4844" w:type="dxa"/>
            <w:gridSpan w:val="6"/>
            <w:tcBorders>
              <w:top w:val="single" w:sz="8" w:space="0" w:color="auto"/>
              <w:left w:val="nil"/>
              <w:bottom w:val="single" w:sz="4" w:space="0" w:color="auto"/>
              <w:right w:val="single" w:sz="4" w:space="0" w:color="000000"/>
            </w:tcBorders>
            <w:shd w:val="clear" w:color="000000" w:fill="F2F2F2"/>
            <w:noWrap/>
            <w:vAlign w:val="bottom"/>
            <w:hideMark/>
          </w:tcPr>
          <w:p w14:paraId="66A14195" w14:textId="12243A5A"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WYS</w:t>
            </w:r>
            <w:r w:rsidR="00406D09">
              <w:rPr>
                <w:color w:val="000000"/>
                <w:szCs w:val="24"/>
                <w:lang w:eastAsia="pl-PL"/>
              </w:rPr>
              <w:t>OKO</w:t>
            </w:r>
            <w:r w:rsidRPr="002F547D">
              <w:rPr>
                <w:color w:val="000000"/>
                <w:szCs w:val="24"/>
                <w:lang w:eastAsia="pl-PL"/>
              </w:rPr>
              <w:t>ŚĆ POMIARU</w:t>
            </w:r>
            <w:r w:rsidR="00406D09">
              <w:rPr>
                <w:color w:val="000000"/>
                <w:szCs w:val="24"/>
                <w:lang w:eastAsia="pl-PL"/>
              </w:rPr>
              <w:t xml:space="preserve"> OD POSADZKI</w:t>
            </w:r>
            <w:r w:rsidRPr="002F547D">
              <w:rPr>
                <w:color w:val="000000"/>
                <w:szCs w:val="24"/>
                <w:lang w:eastAsia="pl-PL"/>
              </w:rPr>
              <w:t xml:space="preserve"> [m]</w:t>
            </w:r>
          </w:p>
        </w:tc>
        <w:tc>
          <w:tcPr>
            <w:tcW w:w="2810" w:type="dxa"/>
            <w:vMerge w:val="restart"/>
            <w:tcBorders>
              <w:top w:val="single" w:sz="8" w:space="0" w:color="auto"/>
              <w:left w:val="nil"/>
              <w:bottom w:val="single" w:sz="8" w:space="0" w:color="000000"/>
              <w:right w:val="single" w:sz="8" w:space="0" w:color="auto"/>
            </w:tcBorders>
            <w:shd w:val="clear" w:color="000000" w:fill="F2F2F2"/>
            <w:vAlign w:val="center"/>
            <w:hideMark/>
          </w:tcPr>
          <w:p w14:paraId="535DE93D"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NAZWA POMIESZCZENIA</w:t>
            </w:r>
          </w:p>
        </w:tc>
      </w:tr>
      <w:tr w:rsidR="00862004" w:rsidRPr="002F547D" w14:paraId="4B4F17C6" w14:textId="77777777" w:rsidTr="00862004">
        <w:trPr>
          <w:trHeight w:val="360"/>
        </w:trPr>
        <w:tc>
          <w:tcPr>
            <w:tcW w:w="1408" w:type="dxa"/>
            <w:gridSpan w:val="2"/>
            <w:vMerge/>
            <w:tcBorders>
              <w:top w:val="single" w:sz="8" w:space="0" w:color="auto"/>
              <w:left w:val="single" w:sz="8" w:space="0" w:color="auto"/>
              <w:bottom w:val="single" w:sz="8" w:space="0" w:color="000000"/>
              <w:right w:val="single" w:sz="4" w:space="0" w:color="auto"/>
            </w:tcBorders>
            <w:vAlign w:val="center"/>
            <w:hideMark/>
          </w:tcPr>
          <w:p w14:paraId="57791D6B"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694" w:type="dxa"/>
            <w:tcBorders>
              <w:top w:val="nil"/>
              <w:left w:val="nil"/>
              <w:bottom w:val="single" w:sz="8" w:space="0" w:color="auto"/>
              <w:right w:val="single" w:sz="4" w:space="0" w:color="auto"/>
            </w:tcBorders>
            <w:shd w:val="clear" w:color="auto" w:fill="auto"/>
            <w:noWrap/>
            <w:vAlign w:val="bottom"/>
            <w:hideMark/>
          </w:tcPr>
          <w:p w14:paraId="5C6A845C"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0,1</w:t>
            </w:r>
          </w:p>
        </w:tc>
        <w:tc>
          <w:tcPr>
            <w:tcW w:w="830" w:type="dxa"/>
            <w:tcBorders>
              <w:top w:val="nil"/>
              <w:left w:val="nil"/>
              <w:bottom w:val="single" w:sz="8" w:space="0" w:color="auto"/>
              <w:right w:val="single" w:sz="4" w:space="0" w:color="auto"/>
            </w:tcBorders>
            <w:shd w:val="clear" w:color="auto" w:fill="auto"/>
            <w:noWrap/>
            <w:vAlign w:val="bottom"/>
            <w:hideMark/>
          </w:tcPr>
          <w:p w14:paraId="7D64AC3D"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0,5</w:t>
            </w:r>
          </w:p>
        </w:tc>
        <w:tc>
          <w:tcPr>
            <w:tcW w:w="830" w:type="dxa"/>
            <w:tcBorders>
              <w:top w:val="nil"/>
              <w:left w:val="nil"/>
              <w:bottom w:val="single" w:sz="8" w:space="0" w:color="auto"/>
              <w:right w:val="single" w:sz="4" w:space="0" w:color="auto"/>
            </w:tcBorders>
            <w:shd w:val="clear" w:color="auto" w:fill="auto"/>
            <w:noWrap/>
            <w:vAlign w:val="bottom"/>
            <w:hideMark/>
          </w:tcPr>
          <w:p w14:paraId="1A3092CE"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1,0</w:t>
            </w:r>
          </w:p>
        </w:tc>
        <w:tc>
          <w:tcPr>
            <w:tcW w:w="830" w:type="dxa"/>
            <w:tcBorders>
              <w:top w:val="nil"/>
              <w:left w:val="nil"/>
              <w:bottom w:val="single" w:sz="8" w:space="0" w:color="auto"/>
              <w:right w:val="nil"/>
            </w:tcBorders>
            <w:shd w:val="clear" w:color="auto" w:fill="auto"/>
            <w:noWrap/>
            <w:vAlign w:val="bottom"/>
            <w:hideMark/>
          </w:tcPr>
          <w:p w14:paraId="547C9904"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1,5</w:t>
            </w:r>
          </w:p>
        </w:tc>
        <w:tc>
          <w:tcPr>
            <w:tcW w:w="830" w:type="dxa"/>
            <w:tcBorders>
              <w:top w:val="nil"/>
              <w:left w:val="single" w:sz="4" w:space="0" w:color="auto"/>
              <w:bottom w:val="single" w:sz="8" w:space="0" w:color="auto"/>
              <w:right w:val="nil"/>
            </w:tcBorders>
            <w:shd w:val="clear" w:color="auto" w:fill="auto"/>
            <w:noWrap/>
            <w:vAlign w:val="bottom"/>
            <w:hideMark/>
          </w:tcPr>
          <w:p w14:paraId="4B07006D"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2,0</w:t>
            </w:r>
          </w:p>
        </w:tc>
        <w:tc>
          <w:tcPr>
            <w:tcW w:w="830" w:type="dxa"/>
            <w:tcBorders>
              <w:top w:val="nil"/>
              <w:left w:val="single" w:sz="4" w:space="0" w:color="auto"/>
              <w:bottom w:val="single" w:sz="8" w:space="0" w:color="auto"/>
              <w:right w:val="single" w:sz="4" w:space="0" w:color="auto"/>
            </w:tcBorders>
            <w:shd w:val="clear" w:color="auto" w:fill="auto"/>
            <w:noWrap/>
            <w:vAlign w:val="bottom"/>
            <w:hideMark/>
          </w:tcPr>
          <w:p w14:paraId="66A8247F"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2,5</w:t>
            </w:r>
          </w:p>
        </w:tc>
        <w:tc>
          <w:tcPr>
            <w:tcW w:w="2810" w:type="dxa"/>
            <w:vMerge/>
            <w:tcBorders>
              <w:top w:val="single" w:sz="8" w:space="0" w:color="auto"/>
              <w:left w:val="nil"/>
              <w:bottom w:val="single" w:sz="8" w:space="0" w:color="000000"/>
              <w:right w:val="single" w:sz="8" w:space="0" w:color="auto"/>
            </w:tcBorders>
            <w:vAlign w:val="center"/>
            <w:hideMark/>
          </w:tcPr>
          <w:p w14:paraId="5B8D003D"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3823131A" w14:textId="77777777" w:rsidTr="00862004">
        <w:trPr>
          <w:trHeight w:val="300"/>
        </w:trPr>
        <w:tc>
          <w:tcPr>
            <w:tcW w:w="557"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344FEB2F"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1</w:t>
            </w:r>
          </w:p>
        </w:tc>
        <w:tc>
          <w:tcPr>
            <w:tcW w:w="851" w:type="dxa"/>
            <w:tcBorders>
              <w:top w:val="nil"/>
              <w:left w:val="nil"/>
              <w:bottom w:val="single" w:sz="4" w:space="0" w:color="auto"/>
              <w:right w:val="single" w:sz="8" w:space="0" w:color="auto"/>
            </w:tcBorders>
            <w:shd w:val="clear" w:color="000000" w:fill="BFBFBF"/>
            <w:noWrap/>
            <w:vAlign w:val="bottom"/>
            <w:hideMark/>
          </w:tcPr>
          <w:p w14:paraId="78FE4542"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URZ1</w:t>
            </w:r>
          </w:p>
        </w:tc>
        <w:tc>
          <w:tcPr>
            <w:tcW w:w="694" w:type="dxa"/>
            <w:tcBorders>
              <w:top w:val="nil"/>
              <w:left w:val="nil"/>
              <w:bottom w:val="single" w:sz="4" w:space="0" w:color="auto"/>
              <w:right w:val="single" w:sz="4" w:space="0" w:color="auto"/>
            </w:tcBorders>
            <w:shd w:val="clear" w:color="auto" w:fill="auto"/>
            <w:noWrap/>
            <w:vAlign w:val="bottom"/>
            <w:hideMark/>
          </w:tcPr>
          <w:p w14:paraId="4DB3F75A"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190,0</w:t>
            </w:r>
          </w:p>
        </w:tc>
        <w:tc>
          <w:tcPr>
            <w:tcW w:w="830" w:type="dxa"/>
            <w:tcBorders>
              <w:top w:val="nil"/>
              <w:left w:val="nil"/>
              <w:bottom w:val="single" w:sz="4" w:space="0" w:color="auto"/>
              <w:right w:val="single" w:sz="4" w:space="0" w:color="auto"/>
            </w:tcBorders>
            <w:shd w:val="clear" w:color="auto" w:fill="auto"/>
            <w:noWrap/>
            <w:vAlign w:val="bottom"/>
            <w:hideMark/>
          </w:tcPr>
          <w:p w14:paraId="0C2513A3"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200,0</w:t>
            </w:r>
          </w:p>
        </w:tc>
        <w:tc>
          <w:tcPr>
            <w:tcW w:w="830" w:type="dxa"/>
            <w:tcBorders>
              <w:top w:val="nil"/>
              <w:left w:val="nil"/>
              <w:bottom w:val="single" w:sz="4" w:space="0" w:color="auto"/>
              <w:right w:val="single" w:sz="4" w:space="0" w:color="auto"/>
            </w:tcBorders>
            <w:shd w:val="clear" w:color="auto" w:fill="auto"/>
            <w:noWrap/>
            <w:vAlign w:val="bottom"/>
            <w:hideMark/>
          </w:tcPr>
          <w:p w14:paraId="056F02D3"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200,0</w:t>
            </w:r>
          </w:p>
        </w:tc>
        <w:tc>
          <w:tcPr>
            <w:tcW w:w="830" w:type="dxa"/>
            <w:tcBorders>
              <w:top w:val="nil"/>
              <w:left w:val="nil"/>
              <w:bottom w:val="single" w:sz="4" w:space="0" w:color="auto"/>
              <w:right w:val="nil"/>
            </w:tcBorders>
            <w:shd w:val="clear" w:color="auto" w:fill="auto"/>
            <w:noWrap/>
            <w:vAlign w:val="bottom"/>
            <w:hideMark/>
          </w:tcPr>
          <w:p w14:paraId="0ECC0B62"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200,0</w:t>
            </w:r>
          </w:p>
        </w:tc>
        <w:tc>
          <w:tcPr>
            <w:tcW w:w="830" w:type="dxa"/>
            <w:tcBorders>
              <w:top w:val="nil"/>
              <w:left w:val="single" w:sz="4" w:space="0" w:color="auto"/>
              <w:bottom w:val="single" w:sz="4" w:space="0" w:color="auto"/>
              <w:right w:val="nil"/>
            </w:tcBorders>
            <w:shd w:val="clear" w:color="auto" w:fill="auto"/>
            <w:noWrap/>
            <w:vAlign w:val="bottom"/>
            <w:hideMark/>
          </w:tcPr>
          <w:p w14:paraId="44DD60F4"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200,0</w:t>
            </w:r>
          </w:p>
        </w:tc>
        <w:tc>
          <w:tcPr>
            <w:tcW w:w="830" w:type="dxa"/>
            <w:tcBorders>
              <w:top w:val="nil"/>
              <w:left w:val="single" w:sz="4" w:space="0" w:color="auto"/>
              <w:bottom w:val="single" w:sz="4" w:space="0" w:color="auto"/>
              <w:right w:val="single" w:sz="4" w:space="0" w:color="auto"/>
            </w:tcBorders>
            <w:shd w:val="clear" w:color="auto" w:fill="auto"/>
            <w:noWrap/>
            <w:vAlign w:val="bottom"/>
            <w:hideMark/>
          </w:tcPr>
          <w:p w14:paraId="7BDD4CE0"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w:t>
            </w:r>
          </w:p>
        </w:tc>
        <w:tc>
          <w:tcPr>
            <w:tcW w:w="2810" w:type="dxa"/>
            <w:vMerge w:val="restart"/>
            <w:tcBorders>
              <w:top w:val="nil"/>
              <w:left w:val="single" w:sz="8" w:space="0" w:color="auto"/>
              <w:bottom w:val="single" w:sz="8" w:space="0" w:color="000000"/>
              <w:right w:val="single" w:sz="8" w:space="0" w:color="auto"/>
            </w:tcBorders>
            <w:shd w:val="clear" w:color="auto" w:fill="auto"/>
            <w:vAlign w:val="center"/>
            <w:hideMark/>
          </w:tcPr>
          <w:p w14:paraId="73DB1E37"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 xml:space="preserve">Lapidarium cz.1 </w:t>
            </w:r>
          </w:p>
        </w:tc>
      </w:tr>
      <w:tr w:rsidR="00862004" w:rsidRPr="002F547D" w14:paraId="0D6E4631" w14:textId="77777777" w:rsidTr="00862004">
        <w:trPr>
          <w:trHeight w:val="300"/>
        </w:trPr>
        <w:tc>
          <w:tcPr>
            <w:tcW w:w="557" w:type="dxa"/>
            <w:vMerge/>
            <w:tcBorders>
              <w:top w:val="nil"/>
              <w:left w:val="single" w:sz="8" w:space="0" w:color="auto"/>
              <w:bottom w:val="single" w:sz="8" w:space="0" w:color="000000"/>
              <w:right w:val="single" w:sz="4" w:space="0" w:color="auto"/>
            </w:tcBorders>
            <w:vAlign w:val="center"/>
            <w:hideMark/>
          </w:tcPr>
          <w:p w14:paraId="34A08E4F"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0E803994"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URZ2</w:t>
            </w:r>
          </w:p>
        </w:tc>
        <w:tc>
          <w:tcPr>
            <w:tcW w:w="694" w:type="dxa"/>
            <w:tcBorders>
              <w:top w:val="nil"/>
              <w:left w:val="nil"/>
              <w:bottom w:val="single" w:sz="8" w:space="0" w:color="auto"/>
              <w:right w:val="single" w:sz="4" w:space="0" w:color="auto"/>
            </w:tcBorders>
            <w:shd w:val="clear" w:color="auto" w:fill="auto"/>
            <w:noWrap/>
            <w:vAlign w:val="bottom"/>
            <w:hideMark/>
          </w:tcPr>
          <w:p w14:paraId="682DA42D"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80,0</w:t>
            </w:r>
          </w:p>
        </w:tc>
        <w:tc>
          <w:tcPr>
            <w:tcW w:w="830" w:type="dxa"/>
            <w:tcBorders>
              <w:top w:val="nil"/>
              <w:left w:val="nil"/>
              <w:bottom w:val="single" w:sz="8" w:space="0" w:color="auto"/>
              <w:right w:val="single" w:sz="4" w:space="0" w:color="auto"/>
            </w:tcBorders>
            <w:shd w:val="clear" w:color="auto" w:fill="auto"/>
            <w:noWrap/>
            <w:vAlign w:val="bottom"/>
            <w:hideMark/>
          </w:tcPr>
          <w:p w14:paraId="3A004224"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97,0</w:t>
            </w:r>
          </w:p>
        </w:tc>
        <w:tc>
          <w:tcPr>
            <w:tcW w:w="830" w:type="dxa"/>
            <w:tcBorders>
              <w:top w:val="nil"/>
              <w:left w:val="nil"/>
              <w:bottom w:val="single" w:sz="8" w:space="0" w:color="auto"/>
              <w:right w:val="single" w:sz="4" w:space="0" w:color="auto"/>
            </w:tcBorders>
            <w:shd w:val="clear" w:color="auto" w:fill="auto"/>
            <w:noWrap/>
            <w:vAlign w:val="bottom"/>
            <w:hideMark/>
          </w:tcPr>
          <w:p w14:paraId="36F63938"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94,0</w:t>
            </w:r>
          </w:p>
        </w:tc>
        <w:tc>
          <w:tcPr>
            <w:tcW w:w="830" w:type="dxa"/>
            <w:tcBorders>
              <w:top w:val="nil"/>
              <w:left w:val="nil"/>
              <w:bottom w:val="single" w:sz="8" w:space="0" w:color="auto"/>
              <w:right w:val="nil"/>
            </w:tcBorders>
            <w:shd w:val="clear" w:color="auto" w:fill="auto"/>
            <w:noWrap/>
            <w:vAlign w:val="bottom"/>
            <w:hideMark/>
          </w:tcPr>
          <w:p w14:paraId="1EFDE087"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93,0</w:t>
            </w:r>
          </w:p>
        </w:tc>
        <w:tc>
          <w:tcPr>
            <w:tcW w:w="830" w:type="dxa"/>
            <w:tcBorders>
              <w:top w:val="nil"/>
              <w:left w:val="single" w:sz="4" w:space="0" w:color="auto"/>
              <w:bottom w:val="single" w:sz="8" w:space="0" w:color="auto"/>
              <w:right w:val="nil"/>
            </w:tcBorders>
            <w:shd w:val="clear" w:color="auto" w:fill="auto"/>
            <w:noWrap/>
            <w:vAlign w:val="bottom"/>
            <w:hideMark/>
          </w:tcPr>
          <w:p w14:paraId="0C9B63F4"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82,0</w:t>
            </w:r>
          </w:p>
        </w:tc>
        <w:tc>
          <w:tcPr>
            <w:tcW w:w="830" w:type="dxa"/>
            <w:tcBorders>
              <w:top w:val="nil"/>
              <w:left w:val="single" w:sz="4" w:space="0" w:color="auto"/>
              <w:bottom w:val="single" w:sz="8" w:space="0" w:color="auto"/>
              <w:right w:val="single" w:sz="4" w:space="0" w:color="auto"/>
            </w:tcBorders>
            <w:shd w:val="clear" w:color="auto" w:fill="auto"/>
            <w:noWrap/>
            <w:vAlign w:val="bottom"/>
            <w:hideMark/>
          </w:tcPr>
          <w:p w14:paraId="40563100"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w:t>
            </w:r>
          </w:p>
        </w:tc>
        <w:tc>
          <w:tcPr>
            <w:tcW w:w="2810" w:type="dxa"/>
            <w:vMerge/>
            <w:tcBorders>
              <w:top w:val="nil"/>
              <w:left w:val="single" w:sz="8" w:space="0" w:color="auto"/>
              <w:bottom w:val="single" w:sz="8" w:space="0" w:color="000000"/>
              <w:right w:val="single" w:sz="8" w:space="0" w:color="auto"/>
            </w:tcBorders>
            <w:vAlign w:val="center"/>
            <w:hideMark/>
          </w:tcPr>
          <w:p w14:paraId="45A2B107"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676DF268"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5A8787D0"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1C721161"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URZ3</w:t>
            </w:r>
          </w:p>
        </w:tc>
        <w:tc>
          <w:tcPr>
            <w:tcW w:w="694" w:type="dxa"/>
            <w:tcBorders>
              <w:top w:val="single" w:sz="4" w:space="0" w:color="auto"/>
              <w:left w:val="nil"/>
              <w:bottom w:val="single" w:sz="8" w:space="0" w:color="auto"/>
              <w:right w:val="single" w:sz="4" w:space="0" w:color="auto"/>
            </w:tcBorders>
            <w:shd w:val="clear" w:color="auto" w:fill="auto"/>
            <w:noWrap/>
            <w:vAlign w:val="bottom"/>
            <w:hideMark/>
          </w:tcPr>
          <w:p w14:paraId="5F116F68"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781,0</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3AEBD953"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910,0</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04FD1840"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937,0</w:t>
            </w:r>
          </w:p>
        </w:tc>
        <w:tc>
          <w:tcPr>
            <w:tcW w:w="830" w:type="dxa"/>
            <w:tcBorders>
              <w:top w:val="single" w:sz="4" w:space="0" w:color="auto"/>
              <w:left w:val="nil"/>
              <w:bottom w:val="single" w:sz="8" w:space="0" w:color="auto"/>
              <w:right w:val="nil"/>
            </w:tcBorders>
            <w:shd w:val="clear" w:color="auto" w:fill="auto"/>
            <w:noWrap/>
            <w:vAlign w:val="bottom"/>
            <w:hideMark/>
          </w:tcPr>
          <w:p w14:paraId="7C981395"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966,0</w:t>
            </w:r>
          </w:p>
        </w:tc>
        <w:tc>
          <w:tcPr>
            <w:tcW w:w="830" w:type="dxa"/>
            <w:tcBorders>
              <w:top w:val="single" w:sz="4" w:space="0" w:color="auto"/>
              <w:left w:val="single" w:sz="4" w:space="0" w:color="auto"/>
              <w:bottom w:val="single" w:sz="8" w:space="0" w:color="auto"/>
              <w:right w:val="nil"/>
            </w:tcBorders>
            <w:shd w:val="clear" w:color="auto" w:fill="auto"/>
            <w:noWrap/>
            <w:vAlign w:val="bottom"/>
            <w:hideMark/>
          </w:tcPr>
          <w:p w14:paraId="71342E24"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853,0</w:t>
            </w:r>
          </w:p>
        </w:tc>
        <w:tc>
          <w:tcPr>
            <w:tcW w:w="830"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14:paraId="79DB1462"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w:t>
            </w:r>
          </w:p>
        </w:tc>
        <w:tc>
          <w:tcPr>
            <w:tcW w:w="2810" w:type="dxa"/>
            <w:vMerge/>
            <w:tcBorders>
              <w:top w:val="nil"/>
              <w:left w:val="single" w:sz="8" w:space="0" w:color="auto"/>
              <w:bottom w:val="single" w:sz="8" w:space="0" w:color="000000"/>
              <w:right w:val="single" w:sz="8" w:space="0" w:color="auto"/>
            </w:tcBorders>
            <w:vAlign w:val="center"/>
            <w:hideMark/>
          </w:tcPr>
          <w:p w14:paraId="64A9F6CD"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180434D2" w14:textId="77777777" w:rsidTr="00862004">
        <w:trPr>
          <w:trHeight w:val="315"/>
        </w:trPr>
        <w:tc>
          <w:tcPr>
            <w:tcW w:w="557"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7FF97B1C"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2</w:t>
            </w: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20F4E0A1"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URZ1</w:t>
            </w:r>
          </w:p>
        </w:tc>
        <w:tc>
          <w:tcPr>
            <w:tcW w:w="694" w:type="dxa"/>
            <w:tcBorders>
              <w:top w:val="nil"/>
              <w:left w:val="nil"/>
              <w:bottom w:val="single" w:sz="4" w:space="0" w:color="auto"/>
              <w:right w:val="single" w:sz="4" w:space="0" w:color="auto"/>
            </w:tcBorders>
            <w:shd w:val="clear" w:color="auto" w:fill="auto"/>
            <w:noWrap/>
            <w:vAlign w:val="bottom"/>
            <w:hideMark/>
          </w:tcPr>
          <w:p w14:paraId="6D5A32EA"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200,0</w:t>
            </w:r>
          </w:p>
        </w:tc>
        <w:tc>
          <w:tcPr>
            <w:tcW w:w="830" w:type="dxa"/>
            <w:tcBorders>
              <w:top w:val="nil"/>
              <w:left w:val="nil"/>
              <w:bottom w:val="single" w:sz="4" w:space="0" w:color="auto"/>
              <w:right w:val="single" w:sz="4" w:space="0" w:color="auto"/>
            </w:tcBorders>
            <w:shd w:val="clear" w:color="auto" w:fill="auto"/>
            <w:noWrap/>
            <w:vAlign w:val="bottom"/>
            <w:hideMark/>
          </w:tcPr>
          <w:p w14:paraId="38601E37"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200,0</w:t>
            </w:r>
          </w:p>
        </w:tc>
        <w:tc>
          <w:tcPr>
            <w:tcW w:w="830" w:type="dxa"/>
            <w:tcBorders>
              <w:top w:val="nil"/>
              <w:left w:val="nil"/>
              <w:bottom w:val="single" w:sz="4" w:space="0" w:color="auto"/>
              <w:right w:val="single" w:sz="4" w:space="0" w:color="auto"/>
            </w:tcBorders>
            <w:shd w:val="clear" w:color="auto" w:fill="auto"/>
            <w:noWrap/>
            <w:vAlign w:val="bottom"/>
            <w:hideMark/>
          </w:tcPr>
          <w:p w14:paraId="5A73EA56"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200,0</w:t>
            </w:r>
          </w:p>
        </w:tc>
        <w:tc>
          <w:tcPr>
            <w:tcW w:w="830" w:type="dxa"/>
            <w:tcBorders>
              <w:top w:val="nil"/>
              <w:left w:val="nil"/>
              <w:bottom w:val="single" w:sz="4" w:space="0" w:color="auto"/>
              <w:right w:val="nil"/>
            </w:tcBorders>
            <w:shd w:val="clear" w:color="auto" w:fill="auto"/>
            <w:noWrap/>
            <w:vAlign w:val="bottom"/>
            <w:hideMark/>
          </w:tcPr>
          <w:p w14:paraId="2BF1D496"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194,0</w:t>
            </w:r>
          </w:p>
        </w:tc>
        <w:tc>
          <w:tcPr>
            <w:tcW w:w="830" w:type="dxa"/>
            <w:tcBorders>
              <w:top w:val="nil"/>
              <w:left w:val="single" w:sz="4" w:space="0" w:color="auto"/>
              <w:bottom w:val="single" w:sz="4" w:space="0" w:color="auto"/>
              <w:right w:val="nil"/>
            </w:tcBorders>
            <w:shd w:val="clear" w:color="auto" w:fill="auto"/>
            <w:noWrap/>
            <w:vAlign w:val="bottom"/>
            <w:hideMark/>
          </w:tcPr>
          <w:p w14:paraId="7775552E" w14:textId="4B6355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181,0</w:t>
            </w:r>
          </w:p>
        </w:tc>
        <w:tc>
          <w:tcPr>
            <w:tcW w:w="830" w:type="dxa"/>
            <w:tcBorders>
              <w:top w:val="nil"/>
              <w:left w:val="single" w:sz="4" w:space="0" w:color="auto"/>
              <w:bottom w:val="single" w:sz="4" w:space="0" w:color="auto"/>
              <w:right w:val="nil"/>
            </w:tcBorders>
            <w:shd w:val="clear" w:color="auto" w:fill="auto"/>
            <w:noWrap/>
            <w:vAlign w:val="bottom"/>
            <w:hideMark/>
          </w:tcPr>
          <w:p w14:paraId="6B51CBFB"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181,0</w:t>
            </w:r>
          </w:p>
        </w:tc>
        <w:tc>
          <w:tcPr>
            <w:tcW w:w="2810" w:type="dxa"/>
            <w:vMerge w:val="restart"/>
            <w:tcBorders>
              <w:top w:val="nil"/>
              <w:left w:val="single" w:sz="8" w:space="0" w:color="auto"/>
              <w:bottom w:val="single" w:sz="8" w:space="0" w:color="000000"/>
              <w:right w:val="single" w:sz="8" w:space="0" w:color="auto"/>
            </w:tcBorders>
            <w:shd w:val="clear" w:color="auto" w:fill="auto"/>
            <w:vAlign w:val="center"/>
            <w:hideMark/>
          </w:tcPr>
          <w:p w14:paraId="3C0B4934"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Lapidarium cz. 2</w:t>
            </w:r>
          </w:p>
        </w:tc>
      </w:tr>
      <w:tr w:rsidR="00862004" w:rsidRPr="002F547D" w14:paraId="12BC0B5F"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746B2976"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4E229784"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URZ2</w:t>
            </w:r>
          </w:p>
        </w:tc>
        <w:tc>
          <w:tcPr>
            <w:tcW w:w="694" w:type="dxa"/>
            <w:tcBorders>
              <w:top w:val="nil"/>
              <w:left w:val="nil"/>
              <w:bottom w:val="single" w:sz="8" w:space="0" w:color="auto"/>
              <w:right w:val="single" w:sz="4" w:space="0" w:color="auto"/>
            </w:tcBorders>
            <w:shd w:val="clear" w:color="auto" w:fill="auto"/>
            <w:noWrap/>
            <w:vAlign w:val="bottom"/>
            <w:hideMark/>
          </w:tcPr>
          <w:p w14:paraId="201B8257"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71,0</w:t>
            </w:r>
          </w:p>
        </w:tc>
        <w:tc>
          <w:tcPr>
            <w:tcW w:w="830" w:type="dxa"/>
            <w:tcBorders>
              <w:top w:val="nil"/>
              <w:left w:val="nil"/>
              <w:bottom w:val="single" w:sz="8" w:space="0" w:color="auto"/>
              <w:right w:val="single" w:sz="4" w:space="0" w:color="auto"/>
            </w:tcBorders>
            <w:shd w:val="clear" w:color="auto" w:fill="auto"/>
            <w:noWrap/>
            <w:vAlign w:val="bottom"/>
            <w:hideMark/>
          </w:tcPr>
          <w:p w14:paraId="5A63FFD9"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82,0</w:t>
            </w:r>
          </w:p>
        </w:tc>
        <w:tc>
          <w:tcPr>
            <w:tcW w:w="830" w:type="dxa"/>
            <w:tcBorders>
              <w:top w:val="nil"/>
              <w:left w:val="nil"/>
              <w:bottom w:val="single" w:sz="8" w:space="0" w:color="auto"/>
              <w:right w:val="single" w:sz="4" w:space="0" w:color="auto"/>
            </w:tcBorders>
            <w:shd w:val="clear" w:color="auto" w:fill="auto"/>
            <w:noWrap/>
            <w:vAlign w:val="bottom"/>
            <w:hideMark/>
          </w:tcPr>
          <w:p w14:paraId="495B032B"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79,0</w:t>
            </w:r>
          </w:p>
        </w:tc>
        <w:tc>
          <w:tcPr>
            <w:tcW w:w="830" w:type="dxa"/>
            <w:tcBorders>
              <w:top w:val="nil"/>
              <w:left w:val="nil"/>
              <w:bottom w:val="single" w:sz="8" w:space="0" w:color="auto"/>
              <w:right w:val="nil"/>
            </w:tcBorders>
            <w:shd w:val="clear" w:color="auto" w:fill="auto"/>
            <w:noWrap/>
            <w:vAlign w:val="bottom"/>
            <w:hideMark/>
          </w:tcPr>
          <w:p w14:paraId="43957292"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59,0</w:t>
            </w:r>
          </w:p>
        </w:tc>
        <w:tc>
          <w:tcPr>
            <w:tcW w:w="830" w:type="dxa"/>
            <w:tcBorders>
              <w:top w:val="nil"/>
              <w:left w:val="single" w:sz="4" w:space="0" w:color="auto"/>
              <w:bottom w:val="single" w:sz="8" w:space="0" w:color="auto"/>
              <w:right w:val="nil"/>
            </w:tcBorders>
            <w:shd w:val="clear" w:color="auto" w:fill="auto"/>
            <w:noWrap/>
            <w:vAlign w:val="bottom"/>
            <w:hideMark/>
          </w:tcPr>
          <w:p w14:paraId="57591EBC"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55,0</w:t>
            </w:r>
          </w:p>
        </w:tc>
        <w:tc>
          <w:tcPr>
            <w:tcW w:w="830" w:type="dxa"/>
            <w:tcBorders>
              <w:top w:val="nil"/>
              <w:left w:val="single" w:sz="4" w:space="0" w:color="auto"/>
              <w:bottom w:val="single" w:sz="8" w:space="0" w:color="auto"/>
              <w:right w:val="nil"/>
            </w:tcBorders>
            <w:shd w:val="clear" w:color="auto" w:fill="auto"/>
            <w:noWrap/>
            <w:vAlign w:val="bottom"/>
            <w:hideMark/>
          </w:tcPr>
          <w:p w14:paraId="10FCE805"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48,0</w:t>
            </w:r>
          </w:p>
        </w:tc>
        <w:tc>
          <w:tcPr>
            <w:tcW w:w="2810" w:type="dxa"/>
            <w:vMerge/>
            <w:tcBorders>
              <w:top w:val="nil"/>
              <w:left w:val="single" w:sz="8" w:space="0" w:color="auto"/>
              <w:bottom w:val="single" w:sz="8" w:space="0" w:color="000000"/>
              <w:right w:val="single" w:sz="8" w:space="0" w:color="auto"/>
            </w:tcBorders>
            <w:vAlign w:val="center"/>
            <w:hideMark/>
          </w:tcPr>
          <w:p w14:paraId="515DB380"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43FF746F"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530CF521"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3324E6FA"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URZ3</w:t>
            </w:r>
          </w:p>
        </w:tc>
        <w:tc>
          <w:tcPr>
            <w:tcW w:w="694" w:type="dxa"/>
            <w:tcBorders>
              <w:top w:val="single" w:sz="4" w:space="0" w:color="auto"/>
              <w:left w:val="nil"/>
              <w:bottom w:val="single" w:sz="8" w:space="0" w:color="auto"/>
              <w:right w:val="single" w:sz="4" w:space="0" w:color="auto"/>
            </w:tcBorders>
            <w:shd w:val="clear" w:color="auto" w:fill="auto"/>
            <w:noWrap/>
            <w:vAlign w:val="bottom"/>
            <w:hideMark/>
          </w:tcPr>
          <w:p w14:paraId="29BDE58E"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566,0</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751C3F2A"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629,0</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57B03281"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930,0</w:t>
            </w:r>
          </w:p>
        </w:tc>
        <w:tc>
          <w:tcPr>
            <w:tcW w:w="830" w:type="dxa"/>
            <w:tcBorders>
              <w:top w:val="single" w:sz="4" w:space="0" w:color="auto"/>
              <w:left w:val="nil"/>
              <w:bottom w:val="single" w:sz="8" w:space="0" w:color="auto"/>
              <w:right w:val="nil"/>
            </w:tcBorders>
            <w:shd w:val="clear" w:color="auto" w:fill="auto"/>
            <w:noWrap/>
            <w:vAlign w:val="bottom"/>
            <w:hideMark/>
          </w:tcPr>
          <w:p w14:paraId="1D8E6FA2"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627,0</w:t>
            </w:r>
          </w:p>
        </w:tc>
        <w:tc>
          <w:tcPr>
            <w:tcW w:w="830" w:type="dxa"/>
            <w:tcBorders>
              <w:top w:val="single" w:sz="4" w:space="0" w:color="auto"/>
              <w:left w:val="single" w:sz="4" w:space="0" w:color="auto"/>
              <w:bottom w:val="single" w:sz="8" w:space="0" w:color="auto"/>
              <w:right w:val="nil"/>
            </w:tcBorders>
            <w:shd w:val="clear" w:color="auto" w:fill="auto"/>
            <w:noWrap/>
            <w:vAlign w:val="bottom"/>
            <w:hideMark/>
          </w:tcPr>
          <w:p w14:paraId="7C5D5B7C"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540,0</w:t>
            </w:r>
          </w:p>
        </w:tc>
        <w:tc>
          <w:tcPr>
            <w:tcW w:w="830" w:type="dxa"/>
            <w:tcBorders>
              <w:top w:val="single" w:sz="4" w:space="0" w:color="auto"/>
              <w:left w:val="single" w:sz="4" w:space="0" w:color="auto"/>
              <w:bottom w:val="single" w:sz="8" w:space="0" w:color="auto"/>
              <w:right w:val="nil"/>
            </w:tcBorders>
            <w:shd w:val="clear" w:color="auto" w:fill="auto"/>
            <w:noWrap/>
            <w:vAlign w:val="bottom"/>
            <w:hideMark/>
          </w:tcPr>
          <w:p w14:paraId="248BA8BF"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464,0</w:t>
            </w:r>
          </w:p>
        </w:tc>
        <w:tc>
          <w:tcPr>
            <w:tcW w:w="2810" w:type="dxa"/>
            <w:vMerge/>
            <w:tcBorders>
              <w:top w:val="nil"/>
              <w:left w:val="single" w:sz="8" w:space="0" w:color="auto"/>
              <w:bottom w:val="single" w:sz="8" w:space="0" w:color="000000"/>
              <w:right w:val="single" w:sz="8" w:space="0" w:color="auto"/>
            </w:tcBorders>
            <w:vAlign w:val="center"/>
            <w:hideMark/>
          </w:tcPr>
          <w:p w14:paraId="1CD5753D"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16B91BB7" w14:textId="77777777" w:rsidTr="00862004">
        <w:trPr>
          <w:trHeight w:val="375"/>
        </w:trPr>
        <w:tc>
          <w:tcPr>
            <w:tcW w:w="557" w:type="dxa"/>
            <w:vMerge w:val="restart"/>
            <w:tcBorders>
              <w:top w:val="nil"/>
              <w:left w:val="single" w:sz="8" w:space="0" w:color="auto"/>
              <w:bottom w:val="single" w:sz="8" w:space="0" w:color="auto"/>
              <w:right w:val="single" w:sz="4" w:space="0" w:color="auto"/>
            </w:tcBorders>
            <w:shd w:val="clear" w:color="000000" w:fill="F2F2F2"/>
            <w:noWrap/>
            <w:vAlign w:val="center"/>
            <w:hideMark/>
          </w:tcPr>
          <w:p w14:paraId="3A22A6E8"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3</w:t>
            </w:r>
          </w:p>
        </w:tc>
        <w:tc>
          <w:tcPr>
            <w:tcW w:w="851" w:type="dxa"/>
            <w:tcBorders>
              <w:top w:val="single" w:sz="8" w:space="0" w:color="auto"/>
              <w:left w:val="nil"/>
              <w:bottom w:val="single" w:sz="8" w:space="0" w:color="auto"/>
              <w:right w:val="single" w:sz="8" w:space="0" w:color="auto"/>
            </w:tcBorders>
            <w:shd w:val="clear" w:color="000000" w:fill="BFBFBF"/>
            <w:noWrap/>
            <w:vAlign w:val="bottom"/>
            <w:hideMark/>
          </w:tcPr>
          <w:p w14:paraId="5E69F14A"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URZ1</w:t>
            </w:r>
          </w:p>
        </w:tc>
        <w:tc>
          <w:tcPr>
            <w:tcW w:w="694" w:type="dxa"/>
            <w:tcBorders>
              <w:top w:val="nil"/>
              <w:left w:val="nil"/>
              <w:bottom w:val="single" w:sz="8" w:space="0" w:color="auto"/>
              <w:right w:val="single" w:sz="4" w:space="0" w:color="auto"/>
            </w:tcBorders>
            <w:shd w:val="clear" w:color="auto" w:fill="auto"/>
            <w:noWrap/>
            <w:vAlign w:val="bottom"/>
            <w:hideMark/>
          </w:tcPr>
          <w:p w14:paraId="215A8A03"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197,2</w:t>
            </w:r>
          </w:p>
        </w:tc>
        <w:tc>
          <w:tcPr>
            <w:tcW w:w="830" w:type="dxa"/>
            <w:tcBorders>
              <w:top w:val="nil"/>
              <w:left w:val="nil"/>
              <w:bottom w:val="single" w:sz="8" w:space="0" w:color="auto"/>
              <w:right w:val="single" w:sz="4" w:space="0" w:color="auto"/>
            </w:tcBorders>
            <w:shd w:val="clear" w:color="auto" w:fill="auto"/>
            <w:noWrap/>
            <w:vAlign w:val="bottom"/>
            <w:hideMark/>
          </w:tcPr>
          <w:p w14:paraId="296D5EAC"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198,9</w:t>
            </w:r>
          </w:p>
        </w:tc>
        <w:tc>
          <w:tcPr>
            <w:tcW w:w="830" w:type="dxa"/>
            <w:tcBorders>
              <w:top w:val="nil"/>
              <w:left w:val="nil"/>
              <w:bottom w:val="single" w:sz="8" w:space="0" w:color="auto"/>
              <w:right w:val="single" w:sz="4" w:space="0" w:color="auto"/>
            </w:tcBorders>
            <w:shd w:val="clear" w:color="auto" w:fill="auto"/>
            <w:noWrap/>
            <w:vAlign w:val="bottom"/>
            <w:hideMark/>
          </w:tcPr>
          <w:p w14:paraId="63D5AE32"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197,2</w:t>
            </w:r>
          </w:p>
        </w:tc>
        <w:tc>
          <w:tcPr>
            <w:tcW w:w="830" w:type="dxa"/>
            <w:tcBorders>
              <w:top w:val="nil"/>
              <w:left w:val="nil"/>
              <w:bottom w:val="single" w:sz="8" w:space="0" w:color="auto"/>
              <w:right w:val="nil"/>
            </w:tcBorders>
            <w:shd w:val="clear" w:color="auto" w:fill="auto"/>
            <w:noWrap/>
            <w:vAlign w:val="bottom"/>
            <w:hideMark/>
          </w:tcPr>
          <w:p w14:paraId="17889978"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200,0</w:t>
            </w:r>
          </w:p>
        </w:tc>
        <w:tc>
          <w:tcPr>
            <w:tcW w:w="830" w:type="dxa"/>
            <w:tcBorders>
              <w:top w:val="nil"/>
              <w:left w:val="single" w:sz="4" w:space="0" w:color="auto"/>
              <w:bottom w:val="single" w:sz="8" w:space="0" w:color="auto"/>
              <w:right w:val="nil"/>
            </w:tcBorders>
            <w:shd w:val="clear" w:color="auto" w:fill="auto"/>
            <w:noWrap/>
            <w:vAlign w:val="bottom"/>
            <w:hideMark/>
          </w:tcPr>
          <w:p w14:paraId="6E745A3F"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200,0</w:t>
            </w:r>
          </w:p>
        </w:tc>
        <w:tc>
          <w:tcPr>
            <w:tcW w:w="830" w:type="dxa"/>
            <w:tcBorders>
              <w:top w:val="nil"/>
              <w:left w:val="single" w:sz="4" w:space="0" w:color="auto"/>
              <w:bottom w:val="single" w:sz="8" w:space="0" w:color="auto"/>
              <w:right w:val="single" w:sz="8" w:space="0" w:color="auto"/>
            </w:tcBorders>
            <w:shd w:val="clear" w:color="auto" w:fill="auto"/>
            <w:noWrap/>
            <w:vAlign w:val="bottom"/>
            <w:hideMark/>
          </w:tcPr>
          <w:p w14:paraId="00B711EF"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200,0</w:t>
            </w:r>
          </w:p>
        </w:tc>
        <w:tc>
          <w:tcPr>
            <w:tcW w:w="2810" w:type="dxa"/>
            <w:vMerge w:val="restart"/>
            <w:tcBorders>
              <w:top w:val="nil"/>
              <w:left w:val="single" w:sz="8" w:space="0" w:color="auto"/>
              <w:bottom w:val="single" w:sz="8" w:space="0" w:color="000000"/>
              <w:right w:val="single" w:sz="8" w:space="0" w:color="auto"/>
            </w:tcBorders>
            <w:shd w:val="clear" w:color="auto" w:fill="auto"/>
            <w:vAlign w:val="center"/>
            <w:hideMark/>
          </w:tcPr>
          <w:p w14:paraId="0A37B8CC"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Pomieszczenie pod kasą (lewa strona)</w:t>
            </w:r>
          </w:p>
        </w:tc>
      </w:tr>
      <w:tr w:rsidR="00862004" w:rsidRPr="002F547D" w14:paraId="377562B9" w14:textId="77777777" w:rsidTr="00862004">
        <w:trPr>
          <w:trHeight w:val="375"/>
        </w:trPr>
        <w:tc>
          <w:tcPr>
            <w:tcW w:w="557" w:type="dxa"/>
            <w:vMerge/>
            <w:tcBorders>
              <w:top w:val="nil"/>
              <w:left w:val="single" w:sz="8" w:space="0" w:color="auto"/>
              <w:bottom w:val="single" w:sz="8" w:space="0" w:color="auto"/>
              <w:right w:val="single" w:sz="4" w:space="0" w:color="auto"/>
            </w:tcBorders>
            <w:vAlign w:val="center"/>
            <w:hideMark/>
          </w:tcPr>
          <w:p w14:paraId="566903E6"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nil"/>
              <w:left w:val="nil"/>
              <w:bottom w:val="single" w:sz="8" w:space="0" w:color="auto"/>
              <w:right w:val="single" w:sz="8" w:space="0" w:color="auto"/>
            </w:tcBorders>
            <w:shd w:val="clear" w:color="000000" w:fill="BFBFBF"/>
            <w:noWrap/>
            <w:vAlign w:val="bottom"/>
            <w:hideMark/>
          </w:tcPr>
          <w:p w14:paraId="15C76A88"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URZ2</w:t>
            </w:r>
          </w:p>
        </w:tc>
        <w:tc>
          <w:tcPr>
            <w:tcW w:w="694" w:type="dxa"/>
            <w:tcBorders>
              <w:top w:val="nil"/>
              <w:left w:val="nil"/>
              <w:bottom w:val="single" w:sz="8" w:space="0" w:color="auto"/>
              <w:right w:val="single" w:sz="4" w:space="0" w:color="auto"/>
            </w:tcBorders>
            <w:shd w:val="clear" w:color="auto" w:fill="auto"/>
            <w:noWrap/>
            <w:vAlign w:val="bottom"/>
            <w:hideMark/>
          </w:tcPr>
          <w:p w14:paraId="1E4EA8A4"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96,2</w:t>
            </w:r>
          </w:p>
        </w:tc>
        <w:tc>
          <w:tcPr>
            <w:tcW w:w="830" w:type="dxa"/>
            <w:tcBorders>
              <w:top w:val="nil"/>
              <w:left w:val="nil"/>
              <w:bottom w:val="single" w:sz="8" w:space="0" w:color="auto"/>
              <w:right w:val="single" w:sz="4" w:space="0" w:color="auto"/>
            </w:tcBorders>
            <w:shd w:val="clear" w:color="auto" w:fill="auto"/>
            <w:noWrap/>
            <w:vAlign w:val="bottom"/>
            <w:hideMark/>
          </w:tcPr>
          <w:p w14:paraId="4AA86F1F"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98,6</w:t>
            </w:r>
          </w:p>
        </w:tc>
        <w:tc>
          <w:tcPr>
            <w:tcW w:w="830" w:type="dxa"/>
            <w:tcBorders>
              <w:top w:val="nil"/>
              <w:left w:val="nil"/>
              <w:bottom w:val="single" w:sz="8" w:space="0" w:color="auto"/>
              <w:right w:val="single" w:sz="4" w:space="0" w:color="auto"/>
            </w:tcBorders>
            <w:shd w:val="clear" w:color="auto" w:fill="auto"/>
            <w:noWrap/>
            <w:vAlign w:val="bottom"/>
            <w:hideMark/>
          </w:tcPr>
          <w:p w14:paraId="3ABBE668"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93,0</w:t>
            </w:r>
          </w:p>
        </w:tc>
        <w:tc>
          <w:tcPr>
            <w:tcW w:w="830" w:type="dxa"/>
            <w:tcBorders>
              <w:top w:val="nil"/>
              <w:left w:val="nil"/>
              <w:bottom w:val="single" w:sz="8" w:space="0" w:color="auto"/>
              <w:right w:val="nil"/>
            </w:tcBorders>
            <w:shd w:val="clear" w:color="auto" w:fill="auto"/>
            <w:noWrap/>
            <w:vAlign w:val="bottom"/>
            <w:hideMark/>
          </w:tcPr>
          <w:p w14:paraId="5582FE12"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93,0</w:t>
            </w:r>
          </w:p>
        </w:tc>
        <w:tc>
          <w:tcPr>
            <w:tcW w:w="830" w:type="dxa"/>
            <w:tcBorders>
              <w:top w:val="nil"/>
              <w:left w:val="single" w:sz="4" w:space="0" w:color="auto"/>
              <w:bottom w:val="single" w:sz="8" w:space="0" w:color="auto"/>
              <w:right w:val="nil"/>
            </w:tcBorders>
            <w:shd w:val="clear" w:color="auto" w:fill="auto"/>
            <w:noWrap/>
            <w:vAlign w:val="bottom"/>
            <w:hideMark/>
          </w:tcPr>
          <w:p w14:paraId="1D59CDA9"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84,6</w:t>
            </w:r>
          </w:p>
        </w:tc>
        <w:tc>
          <w:tcPr>
            <w:tcW w:w="830" w:type="dxa"/>
            <w:tcBorders>
              <w:top w:val="nil"/>
              <w:left w:val="single" w:sz="4" w:space="0" w:color="auto"/>
              <w:bottom w:val="single" w:sz="8" w:space="0" w:color="auto"/>
              <w:right w:val="single" w:sz="8" w:space="0" w:color="auto"/>
            </w:tcBorders>
            <w:shd w:val="clear" w:color="auto" w:fill="auto"/>
            <w:noWrap/>
            <w:vAlign w:val="bottom"/>
            <w:hideMark/>
          </w:tcPr>
          <w:p w14:paraId="19338D0F"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93,8</w:t>
            </w:r>
          </w:p>
        </w:tc>
        <w:tc>
          <w:tcPr>
            <w:tcW w:w="2810" w:type="dxa"/>
            <w:vMerge/>
            <w:tcBorders>
              <w:top w:val="nil"/>
              <w:left w:val="single" w:sz="8" w:space="0" w:color="auto"/>
              <w:bottom w:val="single" w:sz="8" w:space="0" w:color="000000"/>
              <w:right w:val="single" w:sz="8" w:space="0" w:color="auto"/>
            </w:tcBorders>
            <w:vAlign w:val="center"/>
            <w:hideMark/>
          </w:tcPr>
          <w:p w14:paraId="69B748EC"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24C1752C" w14:textId="77777777" w:rsidTr="00862004">
        <w:trPr>
          <w:trHeight w:val="375"/>
        </w:trPr>
        <w:tc>
          <w:tcPr>
            <w:tcW w:w="557" w:type="dxa"/>
            <w:vMerge/>
            <w:tcBorders>
              <w:top w:val="nil"/>
              <w:left w:val="single" w:sz="8" w:space="0" w:color="auto"/>
              <w:bottom w:val="single" w:sz="8" w:space="0" w:color="auto"/>
              <w:right w:val="single" w:sz="4" w:space="0" w:color="auto"/>
            </w:tcBorders>
            <w:vAlign w:val="center"/>
            <w:hideMark/>
          </w:tcPr>
          <w:p w14:paraId="2D5916A5"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nil"/>
              <w:left w:val="nil"/>
              <w:bottom w:val="single" w:sz="8" w:space="0" w:color="auto"/>
              <w:right w:val="single" w:sz="8" w:space="0" w:color="auto"/>
            </w:tcBorders>
            <w:shd w:val="clear" w:color="000000" w:fill="BFBFBF"/>
            <w:noWrap/>
            <w:vAlign w:val="bottom"/>
            <w:hideMark/>
          </w:tcPr>
          <w:p w14:paraId="4DC67DB3"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URZ3</w:t>
            </w:r>
          </w:p>
        </w:tc>
        <w:tc>
          <w:tcPr>
            <w:tcW w:w="694" w:type="dxa"/>
            <w:tcBorders>
              <w:top w:val="nil"/>
              <w:left w:val="nil"/>
              <w:bottom w:val="single" w:sz="8" w:space="0" w:color="auto"/>
              <w:right w:val="single" w:sz="4" w:space="0" w:color="auto"/>
            </w:tcBorders>
            <w:shd w:val="clear" w:color="auto" w:fill="auto"/>
            <w:noWrap/>
            <w:vAlign w:val="bottom"/>
            <w:hideMark/>
          </w:tcPr>
          <w:p w14:paraId="52D119FD"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724,0</w:t>
            </w:r>
          </w:p>
        </w:tc>
        <w:tc>
          <w:tcPr>
            <w:tcW w:w="830" w:type="dxa"/>
            <w:tcBorders>
              <w:top w:val="nil"/>
              <w:left w:val="nil"/>
              <w:bottom w:val="single" w:sz="8" w:space="0" w:color="auto"/>
              <w:right w:val="single" w:sz="4" w:space="0" w:color="auto"/>
            </w:tcBorders>
            <w:shd w:val="clear" w:color="auto" w:fill="auto"/>
            <w:noWrap/>
            <w:vAlign w:val="bottom"/>
            <w:hideMark/>
          </w:tcPr>
          <w:p w14:paraId="3ADED035"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877,0</w:t>
            </w:r>
          </w:p>
        </w:tc>
        <w:tc>
          <w:tcPr>
            <w:tcW w:w="830" w:type="dxa"/>
            <w:tcBorders>
              <w:top w:val="nil"/>
              <w:left w:val="nil"/>
              <w:bottom w:val="single" w:sz="8" w:space="0" w:color="auto"/>
              <w:right w:val="single" w:sz="4" w:space="0" w:color="auto"/>
            </w:tcBorders>
            <w:shd w:val="clear" w:color="auto" w:fill="auto"/>
            <w:noWrap/>
            <w:vAlign w:val="bottom"/>
            <w:hideMark/>
          </w:tcPr>
          <w:p w14:paraId="10E65E2B"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961,0</w:t>
            </w:r>
          </w:p>
        </w:tc>
        <w:tc>
          <w:tcPr>
            <w:tcW w:w="830" w:type="dxa"/>
            <w:tcBorders>
              <w:top w:val="nil"/>
              <w:left w:val="nil"/>
              <w:bottom w:val="single" w:sz="8" w:space="0" w:color="auto"/>
              <w:right w:val="nil"/>
            </w:tcBorders>
            <w:shd w:val="clear" w:color="auto" w:fill="auto"/>
            <w:noWrap/>
            <w:vAlign w:val="bottom"/>
            <w:hideMark/>
          </w:tcPr>
          <w:p w14:paraId="70B75416"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991,0</w:t>
            </w:r>
          </w:p>
        </w:tc>
        <w:tc>
          <w:tcPr>
            <w:tcW w:w="830" w:type="dxa"/>
            <w:tcBorders>
              <w:top w:val="nil"/>
              <w:left w:val="single" w:sz="4" w:space="0" w:color="auto"/>
              <w:bottom w:val="single" w:sz="8" w:space="0" w:color="auto"/>
              <w:right w:val="nil"/>
            </w:tcBorders>
            <w:shd w:val="clear" w:color="auto" w:fill="auto"/>
            <w:noWrap/>
            <w:vAlign w:val="bottom"/>
            <w:hideMark/>
          </w:tcPr>
          <w:p w14:paraId="4421C03C"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993,0</w:t>
            </w:r>
          </w:p>
        </w:tc>
        <w:tc>
          <w:tcPr>
            <w:tcW w:w="830" w:type="dxa"/>
            <w:tcBorders>
              <w:top w:val="nil"/>
              <w:left w:val="single" w:sz="4" w:space="0" w:color="auto"/>
              <w:bottom w:val="single" w:sz="8" w:space="0" w:color="auto"/>
              <w:right w:val="single" w:sz="8" w:space="0" w:color="auto"/>
            </w:tcBorders>
            <w:shd w:val="clear" w:color="auto" w:fill="auto"/>
            <w:noWrap/>
            <w:vAlign w:val="bottom"/>
            <w:hideMark/>
          </w:tcPr>
          <w:p w14:paraId="5DD89B88"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940,0</w:t>
            </w:r>
          </w:p>
        </w:tc>
        <w:tc>
          <w:tcPr>
            <w:tcW w:w="2810" w:type="dxa"/>
            <w:vMerge/>
            <w:tcBorders>
              <w:top w:val="nil"/>
              <w:left w:val="single" w:sz="8" w:space="0" w:color="auto"/>
              <w:bottom w:val="single" w:sz="8" w:space="0" w:color="000000"/>
              <w:right w:val="single" w:sz="8" w:space="0" w:color="auto"/>
            </w:tcBorders>
            <w:vAlign w:val="center"/>
            <w:hideMark/>
          </w:tcPr>
          <w:p w14:paraId="59D39329"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2980327D" w14:textId="77777777" w:rsidTr="00862004">
        <w:trPr>
          <w:trHeight w:val="375"/>
        </w:trPr>
        <w:tc>
          <w:tcPr>
            <w:tcW w:w="557"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2CB8D454"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4</w:t>
            </w:r>
          </w:p>
        </w:tc>
        <w:tc>
          <w:tcPr>
            <w:tcW w:w="851" w:type="dxa"/>
            <w:tcBorders>
              <w:top w:val="nil"/>
              <w:left w:val="nil"/>
              <w:bottom w:val="single" w:sz="8" w:space="0" w:color="auto"/>
              <w:right w:val="single" w:sz="8" w:space="0" w:color="auto"/>
            </w:tcBorders>
            <w:shd w:val="clear" w:color="000000" w:fill="BFBFBF"/>
            <w:noWrap/>
            <w:vAlign w:val="bottom"/>
            <w:hideMark/>
          </w:tcPr>
          <w:p w14:paraId="49B66EF6"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URZ1</w:t>
            </w:r>
          </w:p>
        </w:tc>
        <w:tc>
          <w:tcPr>
            <w:tcW w:w="694" w:type="dxa"/>
            <w:tcBorders>
              <w:top w:val="nil"/>
              <w:left w:val="nil"/>
              <w:bottom w:val="single" w:sz="8" w:space="0" w:color="auto"/>
              <w:right w:val="single" w:sz="4" w:space="0" w:color="auto"/>
            </w:tcBorders>
            <w:shd w:val="clear" w:color="auto" w:fill="auto"/>
            <w:noWrap/>
            <w:vAlign w:val="bottom"/>
            <w:hideMark/>
          </w:tcPr>
          <w:p w14:paraId="76CBA20A"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200,0</w:t>
            </w:r>
          </w:p>
        </w:tc>
        <w:tc>
          <w:tcPr>
            <w:tcW w:w="830" w:type="dxa"/>
            <w:tcBorders>
              <w:top w:val="nil"/>
              <w:left w:val="nil"/>
              <w:bottom w:val="single" w:sz="8" w:space="0" w:color="auto"/>
              <w:right w:val="single" w:sz="4" w:space="0" w:color="auto"/>
            </w:tcBorders>
            <w:shd w:val="clear" w:color="auto" w:fill="auto"/>
            <w:noWrap/>
            <w:vAlign w:val="bottom"/>
            <w:hideMark/>
          </w:tcPr>
          <w:p w14:paraId="7D144F31"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200,0</w:t>
            </w:r>
          </w:p>
        </w:tc>
        <w:tc>
          <w:tcPr>
            <w:tcW w:w="830" w:type="dxa"/>
            <w:tcBorders>
              <w:top w:val="nil"/>
              <w:left w:val="nil"/>
              <w:bottom w:val="single" w:sz="8" w:space="0" w:color="auto"/>
              <w:right w:val="single" w:sz="4" w:space="0" w:color="auto"/>
            </w:tcBorders>
            <w:shd w:val="clear" w:color="auto" w:fill="auto"/>
            <w:noWrap/>
            <w:vAlign w:val="bottom"/>
            <w:hideMark/>
          </w:tcPr>
          <w:p w14:paraId="0F2F0ADB"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200,0</w:t>
            </w:r>
          </w:p>
        </w:tc>
        <w:tc>
          <w:tcPr>
            <w:tcW w:w="830" w:type="dxa"/>
            <w:tcBorders>
              <w:top w:val="nil"/>
              <w:left w:val="nil"/>
              <w:bottom w:val="single" w:sz="8" w:space="0" w:color="auto"/>
              <w:right w:val="single" w:sz="4" w:space="0" w:color="auto"/>
            </w:tcBorders>
            <w:shd w:val="clear" w:color="auto" w:fill="auto"/>
            <w:noWrap/>
            <w:vAlign w:val="bottom"/>
            <w:hideMark/>
          </w:tcPr>
          <w:p w14:paraId="1AC0375F"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200,0</w:t>
            </w:r>
          </w:p>
        </w:tc>
        <w:tc>
          <w:tcPr>
            <w:tcW w:w="830" w:type="dxa"/>
            <w:tcBorders>
              <w:top w:val="nil"/>
              <w:left w:val="nil"/>
              <w:bottom w:val="single" w:sz="8" w:space="0" w:color="auto"/>
              <w:right w:val="single" w:sz="4" w:space="0" w:color="auto"/>
            </w:tcBorders>
            <w:shd w:val="clear" w:color="auto" w:fill="auto"/>
            <w:noWrap/>
            <w:vAlign w:val="bottom"/>
            <w:hideMark/>
          </w:tcPr>
          <w:p w14:paraId="5B18F9BF"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200,0</w:t>
            </w:r>
          </w:p>
        </w:tc>
        <w:tc>
          <w:tcPr>
            <w:tcW w:w="830" w:type="dxa"/>
            <w:tcBorders>
              <w:top w:val="nil"/>
              <w:left w:val="nil"/>
              <w:bottom w:val="single" w:sz="8" w:space="0" w:color="auto"/>
              <w:right w:val="single" w:sz="4" w:space="0" w:color="auto"/>
            </w:tcBorders>
            <w:shd w:val="clear" w:color="auto" w:fill="auto"/>
            <w:noWrap/>
            <w:vAlign w:val="bottom"/>
            <w:hideMark/>
          </w:tcPr>
          <w:p w14:paraId="6832041A"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200,0</w:t>
            </w:r>
          </w:p>
        </w:tc>
        <w:tc>
          <w:tcPr>
            <w:tcW w:w="2810" w:type="dxa"/>
            <w:vMerge w:val="restart"/>
            <w:tcBorders>
              <w:top w:val="nil"/>
              <w:left w:val="single" w:sz="8" w:space="0" w:color="auto"/>
              <w:bottom w:val="single" w:sz="8" w:space="0" w:color="000000"/>
              <w:right w:val="single" w:sz="8" w:space="0" w:color="auto"/>
            </w:tcBorders>
            <w:shd w:val="clear" w:color="auto" w:fill="auto"/>
            <w:vAlign w:val="center"/>
            <w:hideMark/>
          </w:tcPr>
          <w:p w14:paraId="61D452FA"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Pomieszczenie pod kasą (prawa strona)</w:t>
            </w:r>
          </w:p>
        </w:tc>
      </w:tr>
      <w:tr w:rsidR="00862004" w:rsidRPr="002F547D" w14:paraId="50A014FA"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361DADF1"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nil"/>
              <w:left w:val="nil"/>
              <w:bottom w:val="single" w:sz="8" w:space="0" w:color="auto"/>
              <w:right w:val="single" w:sz="8" w:space="0" w:color="auto"/>
            </w:tcBorders>
            <w:shd w:val="clear" w:color="000000" w:fill="BFBFBF"/>
            <w:noWrap/>
            <w:vAlign w:val="bottom"/>
            <w:hideMark/>
          </w:tcPr>
          <w:p w14:paraId="2BA6C9CC"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URZ2</w:t>
            </w:r>
          </w:p>
        </w:tc>
        <w:tc>
          <w:tcPr>
            <w:tcW w:w="694" w:type="dxa"/>
            <w:tcBorders>
              <w:top w:val="nil"/>
              <w:left w:val="nil"/>
              <w:bottom w:val="single" w:sz="8" w:space="0" w:color="auto"/>
              <w:right w:val="single" w:sz="4" w:space="0" w:color="auto"/>
            </w:tcBorders>
            <w:shd w:val="clear" w:color="auto" w:fill="auto"/>
            <w:noWrap/>
            <w:vAlign w:val="bottom"/>
            <w:hideMark/>
          </w:tcPr>
          <w:p w14:paraId="38986962"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113,0</w:t>
            </w:r>
          </w:p>
        </w:tc>
        <w:tc>
          <w:tcPr>
            <w:tcW w:w="830" w:type="dxa"/>
            <w:tcBorders>
              <w:top w:val="nil"/>
              <w:left w:val="nil"/>
              <w:bottom w:val="single" w:sz="8" w:space="0" w:color="auto"/>
              <w:right w:val="single" w:sz="4" w:space="0" w:color="auto"/>
            </w:tcBorders>
            <w:shd w:val="clear" w:color="auto" w:fill="auto"/>
            <w:noWrap/>
            <w:vAlign w:val="bottom"/>
            <w:hideMark/>
          </w:tcPr>
          <w:p w14:paraId="4A0F9903"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112,0</w:t>
            </w:r>
          </w:p>
        </w:tc>
        <w:tc>
          <w:tcPr>
            <w:tcW w:w="830" w:type="dxa"/>
            <w:tcBorders>
              <w:top w:val="nil"/>
              <w:left w:val="nil"/>
              <w:bottom w:val="single" w:sz="8" w:space="0" w:color="auto"/>
              <w:right w:val="single" w:sz="4" w:space="0" w:color="auto"/>
            </w:tcBorders>
            <w:shd w:val="clear" w:color="auto" w:fill="auto"/>
            <w:noWrap/>
            <w:vAlign w:val="bottom"/>
            <w:hideMark/>
          </w:tcPr>
          <w:p w14:paraId="536DDBB5"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116,0</w:t>
            </w:r>
          </w:p>
        </w:tc>
        <w:tc>
          <w:tcPr>
            <w:tcW w:w="830" w:type="dxa"/>
            <w:tcBorders>
              <w:top w:val="nil"/>
              <w:left w:val="nil"/>
              <w:bottom w:val="single" w:sz="8" w:space="0" w:color="auto"/>
              <w:right w:val="nil"/>
            </w:tcBorders>
            <w:shd w:val="clear" w:color="auto" w:fill="auto"/>
            <w:noWrap/>
            <w:vAlign w:val="bottom"/>
            <w:hideMark/>
          </w:tcPr>
          <w:p w14:paraId="3892A3DE"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95,0</w:t>
            </w:r>
          </w:p>
        </w:tc>
        <w:tc>
          <w:tcPr>
            <w:tcW w:w="830" w:type="dxa"/>
            <w:tcBorders>
              <w:top w:val="nil"/>
              <w:left w:val="single" w:sz="4" w:space="0" w:color="auto"/>
              <w:bottom w:val="single" w:sz="8" w:space="0" w:color="auto"/>
              <w:right w:val="nil"/>
            </w:tcBorders>
            <w:shd w:val="clear" w:color="auto" w:fill="auto"/>
            <w:noWrap/>
            <w:vAlign w:val="bottom"/>
            <w:hideMark/>
          </w:tcPr>
          <w:p w14:paraId="6CA551D0"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96,6</w:t>
            </w:r>
          </w:p>
        </w:tc>
        <w:tc>
          <w:tcPr>
            <w:tcW w:w="830" w:type="dxa"/>
            <w:tcBorders>
              <w:top w:val="nil"/>
              <w:left w:val="single" w:sz="4" w:space="0" w:color="auto"/>
              <w:bottom w:val="single" w:sz="8" w:space="0" w:color="auto"/>
              <w:right w:val="single" w:sz="8" w:space="0" w:color="auto"/>
            </w:tcBorders>
            <w:shd w:val="clear" w:color="auto" w:fill="auto"/>
            <w:noWrap/>
            <w:vAlign w:val="bottom"/>
            <w:hideMark/>
          </w:tcPr>
          <w:p w14:paraId="1D40946C"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64,5</w:t>
            </w:r>
          </w:p>
        </w:tc>
        <w:tc>
          <w:tcPr>
            <w:tcW w:w="2810" w:type="dxa"/>
            <w:vMerge/>
            <w:tcBorders>
              <w:top w:val="nil"/>
              <w:left w:val="single" w:sz="8" w:space="0" w:color="auto"/>
              <w:bottom w:val="single" w:sz="8" w:space="0" w:color="000000"/>
              <w:right w:val="single" w:sz="8" w:space="0" w:color="auto"/>
            </w:tcBorders>
            <w:vAlign w:val="center"/>
            <w:hideMark/>
          </w:tcPr>
          <w:p w14:paraId="518AB073"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77BC6A5C"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2851958F"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nil"/>
              <w:left w:val="nil"/>
              <w:bottom w:val="single" w:sz="8" w:space="0" w:color="auto"/>
              <w:right w:val="single" w:sz="8" w:space="0" w:color="auto"/>
            </w:tcBorders>
            <w:shd w:val="clear" w:color="000000" w:fill="BFBFBF"/>
            <w:noWrap/>
            <w:vAlign w:val="bottom"/>
            <w:hideMark/>
          </w:tcPr>
          <w:p w14:paraId="5CE36783"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URZ3</w:t>
            </w:r>
          </w:p>
        </w:tc>
        <w:tc>
          <w:tcPr>
            <w:tcW w:w="694" w:type="dxa"/>
            <w:tcBorders>
              <w:top w:val="nil"/>
              <w:left w:val="nil"/>
              <w:bottom w:val="single" w:sz="8" w:space="0" w:color="auto"/>
              <w:right w:val="single" w:sz="4" w:space="0" w:color="auto"/>
            </w:tcBorders>
            <w:shd w:val="clear" w:color="auto" w:fill="auto"/>
            <w:noWrap/>
            <w:vAlign w:val="bottom"/>
            <w:hideMark/>
          </w:tcPr>
          <w:p w14:paraId="1B070141"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870,0</w:t>
            </w:r>
          </w:p>
        </w:tc>
        <w:tc>
          <w:tcPr>
            <w:tcW w:w="830" w:type="dxa"/>
            <w:tcBorders>
              <w:top w:val="nil"/>
              <w:left w:val="nil"/>
              <w:bottom w:val="single" w:sz="8" w:space="0" w:color="auto"/>
              <w:right w:val="single" w:sz="4" w:space="0" w:color="auto"/>
            </w:tcBorders>
            <w:shd w:val="clear" w:color="auto" w:fill="auto"/>
            <w:noWrap/>
            <w:vAlign w:val="bottom"/>
            <w:hideMark/>
          </w:tcPr>
          <w:p w14:paraId="76C7ED55"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820,0</w:t>
            </w:r>
          </w:p>
        </w:tc>
        <w:tc>
          <w:tcPr>
            <w:tcW w:w="830" w:type="dxa"/>
            <w:tcBorders>
              <w:top w:val="nil"/>
              <w:left w:val="nil"/>
              <w:bottom w:val="single" w:sz="8" w:space="0" w:color="auto"/>
              <w:right w:val="single" w:sz="4" w:space="0" w:color="auto"/>
            </w:tcBorders>
            <w:shd w:val="clear" w:color="auto" w:fill="auto"/>
            <w:noWrap/>
            <w:vAlign w:val="bottom"/>
            <w:hideMark/>
          </w:tcPr>
          <w:p w14:paraId="6EE8C419"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960,0</w:t>
            </w:r>
          </w:p>
        </w:tc>
        <w:tc>
          <w:tcPr>
            <w:tcW w:w="830" w:type="dxa"/>
            <w:tcBorders>
              <w:top w:val="nil"/>
              <w:left w:val="nil"/>
              <w:bottom w:val="single" w:sz="8" w:space="0" w:color="auto"/>
              <w:right w:val="nil"/>
            </w:tcBorders>
            <w:shd w:val="clear" w:color="auto" w:fill="auto"/>
            <w:noWrap/>
            <w:vAlign w:val="bottom"/>
            <w:hideMark/>
          </w:tcPr>
          <w:p w14:paraId="72B7D469"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805,0</w:t>
            </w:r>
          </w:p>
        </w:tc>
        <w:tc>
          <w:tcPr>
            <w:tcW w:w="830" w:type="dxa"/>
            <w:tcBorders>
              <w:top w:val="nil"/>
              <w:left w:val="single" w:sz="4" w:space="0" w:color="auto"/>
              <w:bottom w:val="single" w:sz="8" w:space="0" w:color="auto"/>
              <w:right w:val="nil"/>
            </w:tcBorders>
            <w:shd w:val="clear" w:color="auto" w:fill="auto"/>
            <w:noWrap/>
            <w:vAlign w:val="bottom"/>
            <w:hideMark/>
          </w:tcPr>
          <w:p w14:paraId="115CBE8D"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540,0</w:t>
            </w:r>
          </w:p>
        </w:tc>
        <w:tc>
          <w:tcPr>
            <w:tcW w:w="830" w:type="dxa"/>
            <w:tcBorders>
              <w:top w:val="nil"/>
              <w:left w:val="single" w:sz="4" w:space="0" w:color="auto"/>
              <w:bottom w:val="single" w:sz="8" w:space="0" w:color="auto"/>
              <w:right w:val="single" w:sz="8" w:space="0" w:color="auto"/>
            </w:tcBorders>
            <w:shd w:val="clear" w:color="auto" w:fill="auto"/>
            <w:noWrap/>
            <w:vAlign w:val="bottom"/>
            <w:hideMark/>
          </w:tcPr>
          <w:p w14:paraId="2E06EB2F"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788,0</w:t>
            </w:r>
          </w:p>
        </w:tc>
        <w:tc>
          <w:tcPr>
            <w:tcW w:w="2810" w:type="dxa"/>
            <w:vMerge/>
            <w:tcBorders>
              <w:top w:val="nil"/>
              <w:left w:val="single" w:sz="8" w:space="0" w:color="auto"/>
              <w:bottom w:val="single" w:sz="8" w:space="0" w:color="000000"/>
              <w:right w:val="single" w:sz="8" w:space="0" w:color="auto"/>
            </w:tcBorders>
            <w:vAlign w:val="center"/>
            <w:hideMark/>
          </w:tcPr>
          <w:p w14:paraId="5A793A3F"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27DB283F" w14:textId="77777777" w:rsidTr="00862004">
        <w:trPr>
          <w:trHeight w:val="315"/>
        </w:trPr>
        <w:tc>
          <w:tcPr>
            <w:tcW w:w="557"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124945B5"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5</w:t>
            </w:r>
          </w:p>
        </w:tc>
        <w:tc>
          <w:tcPr>
            <w:tcW w:w="851" w:type="dxa"/>
            <w:tcBorders>
              <w:top w:val="nil"/>
              <w:left w:val="nil"/>
              <w:bottom w:val="single" w:sz="4" w:space="0" w:color="auto"/>
              <w:right w:val="single" w:sz="8" w:space="0" w:color="auto"/>
            </w:tcBorders>
            <w:shd w:val="clear" w:color="000000" w:fill="BFBFBF"/>
            <w:noWrap/>
            <w:vAlign w:val="bottom"/>
            <w:hideMark/>
          </w:tcPr>
          <w:p w14:paraId="2003F504"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URZ1</w:t>
            </w:r>
          </w:p>
        </w:tc>
        <w:tc>
          <w:tcPr>
            <w:tcW w:w="694" w:type="dxa"/>
            <w:tcBorders>
              <w:top w:val="nil"/>
              <w:left w:val="nil"/>
              <w:bottom w:val="single" w:sz="4" w:space="0" w:color="auto"/>
              <w:right w:val="single" w:sz="4" w:space="0" w:color="auto"/>
            </w:tcBorders>
            <w:shd w:val="clear" w:color="auto" w:fill="auto"/>
            <w:noWrap/>
            <w:vAlign w:val="bottom"/>
            <w:hideMark/>
          </w:tcPr>
          <w:p w14:paraId="52DB6023"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146,0</w:t>
            </w:r>
          </w:p>
        </w:tc>
        <w:tc>
          <w:tcPr>
            <w:tcW w:w="830" w:type="dxa"/>
            <w:tcBorders>
              <w:top w:val="nil"/>
              <w:left w:val="nil"/>
              <w:bottom w:val="single" w:sz="4" w:space="0" w:color="auto"/>
              <w:right w:val="single" w:sz="4" w:space="0" w:color="auto"/>
            </w:tcBorders>
            <w:shd w:val="clear" w:color="auto" w:fill="auto"/>
            <w:noWrap/>
            <w:vAlign w:val="bottom"/>
            <w:hideMark/>
          </w:tcPr>
          <w:p w14:paraId="4503F5B5"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164,2</w:t>
            </w:r>
          </w:p>
        </w:tc>
        <w:tc>
          <w:tcPr>
            <w:tcW w:w="830" w:type="dxa"/>
            <w:tcBorders>
              <w:top w:val="nil"/>
              <w:left w:val="nil"/>
              <w:bottom w:val="single" w:sz="4" w:space="0" w:color="auto"/>
              <w:right w:val="single" w:sz="4" w:space="0" w:color="auto"/>
            </w:tcBorders>
            <w:shd w:val="clear" w:color="auto" w:fill="auto"/>
            <w:noWrap/>
            <w:vAlign w:val="bottom"/>
            <w:hideMark/>
          </w:tcPr>
          <w:p w14:paraId="43F5F62C"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140,0</w:t>
            </w:r>
          </w:p>
        </w:tc>
        <w:tc>
          <w:tcPr>
            <w:tcW w:w="830" w:type="dxa"/>
            <w:tcBorders>
              <w:top w:val="nil"/>
              <w:left w:val="nil"/>
              <w:bottom w:val="single" w:sz="4" w:space="0" w:color="auto"/>
              <w:right w:val="nil"/>
            </w:tcBorders>
            <w:shd w:val="clear" w:color="auto" w:fill="auto"/>
            <w:noWrap/>
            <w:vAlign w:val="bottom"/>
            <w:hideMark/>
          </w:tcPr>
          <w:p w14:paraId="4DF1D285"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139,8</w:t>
            </w:r>
          </w:p>
        </w:tc>
        <w:tc>
          <w:tcPr>
            <w:tcW w:w="830" w:type="dxa"/>
            <w:tcBorders>
              <w:top w:val="nil"/>
              <w:left w:val="single" w:sz="4" w:space="0" w:color="auto"/>
              <w:bottom w:val="single" w:sz="4" w:space="0" w:color="auto"/>
              <w:right w:val="nil"/>
            </w:tcBorders>
            <w:shd w:val="clear" w:color="auto" w:fill="auto"/>
            <w:noWrap/>
            <w:vAlign w:val="bottom"/>
            <w:hideMark/>
          </w:tcPr>
          <w:p w14:paraId="51261EAB"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185,0</w:t>
            </w:r>
          </w:p>
        </w:tc>
        <w:tc>
          <w:tcPr>
            <w:tcW w:w="830" w:type="dxa"/>
            <w:tcBorders>
              <w:top w:val="nil"/>
              <w:left w:val="single" w:sz="4" w:space="0" w:color="auto"/>
              <w:bottom w:val="single" w:sz="4" w:space="0" w:color="auto"/>
              <w:right w:val="nil"/>
            </w:tcBorders>
            <w:shd w:val="clear" w:color="auto" w:fill="auto"/>
            <w:noWrap/>
            <w:vAlign w:val="bottom"/>
            <w:hideMark/>
          </w:tcPr>
          <w:p w14:paraId="3E73649B"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198,8</w:t>
            </w:r>
          </w:p>
        </w:tc>
        <w:tc>
          <w:tcPr>
            <w:tcW w:w="2810" w:type="dxa"/>
            <w:vMerge w:val="restart"/>
            <w:tcBorders>
              <w:top w:val="nil"/>
              <w:left w:val="single" w:sz="8" w:space="0" w:color="auto"/>
              <w:bottom w:val="single" w:sz="8" w:space="0" w:color="000000"/>
              <w:right w:val="single" w:sz="8" w:space="0" w:color="auto"/>
            </w:tcBorders>
            <w:shd w:val="clear" w:color="auto" w:fill="auto"/>
            <w:vAlign w:val="center"/>
            <w:hideMark/>
          </w:tcPr>
          <w:p w14:paraId="6BE76A05"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Kasa cz.1</w:t>
            </w:r>
          </w:p>
        </w:tc>
      </w:tr>
      <w:tr w:rsidR="00862004" w:rsidRPr="002F547D" w14:paraId="12105041"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1DA3B80E"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2CD8A949"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URZ2</w:t>
            </w:r>
          </w:p>
        </w:tc>
        <w:tc>
          <w:tcPr>
            <w:tcW w:w="694" w:type="dxa"/>
            <w:tcBorders>
              <w:top w:val="nil"/>
              <w:left w:val="nil"/>
              <w:bottom w:val="single" w:sz="8" w:space="0" w:color="auto"/>
              <w:right w:val="single" w:sz="4" w:space="0" w:color="auto"/>
            </w:tcBorders>
            <w:shd w:val="clear" w:color="auto" w:fill="auto"/>
            <w:noWrap/>
            <w:vAlign w:val="bottom"/>
            <w:hideMark/>
          </w:tcPr>
          <w:p w14:paraId="0EE311D7"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83,6</w:t>
            </w:r>
          </w:p>
        </w:tc>
        <w:tc>
          <w:tcPr>
            <w:tcW w:w="830" w:type="dxa"/>
            <w:tcBorders>
              <w:top w:val="nil"/>
              <w:left w:val="nil"/>
              <w:bottom w:val="single" w:sz="8" w:space="0" w:color="auto"/>
              <w:right w:val="single" w:sz="4" w:space="0" w:color="auto"/>
            </w:tcBorders>
            <w:shd w:val="clear" w:color="auto" w:fill="auto"/>
            <w:noWrap/>
            <w:vAlign w:val="bottom"/>
            <w:hideMark/>
          </w:tcPr>
          <w:p w14:paraId="3830210D"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65,1</w:t>
            </w:r>
          </w:p>
        </w:tc>
        <w:tc>
          <w:tcPr>
            <w:tcW w:w="830" w:type="dxa"/>
            <w:tcBorders>
              <w:top w:val="nil"/>
              <w:left w:val="nil"/>
              <w:bottom w:val="single" w:sz="8" w:space="0" w:color="auto"/>
              <w:right w:val="single" w:sz="4" w:space="0" w:color="auto"/>
            </w:tcBorders>
            <w:shd w:val="clear" w:color="auto" w:fill="auto"/>
            <w:noWrap/>
            <w:vAlign w:val="bottom"/>
            <w:hideMark/>
          </w:tcPr>
          <w:p w14:paraId="2970AF30"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60,6</w:t>
            </w:r>
          </w:p>
        </w:tc>
        <w:tc>
          <w:tcPr>
            <w:tcW w:w="830" w:type="dxa"/>
            <w:tcBorders>
              <w:top w:val="nil"/>
              <w:left w:val="nil"/>
              <w:bottom w:val="single" w:sz="8" w:space="0" w:color="auto"/>
              <w:right w:val="nil"/>
            </w:tcBorders>
            <w:shd w:val="clear" w:color="auto" w:fill="auto"/>
            <w:noWrap/>
            <w:vAlign w:val="bottom"/>
            <w:hideMark/>
          </w:tcPr>
          <w:p w14:paraId="62FD9881"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37,6</w:t>
            </w:r>
          </w:p>
        </w:tc>
        <w:tc>
          <w:tcPr>
            <w:tcW w:w="830" w:type="dxa"/>
            <w:tcBorders>
              <w:top w:val="nil"/>
              <w:left w:val="single" w:sz="4" w:space="0" w:color="auto"/>
              <w:bottom w:val="single" w:sz="8" w:space="0" w:color="auto"/>
              <w:right w:val="nil"/>
            </w:tcBorders>
            <w:shd w:val="clear" w:color="auto" w:fill="auto"/>
            <w:noWrap/>
            <w:vAlign w:val="bottom"/>
            <w:hideMark/>
          </w:tcPr>
          <w:p w14:paraId="35D0856D"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50,0</w:t>
            </w:r>
          </w:p>
        </w:tc>
        <w:tc>
          <w:tcPr>
            <w:tcW w:w="830" w:type="dxa"/>
            <w:tcBorders>
              <w:top w:val="nil"/>
              <w:left w:val="single" w:sz="4" w:space="0" w:color="auto"/>
              <w:bottom w:val="single" w:sz="8" w:space="0" w:color="auto"/>
              <w:right w:val="nil"/>
            </w:tcBorders>
            <w:shd w:val="clear" w:color="auto" w:fill="auto"/>
            <w:noWrap/>
            <w:vAlign w:val="bottom"/>
            <w:hideMark/>
          </w:tcPr>
          <w:p w14:paraId="1B9B640B"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36,0</w:t>
            </w:r>
          </w:p>
        </w:tc>
        <w:tc>
          <w:tcPr>
            <w:tcW w:w="2810" w:type="dxa"/>
            <w:vMerge/>
            <w:tcBorders>
              <w:top w:val="nil"/>
              <w:left w:val="single" w:sz="8" w:space="0" w:color="auto"/>
              <w:bottom w:val="single" w:sz="8" w:space="0" w:color="000000"/>
              <w:right w:val="single" w:sz="8" w:space="0" w:color="auto"/>
            </w:tcBorders>
            <w:vAlign w:val="center"/>
            <w:hideMark/>
          </w:tcPr>
          <w:p w14:paraId="3359AB60"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2B004354"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16E380F1"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30D6614A"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URZ3</w:t>
            </w:r>
          </w:p>
        </w:tc>
        <w:tc>
          <w:tcPr>
            <w:tcW w:w="694" w:type="dxa"/>
            <w:tcBorders>
              <w:top w:val="single" w:sz="4" w:space="0" w:color="auto"/>
              <w:left w:val="nil"/>
              <w:bottom w:val="single" w:sz="8" w:space="0" w:color="auto"/>
              <w:right w:val="single" w:sz="4" w:space="0" w:color="auto"/>
            </w:tcBorders>
            <w:shd w:val="clear" w:color="auto" w:fill="auto"/>
            <w:noWrap/>
            <w:vAlign w:val="bottom"/>
            <w:hideMark/>
          </w:tcPr>
          <w:p w14:paraId="2B5F0F27"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634,0</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78D518A4"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844,0</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221F44BD"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560,0</w:t>
            </w:r>
          </w:p>
        </w:tc>
        <w:tc>
          <w:tcPr>
            <w:tcW w:w="830" w:type="dxa"/>
            <w:tcBorders>
              <w:top w:val="single" w:sz="4" w:space="0" w:color="auto"/>
              <w:left w:val="nil"/>
              <w:bottom w:val="single" w:sz="8" w:space="0" w:color="auto"/>
              <w:right w:val="nil"/>
            </w:tcBorders>
            <w:shd w:val="clear" w:color="auto" w:fill="auto"/>
            <w:noWrap/>
            <w:vAlign w:val="bottom"/>
            <w:hideMark/>
          </w:tcPr>
          <w:p w14:paraId="249CD590"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770,0</w:t>
            </w:r>
          </w:p>
        </w:tc>
        <w:tc>
          <w:tcPr>
            <w:tcW w:w="830" w:type="dxa"/>
            <w:tcBorders>
              <w:top w:val="single" w:sz="4" w:space="0" w:color="auto"/>
              <w:left w:val="single" w:sz="4" w:space="0" w:color="auto"/>
              <w:bottom w:val="single" w:sz="8" w:space="0" w:color="auto"/>
              <w:right w:val="nil"/>
            </w:tcBorders>
            <w:shd w:val="clear" w:color="auto" w:fill="auto"/>
            <w:noWrap/>
            <w:vAlign w:val="bottom"/>
            <w:hideMark/>
          </w:tcPr>
          <w:p w14:paraId="2FB9B30E"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590,0</w:t>
            </w:r>
          </w:p>
        </w:tc>
        <w:tc>
          <w:tcPr>
            <w:tcW w:w="830" w:type="dxa"/>
            <w:tcBorders>
              <w:top w:val="single" w:sz="4" w:space="0" w:color="auto"/>
              <w:left w:val="single" w:sz="4" w:space="0" w:color="auto"/>
              <w:bottom w:val="single" w:sz="8" w:space="0" w:color="auto"/>
              <w:right w:val="nil"/>
            </w:tcBorders>
            <w:shd w:val="clear" w:color="auto" w:fill="auto"/>
            <w:noWrap/>
            <w:vAlign w:val="bottom"/>
            <w:hideMark/>
          </w:tcPr>
          <w:p w14:paraId="0216ED57"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620,0</w:t>
            </w:r>
          </w:p>
        </w:tc>
        <w:tc>
          <w:tcPr>
            <w:tcW w:w="2810" w:type="dxa"/>
            <w:vMerge/>
            <w:tcBorders>
              <w:top w:val="nil"/>
              <w:left w:val="single" w:sz="8" w:space="0" w:color="auto"/>
              <w:bottom w:val="single" w:sz="8" w:space="0" w:color="000000"/>
              <w:right w:val="single" w:sz="8" w:space="0" w:color="auto"/>
            </w:tcBorders>
            <w:vAlign w:val="center"/>
            <w:hideMark/>
          </w:tcPr>
          <w:p w14:paraId="449BE07F"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69A1F7CE" w14:textId="77777777" w:rsidTr="00862004">
        <w:trPr>
          <w:trHeight w:val="315"/>
        </w:trPr>
        <w:tc>
          <w:tcPr>
            <w:tcW w:w="557"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4423BA2B"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6</w:t>
            </w: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29A9D67E"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URZ1</w:t>
            </w:r>
          </w:p>
        </w:tc>
        <w:tc>
          <w:tcPr>
            <w:tcW w:w="694" w:type="dxa"/>
            <w:tcBorders>
              <w:top w:val="nil"/>
              <w:left w:val="nil"/>
              <w:bottom w:val="single" w:sz="4" w:space="0" w:color="auto"/>
              <w:right w:val="single" w:sz="4" w:space="0" w:color="auto"/>
            </w:tcBorders>
            <w:shd w:val="clear" w:color="auto" w:fill="auto"/>
            <w:noWrap/>
            <w:vAlign w:val="bottom"/>
            <w:hideMark/>
          </w:tcPr>
          <w:p w14:paraId="73967590"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199,4</w:t>
            </w:r>
          </w:p>
        </w:tc>
        <w:tc>
          <w:tcPr>
            <w:tcW w:w="830" w:type="dxa"/>
            <w:tcBorders>
              <w:top w:val="nil"/>
              <w:left w:val="nil"/>
              <w:bottom w:val="single" w:sz="4" w:space="0" w:color="auto"/>
              <w:right w:val="single" w:sz="4" w:space="0" w:color="auto"/>
            </w:tcBorders>
            <w:shd w:val="clear" w:color="auto" w:fill="auto"/>
            <w:noWrap/>
            <w:vAlign w:val="bottom"/>
            <w:hideMark/>
          </w:tcPr>
          <w:p w14:paraId="6E2914B0"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w:t>
            </w:r>
          </w:p>
        </w:tc>
        <w:tc>
          <w:tcPr>
            <w:tcW w:w="830" w:type="dxa"/>
            <w:tcBorders>
              <w:top w:val="nil"/>
              <w:left w:val="nil"/>
              <w:bottom w:val="single" w:sz="4" w:space="0" w:color="auto"/>
              <w:right w:val="single" w:sz="4" w:space="0" w:color="auto"/>
            </w:tcBorders>
            <w:shd w:val="clear" w:color="auto" w:fill="auto"/>
            <w:noWrap/>
            <w:vAlign w:val="bottom"/>
            <w:hideMark/>
          </w:tcPr>
          <w:p w14:paraId="390B9C0C"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w:t>
            </w:r>
          </w:p>
        </w:tc>
        <w:tc>
          <w:tcPr>
            <w:tcW w:w="830" w:type="dxa"/>
            <w:tcBorders>
              <w:top w:val="nil"/>
              <w:left w:val="nil"/>
              <w:bottom w:val="single" w:sz="4" w:space="0" w:color="auto"/>
              <w:right w:val="single" w:sz="4" w:space="0" w:color="auto"/>
            </w:tcBorders>
            <w:shd w:val="clear" w:color="auto" w:fill="auto"/>
            <w:noWrap/>
            <w:vAlign w:val="bottom"/>
            <w:hideMark/>
          </w:tcPr>
          <w:p w14:paraId="0D6E58CC"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w:t>
            </w:r>
          </w:p>
        </w:tc>
        <w:tc>
          <w:tcPr>
            <w:tcW w:w="830" w:type="dxa"/>
            <w:tcBorders>
              <w:top w:val="nil"/>
              <w:left w:val="nil"/>
              <w:bottom w:val="single" w:sz="4" w:space="0" w:color="auto"/>
              <w:right w:val="single" w:sz="4" w:space="0" w:color="auto"/>
            </w:tcBorders>
            <w:shd w:val="clear" w:color="auto" w:fill="auto"/>
            <w:noWrap/>
            <w:vAlign w:val="bottom"/>
            <w:hideMark/>
          </w:tcPr>
          <w:p w14:paraId="5D5134D1"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w:t>
            </w:r>
          </w:p>
        </w:tc>
        <w:tc>
          <w:tcPr>
            <w:tcW w:w="830" w:type="dxa"/>
            <w:tcBorders>
              <w:top w:val="nil"/>
              <w:left w:val="nil"/>
              <w:bottom w:val="single" w:sz="4" w:space="0" w:color="auto"/>
              <w:right w:val="single" w:sz="4" w:space="0" w:color="auto"/>
            </w:tcBorders>
            <w:shd w:val="clear" w:color="auto" w:fill="auto"/>
            <w:noWrap/>
            <w:vAlign w:val="bottom"/>
            <w:hideMark/>
          </w:tcPr>
          <w:p w14:paraId="0F64244C"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w:t>
            </w:r>
          </w:p>
        </w:tc>
        <w:tc>
          <w:tcPr>
            <w:tcW w:w="2810" w:type="dxa"/>
            <w:vMerge w:val="restart"/>
            <w:tcBorders>
              <w:top w:val="nil"/>
              <w:left w:val="single" w:sz="8" w:space="0" w:color="auto"/>
              <w:bottom w:val="single" w:sz="8" w:space="0" w:color="000000"/>
              <w:right w:val="single" w:sz="8" w:space="0" w:color="auto"/>
            </w:tcBorders>
            <w:shd w:val="clear" w:color="auto" w:fill="auto"/>
            <w:vAlign w:val="center"/>
            <w:hideMark/>
          </w:tcPr>
          <w:p w14:paraId="0FD14071"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Kasa cz.2</w:t>
            </w:r>
          </w:p>
        </w:tc>
      </w:tr>
      <w:tr w:rsidR="00862004" w:rsidRPr="002F547D" w14:paraId="582E16F3"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05AC81FD"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46038CD1"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URZ2</w:t>
            </w:r>
          </w:p>
        </w:tc>
        <w:tc>
          <w:tcPr>
            <w:tcW w:w="694" w:type="dxa"/>
            <w:tcBorders>
              <w:top w:val="nil"/>
              <w:left w:val="nil"/>
              <w:bottom w:val="single" w:sz="8" w:space="0" w:color="auto"/>
              <w:right w:val="single" w:sz="4" w:space="0" w:color="auto"/>
            </w:tcBorders>
            <w:shd w:val="clear" w:color="auto" w:fill="auto"/>
            <w:noWrap/>
            <w:vAlign w:val="bottom"/>
            <w:hideMark/>
          </w:tcPr>
          <w:p w14:paraId="113E19D3"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74,3</w:t>
            </w:r>
          </w:p>
        </w:tc>
        <w:tc>
          <w:tcPr>
            <w:tcW w:w="830" w:type="dxa"/>
            <w:tcBorders>
              <w:top w:val="nil"/>
              <w:left w:val="nil"/>
              <w:bottom w:val="single" w:sz="8" w:space="0" w:color="auto"/>
              <w:right w:val="single" w:sz="4" w:space="0" w:color="auto"/>
            </w:tcBorders>
            <w:shd w:val="clear" w:color="auto" w:fill="auto"/>
            <w:noWrap/>
            <w:vAlign w:val="bottom"/>
            <w:hideMark/>
          </w:tcPr>
          <w:p w14:paraId="16717CB6"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w:t>
            </w:r>
          </w:p>
        </w:tc>
        <w:tc>
          <w:tcPr>
            <w:tcW w:w="830" w:type="dxa"/>
            <w:tcBorders>
              <w:top w:val="nil"/>
              <w:left w:val="nil"/>
              <w:bottom w:val="single" w:sz="8" w:space="0" w:color="auto"/>
              <w:right w:val="single" w:sz="4" w:space="0" w:color="auto"/>
            </w:tcBorders>
            <w:shd w:val="clear" w:color="auto" w:fill="auto"/>
            <w:noWrap/>
            <w:vAlign w:val="bottom"/>
            <w:hideMark/>
          </w:tcPr>
          <w:p w14:paraId="1ACA096B"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w:t>
            </w:r>
          </w:p>
        </w:tc>
        <w:tc>
          <w:tcPr>
            <w:tcW w:w="830" w:type="dxa"/>
            <w:tcBorders>
              <w:top w:val="nil"/>
              <w:left w:val="nil"/>
              <w:bottom w:val="single" w:sz="8" w:space="0" w:color="auto"/>
              <w:right w:val="single" w:sz="4" w:space="0" w:color="auto"/>
            </w:tcBorders>
            <w:shd w:val="clear" w:color="auto" w:fill="auto"/>
            <w:noWrap/>
            <w:vAlign w:val="bottom"/>
            <w:hideMark/>
          </w:tcPr>
          <w:p w14:paraId="53D8034B"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w:t>
            </w:r>
          </w:p>
        </w:tc>
        <w:tc>
          <w:tcPr>
            <w:tcW w:w="830" w:type="dxa"/>
            <w:tcBorders>
              <w:top w:val="nil"/>
              <w:left w:val="nil"/>
              <w:bottom w:val="single" w:sz="8" w:space="0" w:color="auto"/>
              <w:right w:val="single" w:sz="4" w:space="0" w:color="auto"/>
            </w:tcBorders>
            <w:shd w:val="clear" w:color="auto" w:fill="auto"/>
            <w:noWrap/>
            <w:vAlign w:val="bottom"/>
            <w:hideMark/>
          </w:tcPr>
          <w:p w14:paraId="210341A5"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w:t>
            </w:r>
          </w:p>
        </w:tc>
        <w:tc>
          <w:tcPr>
            <w:tcW w:w="830" w:type="dxa"/>
            <w:tcBorders>
              <w:top w:val="nil"/>
              <w:left w:val="nil"/>
              <w:bottom w:val="single" w:sz="8" w:space="0" w:color="auto"/>
              <w:right w:val="single" w:sz="4" w:space="0" w:color="auto"/>
            </w:tcBorders>
            <w:shd w:val="clear" w:color="auto" w:fill="auto"/>
            <w:noWrap/>
            <w:vAlign w:val="bottom"/>
            <w:hideMark/>
          </w:tcPr>
          <w:p w14:paraId="14FA11EA"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w:t>
            </w:r>
          </w:p>
        </w:tc>
        <w:tc>
          <w:tcPr>
            <w:tcW w:w="2810" w:type="dxa"/>
            <w:vMerge/>
            <w:tcBorders>
              <w:top w:val="nil"/>
              <w:left w:val="single" w:sz="8" w:space="0" w:color="auto"/>
              <w:bottom w:val="single" w:sz="8" w:space="0" w:color="000000"/>
              <w:right w:val="single" w:sz="8" w:space="0" w:color="auto"/>
            </w:tcBorders>
            <w:vAlign w:val="center"/>
            <w:hideMark/>
          </w:tcPr>
          <w:p w14:paraId="588DEF9C"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42F2AD53"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7B335BF7"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7C5BFDF3"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URZ3</w:t>
            </w:r>
          </w:p>
        </w:tc>
        <w:tc>
          <w:tcPr>
            <w:tcW w:w="694" w:type="dxa"/>
            <w:tcBorders>
              <w:top w:val="single" w:sz="4" w:space="0" w:color="auto"/>
              <w:left w:val="nil"/>
              <w:bottom w:val="single" w:sz="8" w:space="0" w:color="auto"/>
              <w:right w:val="single" w:sz="4" w:space="0" w:color="auto"/>
            </w:tcBorders>
            <w:shd w:val="clear" w:color="auto" w:fill="auto"/>
            <w:noWrap/>
            <w:vAlign w:val="bottom"/>
            <w:hideMark/>
          </w:tcPr>
          <w:p w14:paraId="702A50C8"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972,0</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2269EC17"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5492E354"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2227F777"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724D63EC"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1DFF50D1"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w:t>
            </w:r>
          </w:p>
        </w:tc>
        <w:tc>
          <w:tcPr>
            <w:tcW w:w="2810" w:type="dxa"/>
            <w:vMerge/>
            <w:tcBorders>
              <w:top w:val="nil"/>
              <w:left w:val="single" w:sz="8" w:space="0" w:color="auto"/>
              <w:bottom w:val="single" w:sz="8" w:space="0" w:color="000000"/>
              <w:right w:val="single" w:sz="8" w:space="0" w:color="auto"/>
            </w:tcBorders>
            <w:vAlign w:val="center"/>
            <w:hideMark/>
          </w:tcPr>
          <w:p w14:paraId="66CC33F8"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7E99F5F5" w14:textId="77777777" w:rsidTr="00862004">
        <w:trPr>
          <w:trHeight w:val="315"/>
        </w:trPr>
        <w:tc>
          <w:tcPr>
            <w:tcW w:w="557"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72F02922"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7</w:t>
            </w: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0266F158"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URZ1</w:t>
            </w:r>
          </w:p>
        </w:tc>
        <w:tc>
          <w:tcPr>
            <w:tcW w:w="694" w:type="dxa"/>
            <w:tcBorders>
              <w:top w:val="nil"/>
              <w:left w:val="nil"/>
              <w:bottom w:val="single" w:sz="4" w:space="0" w:color="auto"/>
              <w:right w:val="single" w:sz="4" w:space="0" w:color="auto"/>
            </w:tcBorders>
            <w:shd w:val="clear" w:color="auto" w:fill="auto"/>
            <w:noWrap/>
            <w:vAlign w:val="bottom"/>
            <w:hideMark/>
          </w:tcPr>
          <w:p w14:paraId="42457757"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161,2</w:t>
            </w:r>
          </w:p>
        </w:tc>
        <w:tc>
          <w:tcPr>
            <w:tcW w:w="830" w:type="dxa"/>
            <w:tcBorders>
              <w:top w:val="nil"/>
              <w:left w:val="nil"/>
              <w:bottom w:val="single" w:sz="4" w:space="0" w:color="auto"/>
              <w:right w:val="single" w:sz="4" w:space="0" w:color="auto"/>
            </w:tcBorders>
            <w:shd w:val="clear" w:color="auto" w:fill="auto"/>
            <w:noWrap/>
            <w:vAlign w:val="bottom"/>
            <w:hideMark/>
          </w:tcPr>
          <w:p w14:paraId="7E000B30"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200,0</w:t>
            </w:r>
          </w:p>
        </w:tc>
        <w:tc>
          <w:tcPr>
            <w:tcW w:w="830" w:type="dxa"/>
            <w:tcBorders>
              <w:top w:val="nil"/>
              <w:left w:val="nil"/>
              <w:bottom w:val="single" w:sz="4" w:space="0" w:color="auto"/>
              <w:right w:val="single" w:sz="4" w:space="0" w:color="auto"/>
            </w:tcBorders>
            <w:shd w:val="clear" w:color="auto" w:fill="auto"/>
            <w:noWrap/>
            <w:vAlign w:val="bottom"/>
            <w:hideMark/>
          </w:tcPr>
          <w:p w14:paraId="62BA2553"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200,0</w:t>
            </w:r>
          </w:p>
        </w:tc>
        <w:tc>
          <w:tcPr>
            <w:tcW w:w="830" w:type="dxa"/>
            <w:tcBorders>
              <w:top w:val="nil"/>
              <w:left w:val="nil"/>
              <w:bottom w:val="single" w:sz="4" w:space="0" w:color="auto"/>
              <w:right w:val="nil"/>
            </w:tcBorders>
            <w:shd w:val="clear" w:color="auto" w:fill="auto"/>
            <w:noWrap/>
            <w:vAlign w:val="bottom"/>
            <w:hideMark/>
          </w:tcPr>
          <w:p w14:paraId="1A36C8C8"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200,0</w:t>
            </w:r>
          </w:p>
        </w:tc>
        <w:tc>
          <w:tcPr>
            <w:tcW w:w="830" w:type="dxa"/>
            <w:tcBorders>
              <w:top w:val="nil"/>
              <w:left w:val="single" w:sz="4" w:space="0" w:color="auto"/>
              <w:bottom w:val="single" w:sz="4" w:space="0" w:color="auto"/>
              <w:right w:val="nil"/>
            </w:tcBorders>
            <w:shd w:val="clear" w:color="auto" w:fill="auto"/>
            <w:noWrap/>
            <w:vAlign w:val="bottom"/>
            <w:hideMark/>
          </w:tcPr>
          <w:p w14:paraId="42C15C26"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196,0</w:t>
            </w:r>
          </w:p>
        </w:tc>
        <w:tc>
          <w:tcPr>
            <w:tcW w:w="830" w:type="dxa"/>
            <w:tcBorders>
              <w:top w:val="nil"/>
              <w:left w:val="single" w:sz="4" w:space="0" w:color="auto"/>
              <w:bottom w:val="single" w:sz="4" w:space="0" w:color="auto"/>
              <w:right w:val="nil"/>
            </w:tcBorders>
            <w:shd w:val="clear" w:color="auto" w:fill="auto"/>
            <w:noWrap/>
            <w:vAlign w:val="bottom"/>
            <w:hideMark/>
          </w:tcPr>
          <w:p w14:paraId="0EF90030"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194,6</w:t>
            </w:r>
          </w:p>
        </w:tc>
        <w:tc>
          <w:tcPr>
            <w:tcW w:w="2810" w:type="dxa"/>
            <w:vMerge w:val="restart"/>
            <w:tcBorders>
              <w:top w:val="nil"/>
              <w:left w:val="single" w:sz="8" w:space="0" w:color="auto"/>
              <w:bottom w:val="single" w:sz="8" w:space="0" w:color="000000"/>
              <w:right w:val="single" w:sz="8" w:space="0" w:color="auto"/>
            </w:tcBorders>
            <w:shd w:val="clear" w:color="auto" w:fill="auto"/>
            <w:vAlign w:val="center"/>
            <w:hideMark/>
          </w:tcPr>
          <w:p w14:paraId="0188F7E0"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Galeria bramna</w:t>
            </w:r>
          </w:p>
        </w:tc>
      </w:tr>
      <w:tr w:rsidR="00862004" w:rsidRPr="002F547D" w14:paraId="7396EDF8"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737DB0F0"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37F9D303"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URZ2</w:t>
            </w:r>
          </w:p>
        </w:tc>
        <w:tc>
          <w:tcPr>
            <w:tcW w:w="694" w:type="dxa"/>
            <w:tcBorders>
              <w:top w:val="nil"/>
              <w:left w:val="nil"/>
              <w:bottom w:val="single" w:sz="8" w:space="0" w:color="auto"/>
              <w:right w:val="single" w:sz="4" w:space="0" w:color="auto"/>
            </w:tcBorders>
            <w:shd w:val="clear" w:color="auto" w:fill="auto"/>
            <w:noWrap/>
            <w:vAlign w:val="bottom"/>
            <w:hideMark/>
          </w:tcPr>
          <w:p w14:paraId="0620DC41"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38,5</w:t>
            </w:r>
          </w:p>
        </w:tc>
        <w:tc>
          <w:tcPr>
            <w:tcW w:w="830" w:type="dxa"/>
            <w:tcBorders>
              <w:top w:val="nil"/>
              <w:left w:val="nil"/>
              <w:bottom w:val="single" w:sz="8" w:space="0" w:color="auto"/>
              <w:right w:val="single" w:sz="4" w:space="0" w:color="auto"/>
            </w:tcBorders>
            <w:shd w:val="clear" w:color="auto" w:fill="auto"/>
            <w:noWrap/>
            <w:vAlign w:val="bottom"/>
            <w:hideMark/>
          </w:tcPr>
          <w:p w14:paraId="35AE6C00"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71,0</w:t>
            </w:r>
          </w:p>
        </w:tc>
        <w:tc>
          <w:tcPr>
            <w:tcW w:w="830" w:type="dxa"/>
            <w:tcBorders>
              <w:top w:val="nil"/>
              <w:left w:val="nil"/>
              <w:bottom w:val="single" w:sz="8" w:space="0" w:color="auto"/>
              <w:right w:val="single" w:sz="4" w:space="0" w:color="auto"/>
            </w:tcBorders>
            <w:shd w:val="clear" w:color="auto" w:fill="auto"/>
            <w:noWrap/>
            <w:vAlign w:val="bottom"/>
            <w:hideMark/>
          </w:tcPr>
          <w:p w14:paraId="7F72134A"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62,0</w:t>
            </w:r>
          </w:p>
        </w:tc>
        <w:tc>
          <w:tcPr>
            <w:tcW w:w="830" w:type="dxa"/>
            <w:tcBorders>
              <w:top w:val="nil"/>
              <w:left w:val="nil"/>
              <w:bottom w:val="single" w:sz="8" w:space="0" w:color="auto"/>
              <w:right w:val="nil"/>
            </w:tcBorders>
            <w:shd w:val="clear" w:color="auto" w:fill="auto"/>
            <w:noWrap/>
            <w:vAlign w:val="bottom"/>
            <w:hideMark/>
          </w:tcPr>
          <w:p w14:paraId="565AEF2C"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74,6</w:t>
            </w:r>
          </w:p>
        </w:tc>
        <w:tc>
          <w:tcPr>
            <w:tcW w:w="830" w:type="dxa"/>
            <w:tcBorders>
              <w:top w:val="nil"/>
              <w:left w:val="single" w:sz="4" w:space="0" w:color="auto"/>
              <w:bottom w:val="single" w:sz="8" w:space="0" w:color="auto"/>
              <w:right w:val="nil"/>
            </w:tcBorders>
            <w:shd w:val="clear" w:color="auto" w:fill="auto"/>
            <w:noWrap/>
            <w:vAlign w:val="bottom"/>
            <w:hideMark/>
          </w:tcPr>
          <w:p w14:paraId="79965D66"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84,4</w:t>
            </w:r>
          </w:p>
        </w:tc>
        <w:tc>
          <w:tcPr>
            <w:tcW w:w="830" w:type="dxa"/>
            <w:tcBorders>
              <w:top w:val="nil"/>
              <w:left w:val="single" w:sz="4" w:space="0" w:color="auto"/>
              <w:bottom w:val="single" w:sz="8" w:space="0" w:color="auto"/>
              <w:right w:val="nil"/>
            </w:tcBorders>
            <w:shd w:val="clear" w:color="auto" w:fill="auto"/>
            <w:noWrap/>
            <w:vAlign w:val="bottom"/>
            <w:hideMark/>
          </w:tcPr>
          <w:p w14:paraId="1889F9E8"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80,8</w:t>
            </w:r>
          </w:p>
        </w:tc>
        <w:tc>
          <w:tcPr>
            <w:tcW w:w="2810" w:type="dxa"/>
            <w:vMerge/>
            <w:tcBorders>
              <w:top w:val="nil"/>
              <w:left w:val="single" w:sz="8" w:space="0" w:color="auto"/>
              <w:bottom w:val="single" w:sz="8" w:space="0" w:color="000000"/>
              <w:right w:val="single" w:sz="8" w:space="0" w:color="auto"/>
            </w:tcBorders>
            <w:vAlign w:val="center"/>
            <w:hideMark/>
          </w:tcPr>
          <w:p w14:paraId="004509D5"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3084ED21"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003428C7"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6C0D0885"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URZ3</w:t>
            </w:r>
          </w:p>
        </w:tc>
        <w:tc>
          <w:tcPr>
            <w:tcW w:w="694" w:type="dxa"/>
            <w:tcBorders>
              <w:top w:val="single" w:sz="4" w:space="0" w:color="auto"/>
              <w:left w:val="nil"/>
              <w:bottom w:val="single" w:sz="8" w:space="0" w:color="auto"/>
              <w:right w:val="single" w:sz="4" w:space="0" w:color="auto"/>
            </w:tcBorders>
            <w:shd w:val="clear" w:color="auto" w:fill="auto"/>
            <w:noWrap/>
            <w:vAlign w:val="bottom"/>
            <w:hideMark/>
          </w:tcPr>
          <w:p w14:paraId="4B0CD94B"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369,0</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46F8E797"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984,0</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55D9616C"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754,0</w:t>
            </w:r>
          </w:p>
        </w:tc>
        <w:tc>
          <w:tcPr>
            <w:tcW w:w="830" w:type="dxa"/>
            <w:tcBorders>
              <w:top w:val="single" w:sz="4" w:space="0" w:color="auto"/>
              <w:left w:val="nil"/>
              <w:bottom w:val="single" w:sz="8" w:space="0" w:color="auto"/>
              <w:right w:val="nil"/>
            </w:tcBorders>
            <w:shd w:val="clear" w:color="auto" w:fill="auto"/>
            <w:noWrap/>
            <w:vAlign w:val="bottom"/>
            <w:hideMark/>
          </w:tcPr>
          <w:p w14:paraId="0F7B56B6"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864,0</w:t>
            </w:r>
          </w:p>
        </w:tc>
        <w:tc>
          <w:tcPr>
            <w:tcW w:w="830" w:type="dxa"/>
            <w:tcBorders>
              <w:top w:val="single" w:sz="4" w:space="0" w:color="auto"/>
              <w:left w:val="single" w:sz="4" w:space="0" w:color="auto"/>
              <w:bottom w:val="single" w:sz="8" w:space="0" w:color="auto"/>
              <w:right w:val="nil"/>
            </w:tcBorders>
            <w:shd w:val="clear" w:color="auto" w:fill="auto"/>
            <w:noWrap/>
            <w:vAlign w:val="bottom"/>
            <w:hideMark/>
          </w:tcPr>
          <w:p w14:paraId="09BA3BDE"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874,0</w:t>
            </w:r>
          </w:p>
        </w:tc>
        <w:tc>
          <w:tcPr>
            <w:tcW w:w="830" w:type="dxa"/>
            <w:tcBorders>
              <w:top w:val="single" w:sz="4" w:space="0" w:color="auto"/>
              <w:left w:val="single" w:sz="4" w:space="0" w:color="auto"/>
              <w:bottom w:val="single" w:sz="8" w:space="0" w:color="auto"/>
              <w:right w:val="nil"/>
            </w:tcBorders>
            <w:shd w:val="clear" w:color="auto" w:fill="auto"/>
            <w:noWrap/>
            <w:vAlign w:val="bottom"/>
            <w:hideMark/>
          </w:tcPr>
          <w:p w14:paraId="48976C85"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877,0</w:t>
            </w:r>
          </w:p>
        </w:tc>
        <w:tc>
          <w:tcPr>
            <w:tcW w:w="2810" w:type="dxa"/>
            <w:vMerge/>
            <w:tcBorders>
              <w:top w:val="nil"/>
              <w:left w:val="single" w:sz="8" w:space="0" w:color="auto"/>
              <w:bottom w:val="single" w:sz="8" w:space="0" w:color="000000"/>
              <w:right w:val="single" w:sz="8" w:space="0" w:color="auto"/>
            </w:tcBorders>
            <w:vAlign w:val="center"/>
            <w:hideMark/>
          </w:tcPr>
          <w:p w14:paraId="742AFEFC"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5569EFAD" w14:textId="77777777" w:rsidTr="00862004">
        <w:trPr>
          <w:trHeight w:val="315"/>
        </w:trPr>
        <w:tc>
          <w:tcPr>
            <w:tcW w:w="557"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32DA2D12" w14:textId="7E260F7E" w:rsidR="00862004" w:rsidRPr="002F547D" w:rsidRDefault="00E83A1A" w:rsidP="00862004">
            <w:pPr>
              <w:spacing w:after="0" w:afterAutospacing="0" w:line="240" w:lineRule="auto"/>
              <w:ind w:firstLine="0"/>
              <w:contextualSpacing w:val="0"/>
              <w:jc w:val="center"/>
              <w:rPr>
                <w:color w:val="000000"/>
                <w:szCs w:val="24"/>
                <w:lang w:eastAsia="pl-PL"/>
              </w:rPr>
            </w:pPr>
            <w:r>
              <w:rPr>
                <w:color w:val="000000"/>
                <w:szCs w:val="24"/>
                <w:lang w:eastAsia="pl-PL"/>
              </w:rPr>
              <w:t>8</w:t>
            </w: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76FFDC15"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URZ1</w:t>
            </w:r>
          </w:p>
        </w:tc>
        <w:tc>
          <w:tcPr>
            <w:tcW w:w="694" w:type="dxa"/>
            <w:tcBorders>
              <w:top w:val="nil"/>
              <w:left w:val="nil"/>
              <w:bottom w:val="single" w:sz="4" w:space="0" w:color="auto"/>
              <w:right w:val="single" w:sz="4" w:space="0" w:color="auto"/>
            </w:tcBorders>
            <w:shd w:val="clear" w:color="auto" w:fill="auto"/>
            <w:noWrap/>
            <w:vAlign w:val="bottom"/>
            <w:hideMark/>
          </w:tcPr>
          <w:p w14:paraId="50AB1BF2"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144,7</w:t>
            </w:r>
          </w:p>
        </w:tc>
        <w:tc>
          <w:tcPr>
            <w:tcW w:w="830" w:type="dxa"/>
            <w:tcBorders>
              <w:top w:val="nil"/>
              <w:left w:val="nil"/>
              <w:bottom w:val="single" w:sz="4" w:space="0" w:color="auto"/>
              <w:right w:val="single" w:sz="4" w:space="0" w:color="auto"/>
            </w:tcBorders>
            <w:shd w:val="clear" w:color="auto" w:fill="auto"/>
            <w:noWrap/>
            <w:vAlign w:val="bottom"/>
            <w:hideMark/>
          </w:tcPr>
          <w:p w14:paraId="4F5BF8BE"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186,0</w:t>
            </w:r>
          </w:p>
        </w:tc>
        <w:tc>
          <w:tcPr>
            <w:tcW w:w="830" w:type="dxa"/>
            <w:tcBorders>
              <w:top w:val="nil"/>
              <w:left w:val="nil"/>
              <w:bottom w:val="single" w:sz="4" w:space="0" w:color="auto"/>
              <w:right w:val="single" w:sz="4" w:space="0" w:color="auto"/>
            </w:tcBorders>
            <w:shd w:val="clear" w:color="auto" w:fill="auto"/>
            <w:noWrap/>
            <w:vAlign w:val="bottom"/>
            <w:hideMark/>
          </w:tcPr>
          <w:p w14:paraId="16626519"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151,0</w:t>
            </w:r>
          </w:p>
        </w:tc>
        <w:tc>
          <w:tcPr>
            <w:tcW w:w="830" w:type="dxa"/>
            <w:tcBorders>
              <w:top w:val="nil"/>
              <w:left w:val="nil"/>
              <w:bottom w:val="single" w:sz="4" w:space="0" w:color="auto"/>
              <w:right w:val="nil"/>
            </w:tcBorders>
            <w:shd w:val="clear" w:color="auto" w:fill="auto"/>
            <w:noWrap/>
            <w:vAlign w:val="bottom"/>
            <w:hideMark/>
          </w:tcPr>
          <w:p w14:paraId="57CD1BEA"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139,0</w:t>
            </w:r>
          </w:p>
        </w:tc>
        <w:tc>
          <w:tcPr>
            <w:tcW w:w="830" w:type="dxa"/>
            <w:tcBorders>
              <w:top w:val="nil"/>
              <w:left w:val="single" w:sz="4" w:space="0" w:color="auto"/>
              <w:bottom w:val="single" w:sz="4" w:space="0" w:color="auto"/>
              <w:right w:val="nil"/>
            </w:tcBorders>
            <w:shd w:val="clear" w:color="auto" w:fill="auto"/>
            <w:noWrap/>
            <w:vAlign w:val="bottom"/>
            <w:hideMark/>
          </w:tcPr>
          <w:p w14:paraId="72B4C3CF"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149,0</w:t>
            </w:r>
          </w:p>
        </w:tc>
        <w:tc>
          <w:tcPr>
            <w:tcW w:w="830" w:type="dxa"/>
            <w:tcBorders>
              <w:top w:val="nil"/>
              <w:left w:val="single" w:sz="4" w:space="0" w:color="auto"/>
              <w:bottom w:val="single" w:sz="4" w:space="0" w:color="auto"/>
              <w:right w:val="single" w:sz="4" w:space="0" w:color="auto"/>
            </w:tcBorders>
            <w:shd w:val="clear" w:color="auto" w:fill="auto"/>
            <w:noWrap/>
            <w:vAlign w:val="bottom"/>
            <w:hideMark/>
          </w:tcPr>
          <w:p w14:paraId="1BC8DA4E"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w:t>
            </w:r>
          </w:p>
        </w:tc>
        <w:tc>
          <w:tcPr>
            <w:tcW w:w="2810" w:type="dxa"/>
            <w:vMerge w:val="restart"/>
            <w:tcBorders>
              <w:top w:val="nil"/>
              <w:left w:val="single" w:sz="8" w:space="0" w:color="auto"/>
              <w:bottom w:val="single" w:sz="8" w:space="0" w:color="000000"/>
              <w:right w:val="single" w:sz="8" w:space="0" w:color="auto"/>
            </w:tcBorders>
            <w:shd w:val="clear" w:color="auto" w:fill="auto"/>
            <w:vAlign w:val="center"/>
            <w:hideMark/>
          </w:tcPr>
          <w:p w14:paraId="036BB0CA"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Kaplica (obok sali rycerskiej)</w:t>
            </w:r>
          </w:p>
        </w:tc>
      </w:tr>
      <w:tr w:rsidR="00862004" w:rsidRPr="002F547D" w14:paraId="699E1BFF"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5C1CA5D3"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521271A8"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URZ2</w:t>
            </w:r>
          </w:p>
        </w:tc>
        <w:tc>
          <w:tcPr>
            <w:tcW w:w="694" w:type="dxa"/>
            <w:tcBorders>
              <w:top w:val="nil"/>
              <w:left w:val="nil"/>
              <w:bottom w:val="single" w:sz="8" w:space="0" w:color="auto"/>
              <w:right w:val="single" w:sz="4" w:space="0" w:color="auto"/>
            </w:tcBorders>
            <w:shd w:val="clear" w:color="auto" w:fill="auto"/>
            <w:noWrap/>
            <w:vAlign w:val="bottom"/>
            <w:hideMark/>
          </w:tcPr>
          <w:p w14:paraId="289F2A5A"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47,7</w:t>
            </w:r>
          </w:p>
        </w:tc>
        <w:tc>
          <w:tcPr>
            <w:tcW w:w="830" w:type="dxa"/>
            <w:tcBorders>
              <w:top w:val="nil"/>
              <w:left w:val="nil"/>
              <w:bottom w:val="single" w:sz="8" w:space="0" w:color="auto"/>
              <w:right w:val="single" w:sz="4" w:space="0" w:color="auto"/>
            </w:tcBorders>
            <w:shd w:val="clear" w:color="auto" w:fill="auto"/>
            <w:noWrap/>
            <w:vAlign w:val="bottom"/>
            <w:hideMark/>
          </w:tcPr>
          <w:p w14:paraId="7D287CE2"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57,9</w:t>
            </w:r>
          </w:p>
        </w:tc>
        <w:tc>
          <w:tcPr>
            <w:tcW w:w="830" w:type="dxa"/>
            <w:tcBorders>
              <w:top w:val="nil"/>
              <w:left w:val="nil"/>
              <w:bottom w:val="single" w:sz="8" w:space="0" w:color="auto"/>
              <w:right w:val="single" w:sz="4" w:space="0" w:color="auto"/>
            </w:tcBorders>
            <w:shd w:val="clear" w:color="auto" w:fill="auto"/>
            <w:noWrap/>
            <w:vAlign w:val="bottom"/>
            <w:hideMark/>
          </w:tcPr>
          <w:p w14:paraId="154BE12A"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45,8</w:t>
            </w:r>
          </w:p>
        </w:tc>
        <w:tc>
          <w:tcPr>
            <w:tcW w:w="830" w:type="dxa"/>
            <w:tcBorders>
              <w:top w:val="nil"/>
              <w:left w:val="nil"/>
              <w:bottom w:val="single" w:sz="8" w:space="0" w:color="auto"/>
              <w:right w:val="nil"/>
            </w:tcBorders>
            <w:shd w:val="clear" w:color="auto" w:fill="auto"/>
            <w:noWrap/>
            <w:vAlign w:val="bottom"/>
            <w:hideMark/>
          </w:tcPr>
          <w:p w14:paraId="1B09D3DD"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32,0</w:t>
            </w:r>
          </w:p>
        </w:tc>
        <w:tc>
          <w:tcPr>
            <w:tcW w:w="830" w:type="dxa"/>
            <w:tcBorders>
              <w:top w:val="nil"/>
              <w:left w:val="single" w:sz="4" w:space="0" w:color="auto"/>
              <w:bottom w:val="single" w:sz="8" w:space="0" w:color="auto"/>
              <w:right w:val="nil"/>
            </w:tcBorders>
            <w:shd w:val="clear" w:color="auto" w:fill="auto"/>
            <w:noWrap/>
            <w:vAlign w:val="bottom"/>
            <w:hideMark/>
          </w:tcPr>
          <w:p w14:paraId="63118353"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40,7</w:t>
            </w:r>
          </w:p>
        </w:tc>
        <w:tc>
          <w:tcPr>
            <w:tcW w:w="830" w:type="dxa"/>
            <w:tcBorders>
              <w:top w:val="nil"/>
              <w:left w:val="single" w:sz="4" w:space="0" w:color="auto"/>
              <w:bottom w:val="single" w:sz="8" w:space="0" w:color="auto"/>
              <w:right w:val="single" w:sz="4" w:space="0" w:color="auto"/>
            </w:tcBorders>
            <w:shd w:val="clear" w:color="auto" w:fill="auto"/>
            <w:noWrap/>
            <w:vAlign w:val="bottom"/>
            <w:hideMark/>
          </w:tcPr>
          <w:p w14:paraId="31E7F047"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w:t>
            </w:r>
          </w:p>
        </w:tc>
        <w:tc>
          <w:tcPr>
            <w:tcW w:w="2810" w:type="dxa"/>
            <w:vMerge/>
            <w:tcBorders>
              <w:top w:val="nil"/>
              <w:left w:val="single" w:sz="8" w:space="0" w:color="auto"/>
              <w:bottom w:val="single" w:sz="8" w:space="0" w:color="000000"/>
              <w:right w:val="single" w:sz="8" w:space="0" w:color="auto"/>
            </w:tcBorders>
            <w:vAlign w:val="center"/>
            <w:hideMark/>
          </w:tcPr>
          <w:p w14:paraId="29F9A791"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4497AA35"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71A4F9EC"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6114CF57"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URZ3</w:t>
            </w:r>
          </w:p>
        </w:tc>
        <w:tc>
          <w:tcPr>
            <w:tcW w:w="694" w:type="dxa"/>
            <w:tcBorders>
              <w:top w:val="single" w:sz="4" w:space="0" w:color="auto"/>
              <w:left w:val="nil"/>
              <w:bottom w:val="single" w:sz="8" w:space="0" w:color="auto"/>
              <w:right w:val="single" w:sz="4" w:space="0" w:color="auto"/>
            </w:tcBorders>
            <w:shd w:val="clear" w:color="auto" w:fill="auto"/>
            <w:noWrap/>
            <w:vAlign w:val="bottom"/>
            <w:hideMark/>
          </w:tcPr>
          <w:p w14:paraId="76631924"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275,0</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52C8606E"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221,0</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6C283A98"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443,0</w:t>
            </w:r>
          </w:p>
        </w:tc>
        <w:tc>
          <w:tcPr>
            <w:tcW w:w="830" w:type="dxa"/>
            <w:tcBorders>
              <w:top w:val="single" w:sz="4" w:space="0" w:color="auto"/>
              <w:left w:val="nil"/>
              <w:bottom w:val="single" w:sz="8" w:space="0" w:color="auto"/>
              <w:right w:val="nil"/>
            </w:tcBorders>
            <w:shd w:val="clear" w:color="auto" w:fill="auto"/>
            <w:noWrap/>
            <w:vAlign w:val="bottom"/>
            <w:hideMark/>
          </w:tcPr>
          <w:p w14:paraId="5E5CC2DE"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527,0</w:t>
            </w:r>
          </w:p>
        </w:tc>
        <w:tc>
          <w:tcPr>
            <w:tcW w:w="830" w:type="dxa"/>
            <w:tcBorders>
              <w:top w:val="single" w:sz="4" w:space="0" w:color="auto"/>
              <w:left w:val="single" w:sz="4" w:space="0" w:color="auto"/>
              <w:bottom w:val="single" w:sz="8" w:space="0" w:color="auto"/>
              <w:right w:val="nil"/>
            </w:tcBorders>
            <w:shd w:val="clear" w:color="auto" w:fill="auto"/>
            <w:noWrap/>
            <w:vAlign w:val="bottom"/>
            <w:hideMark/>
          </w:tcPr>
          <w:p w14:paraId="27AC9CFC"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205,0</w:t>
            </w:r>
          </w:p>
        </w:tc>
        <w:tc>
          <w:tcPr>
            <w:tcW w:w="830"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14:paraId="240F3D53"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w:t>
            </w:r>
          </w:p>
        </w:tc>
        <w:tc>
          <w:tcPr>
            <w:tcW w:w="2810" w:type="dxa"/>
            <w:vMerge/>
            <w:tcBorders>
              <w:top w:val="nil"/>
              <w:left w:val="single" w:sz="8" w:space="0" w:color="auto"/>
              <w:bottom w:val="single" w:sz="8" w:space="0" w:color="000000"/>
              <w:right w:val="single" w:sz="8" w:space="0" w:color="auto"/>
            </w:tcBorders>
            <w:vAlign w:val="center"/>
            <w:hideMark/>
          </w:tcPr>
          <w:p w14:paraId="77B06174"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236997D3" w14:textId="77777777" w:rsidTr="00862004">
        <w:trPr>
          <w:trHeight w:val="315"/>
        </w:trPr>
        <w:tc>
          <w:tcPr>
            <w:tcW w:w="557"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096991E4" w14:textId="054D4194" w:rsidR="00862004" w:rsidRPr="002F547D" w:rsidRDefault="00E83A1A" w:rsidP="00862004">
            <w:pPr>
              <w:spacing w:after="0" w:afterAutospacing="0" w:line="240" w:lineRule="auto"/>
              <w:ind w:firstLine="0"/>
              <w:contextualSpacing w:val="0"/>
              <w:jc w:val="center"/>
              <w:rPr>
                <w:color w:val="000000"/>
                <w:szCs w:val="24"/>
                <w:lang w:eastAsia="pl-PL"/>
              </w:rPr>
            </w:pPr>
            <w:r>
              <w:rPr>
                <w:color w:val="000000"/>
                <w:szCs w:val="24"/>
                <w:lang w:eastAsia="pl-PL"/>
              </w:rPr>
              <w:t>9</w:t>
            </w: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320E9B1D"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URZ1</w:t>
            </w:r>
          </w:p>
        </w:tc>
        <w:tc>
          <w:tcPr>
            <w:tcW w:w="694" w:type="dxa"/>
            <w:tcBorders>
              <w:top w:val="nil"/>
              <w:left w:val="nil"/>
              <w:bottom w:val="single" w:sz="4" w:space="0" w:color="auto"/>
              <w:right w:val="single" w:sz="4" w:space="0" w:color="auto"/>
            </w:tcBorders>
            <w:shd w:val="clear" w:color="auto" w:fill="auto"/>
            <w:noWrap/>
            <w:vAlign w:val="bottom"/>
            <w:hideMark/>
          </w:tcPr>
          <w:p w14:paraId="756185B8"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151,6</w:t>
            </w:r>
          </w:p>
        </w:tc>
        <w:tc>
          <w:tcPr>
            <w:tcW w:w="830" w:type="dxa"/>
            <w:tcBorders>
              <w:top w:val="nil"/>
              <w:left w:val="nil"/>
              <w:bottom w:val="single" w:sz="4" w:space="0" w:color="auto"/>
              <w:right w:val="single" w:sz="4" w:space="0" w:color="auto"/>
            </w:tcBorders>
            <w:shd w:val="clear" w:color="auto" w:fill="auto"/>
            <w:noWrap/>
            <w:vAlign w:val="bottom"/>
            <w:hideMark/>
          </w:tcPr>
          <w:p w14:paraId="3953CA0C"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147,6</w:t>
            </w:r>
          </w:p>
        </w:tc>
        <w:tc>
          <w:tcPr>
            <w:tcW w:w="830" w:type="dxa"/>
            <w:tcBorders>
              <w:top w:val="nil"/>
              <w:left w:val="nil"/>
              <w:bottom w:val="single" w:sz="4" w:space="0" w:color="auto"/>
              <w:right w:val="single" w:sz="4" w:space="0" w:color="auto"/>
            </w:tcBorders>
            <w:shd w:val="clear" w:color="auto" w:fill="auto"/>
            <w:noWrap/>
            <w:vAlign w:val="bottom"/>
            <w:hideMark/>
          </w:tcPr>
          <w:p w14:paraId="5E7AFEE8"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176,4</w:t>
            </w:r>
          </w:p>
        </w:tc>
        <w:tc>
          <w:tcPr>
            <w:tcW w:w="830" w:type="dxa"/>
            <w:tcBorders>
              <w:top w:val="nil"/>
              <w:left w:val="nil"/>
              <w:bottom w:val="single" w:sz="4" w:space="0" w:color="auto"/>
              <w:right w:val="nil"/>
            </w:tcBorders>
            <w:shd w:val="clear" w:color="auto" w:fill="auto"/>
            <w:noWrap/>
            <w:vAlign w:val="bottom"/>
            <w:hideMark/>
          </w:tcPr>
          <w:p w14:paraId="2F91EE3D"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173,0</w:t>
            </w:r>
          </w:p>
        </w:tc>
        <w:tc>
          <w:tcPr>
            <w:tcW w:w="830" w:type="dxa"/>
            <w:tcBorders>
              <w:top w:val="nil"/>
              <w:left w:val="single" w:sz="4" w:space="0" w:color="auto"/>
              <w:bottom w:val="single" w:sz="4" w:space="0" w:color="auto"/>
              <w:right w:val="nil"/>
            </w:tcBorders>
            <w:shd w:val="clear" w:color="auto" w:fill="auto"/>
            <w:noWrap/>
            <w:vAlign w:val="bottom"/>
            <w:hideMark/>
          </w:tcPr>
          <w:p w14:paraId="0C6D597A"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182,0</w:t>
            </w:r>
          </w:p>
        </w:tc>
        <w:tc>
          <w:tcPr>
            <w:tcW w:w="830" w:type="dxa"/>
            <w:tcBorders>
              <w:top w:val="nil"/>
              <w:left w:val="single" w:sz="4" w:space="0" w:color="auto"/>
              <w:bottom w:val="single" w:sz="4" w:space="0" w:color="auto"/>
              <w:right w:val="nil"/>
            </w:tcBorders>
            <w:shd w:val="clear" w:color="auto" w:fill="auto"/>
            <w:noWrap/>
            <w:vAlign w:val="bottom"/>
            <w:hideMark/>
          </w:tcPr>
          <w:p w14:paraId="5A0E6374"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194,2</w:t>
            </w:r>
          </w:p>
        </w:tc>
        <w:tc>
          <w:tcPr>
            <w:tcW w:w="2810" w:type="dxa"/>
            <w:vMerge w:val="restart"/>
            <w:tcBorders>
              <w:top w:val="nil"/>
              <w:left w:val="single" w:sz="8" w:space="0" w:color="auto"/>
              <w:bottom w:val="single" w:sz="8" w:space="0" w:color="000000"/>
              <w:right w:val="single" w:sz="8" w:space="0" w:color="auto"/>
            </w:tcBorders>
            <w:shd w:val="clear" w:color="auto" w:fill="auto"/>
            <w:vAlign w:val="center"/>
            <w:hideMark/>
          </w:tcPr>
          <w:p w14:paraId="750A3393"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Sala rycerska cz.1</w:t>
            </w:r>
          </w:p>
        </w:tc>
      </w:tr>
      <w:tr w:rsidR="00862004" w:rsidRPr="002F547D" w14:paraId="26CEE638"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24F2323A"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7A7D93DD"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URZ2</w:t>
            </w:r>
          </w:p>
        </w:tc>
        <w:tc>
          <w:tcPr>
            <w:tcW w:w="694" w:type="dxa"/>
            <w:tcBorders>
              <w:top w:val="nil"/>
              <w:left w:val="nil"/>
              <w:bottom w:val="single" w:sz="8" w:space="0" w:color="auto"/>
              <w:right w:val="single" w:sz="4" w:space="0" w:color="auto"/>
            </w:tcBorders>
            <w:shd w:val="clear" w:color="auto" w:fill="auto"/>
            <w:noWrap/>
            <w:vAlign w:val="bottom"/>
            <w:hideMark/>
          </w:tcPr>
          <w:p w14:paraId="3E9E7959"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63,8</w:t>
            </w:r>
          </w:p>
        </w:tc>
        <w:tc>
          <w:tcPr>
            <w:tcW w:w="830" w:type="dxa"/>
            <w:tcBorders>
              <w:top w:val="nil"/>
              <w:left w:val="nil"/>
              <w:bottom w:val="single" w:sz="8" w:space="0" w:color="auto"/>
              <w:right w:val="single" w:sz="4" w:space="0" w:color="auto"/>
            </w:tcBorders>
            <w:shd w:val="clear" w:color="auto" w:fill="auto"/>
            <w:noWrap/>
            <w:vAlign w:val="bottom"/>
            <w:hideMark/>
          </w:tcPr>
          <w:p w14:paraId="60A2331B"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57,9</w:t>
            </w:r>
          </w:p>
        </w:tc>
        <w:tc>
          <w:tcPr>
            <w:tcW w:w="830" w:type="dxa"/>
            <w:tcBorders>
              <w:top w:val="nil"/>
              <w:left w:val="nil"/>
              <w:bottom w:val="single" w:sz="8" w:space="0" w:color="auto"/>
              <w:right w:val="single" w:sz="4" w:space="0" w:color="auto"/>
            </w:tcBorders>
            <w:shd w:val="clear" w:color="auto" w:fill="auto"/>
            <w:noWrap/>
            <w:vAlign w:val="bottom"/>
            <w:hideMark/>
          </w:tcPr>
          <w:p w14:paraId="498F829A"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58,3</w:t>
            </w:r>
          </w:p>
        </w:tc>
        <w:tc>
          <w:tcPr>
            <w:tcW w:w="830" w:type="dxa"/>
            <w:tcBorders>
              <w:top w:val="nil"/>
              <w:left w:val="nil"/>
              <w:bottom w:val="single" w:sz="8" w:space="0" w:color="auto"/>
              <w:right w:val="nil"/>
            </w:tcBorders>
            <w:shd w:val="clear" w:color="auto" w:fill="auto"/>
            <w:noWrap/>
            <w:vAlign w:val="bottom"/>
            <w:hideMark/>
          </w:tcPr>
          <w:p w14:paraId="21922816"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54,0</w:t>
            </w:r>
          </w:p>
        </w:tc>
        <w:tc>
          <w:tcPr>
            <w:tcW w:w="830" w:type="dxa"/>
            <w:tcBorders>
              <w:top w:val="nil"/>
              <w:left w:val="single" w:sz="4" w:space="0" w:color="auto"/>
              <w:bottom w:val="single" w:sz="8" w:space="0" w:color="auto"/>
              <w:right w:val="nil"/>
            </w:tcBorders>
            <w:shd w:val="clear" w:color="auto" w:fill="auto"/>
            <w:noWrap/>
            <w:vAlign w:val="bottom"/>
            <w:hideMark/>
          </w:tcPr>
          <w:p w14:paraId="7F189B2C"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53,8</w:t>
            </w:r>
          </w:p>
        </w:tc>
        <w:tc>
          <w:tcPr>
            <w:tcW w:w="830" w:type="dxa"/>
            <w:tcBorders>
              <w:top w:val="nil"/>
              <w:left w:val="single" w:sz="4" w:space="0" w:color="auto"/>
              <w:bottom w:val="single" w:sz="8" w:space="0" w:color="auto"/>
              <w:right w:val="nil"/>
            </w:tcBorders>
            <w:shd w:val="clear" w:color="auto" w:fill="auto"/>
            <w:noWrap/>
            <w:vAlign w:val="bottom"/>
            <w:hideMark/>
          </w:tcPr>
          <w:p w14:paraId="6E05D640"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70,0</w:t>
            </w:r>
          </w:p>
        </w:tc>
        <w:tc>
          <w:tcPr>
            <w:tcW w:w="2810" w:type="dxa"/>
            <w:vMerge/>
            <w:tcBorders>
              <w:top w:val="nil"/>
              <w:left w:val="single" w:sz="8" w:space="0" w:color="auto"/>
              <w:bottom w:val="single" w:sz="8" w:space="0" w:color="000000"/>
              <w:right w:val="single" w:sz="8" w:space="0" w:color="auto"/>
            </w:tcBorders>
            <w:vAlign w:val="center"/>
            <w:hideMark/>
          </w:tcPr>
          <w:p w14:paraId="70F94B69"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0A264D0B"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6A62BB8C"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68C1D574"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URZ3</w:t>
            </w:r>
          </w:p>
        </w:tc>
        <w:tc>
          <w:tcPr>
            <w:tcW w:w="694" w:type="dxa"/>
            <w:tcBorders>
              <w:top w:val="single" w:sz="4" w:space="0" w:color="auto"/>
              <w:left w:val="nil"/>
              <w:bottom w:val="single" w:sz="8" w:space="0" w:color="auto"/>
              <w:right w:val="single" w:sz="4" w:space="0" w:color="auto"/>
            </w:tcBorders>
            <w:shd w:val="clear" w:color="auto" w:fill="auto"/>
            <w:noWrap/>
            <w:vAlign w:val="bottom"/>
            <w:hideMark/>
          </w:tcPr>
          <w:p w14:paraId="6F26BD0C"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592,0</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3C2F6381"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360,0</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0109264E"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446,0</w:t>
            </w:r>
          </w:p>
        </w:tc>
        <w:tc>
          <w:tcPr>
            <w:tcW w:w="830" w:type="dxa"/>
            <w:tcBorders>
              <w:top w:val="single" w:sz="4" w:space="0" w:color="auto"/>
              <w:left w:val="nil"/>
              <w:bottom w:val="single" w:sz="8" w:space="0" w:color="auto"/>
              <w:right w:val="nil"/>
            </w:tcBorders>
            <w:shd w:val="clear" w:color="auto" w:fill="auto"/>
            <w:noWrap/>
            <w:vAlign w:val="bottom"/>
            <w:hideMark/>
          </w:tcPr>
          <w:p w14:paraId="570F3B07"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597,0</w:t>
            </w:r>
          </w:p>
        </w:tc>
        <w:tc>
          <w:tcPr>
            <w:tcW w:w="830" w:type="dxa"/>
            <w:tcBorders>
              <w:top w:val="single" w:sz="4" w:space="0" w:color="auto"/>
              <w:left w:val="single" w:sz="4" w:space="0" w:color="auto"/>
              <w:bottom w:val="single" w:sz="8" w:space="0" w:color="auto"/>
              <w:right w:val="nil"/>
            </w:tcBorders>
            <w:shd w:val="clear" w:color="auto" w:fill="auto"/>
            <w:noWrap/>
            <w:vAlign w:val="bottom"/>
            <w:hideMark/>
          </w:tcPr>
          <w:p w14:paraId="7E585A53"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587,0</w:t>
            </w:r>
          </w:p>
        </w:tc>
        <w:tc>
          <w:tcPr>
            <w:tcW w:w="830" w:type="dxa"/>
            <w:tcBorders>
              <w:top w:val="single" w:sz="4" w:space="0" w:color="auto"/>
              <w:left w:val="single" w:sz="4" w:space="0" w:color="auto"/>
              <w:bottom w:val="single" w:sz="8" w:space="0" w:color="auto"/>
              <w:right w:val="nil"/>
            </w:tcBorders>
            <w:shd w:val="clear" w:color="auto" w:fill="auto"/>
            <w:noWrap/>
            <w:vAlign w:val="bottom"/>
            <w:hideMark/>
          </w:tcPr>
          <w:p w14:paraId="1E8E2534"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536,0</w:t>
            </w:r>
          </w:p>
        </w:tc>
        <w:tc>
          <w:tcPr>
            <w:tcW w:w="2810" w:type="dxa"/>
            <w:vMerge/>
            <w:tcBorders>
              <w:top w:val="nil"/>
              <w:left w:val="single" w:sz="8" w:space="0" w:color="auto"/>
              <w:bottom w:val="single" w:sz="8" w:space="0" w:color="000000"/>
              <w:right w:val="single" w:sz="8" w:space="0" w:color="auto"/>
            </w:tcBorders>
            <w:vAlign w:val="center"/>
            <w:hideMark/>
          </w:tcPr>
          <w:p w14:paraId="4E3609E4"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413C1BDC" w14:textId="77777777" w:rsidTr="00862004">
        <w:trPr>
          <w:trHeight w:val="315"/>
        </w:trPr>
        <w:tc>
          <w:tcPr>
            <w:tcW w:w="557"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7A6650F8" w14:textId="52EA236E"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1</w:t>
            </w:r>
            <w:r w:rsidR="00E83A1A">
              <w:rPr>
                <w:color w:val="000000"/>
                <w:szCs w:val="24"/>
                <w:lang w:eastAsia="pl-PL"/>
              </w:rPr>
              <w:t>0</w:t>
            </w: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423D4037"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URZ1</w:t>
            </w:r>
          </w:p>
        </w:tc>
        <w:tc>
          <w:tcPr>
            <w:tcW w:w="694" w:type="dxa"/>
            <w:tcBorders>
              <w:top w:val="nil"/>
              <w:left w:val="nil"/>
              <w:bottom w:val="single" w:sz="4" w:space="0" w:color="auto"/>
              <w:right w:val="single" w:sz="4" w:space="0" w:color="auto"/>
            </w:tcBorders>
            <w:shd w:val="clear" w:color="auto" w:fill="auto"/>
            <w:noWrap/>
            <w:vAlign w:val="bottom"/>
            <w:hideMark/>
          </w:tcPr>
          <w:p w14:paraId="42D55D37"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83,4</w:t>
            </w:r>
          </w:p>
        </w:tc>
        <w:tc>
          <w:tcPr>
            <w:tcW w:w="830" w:type="dxa"/>
            <w:tcBorders>
              <w:top w:val="nil"/>
              <w:left w:val="nil"/>
              <w:bottom w:val="single" w:sz="4" w:space="0" w:color="auto"/>
              <w:right w:val="single" w:sz="4" w:space="0" w:color="auto"/>
            </w:tcBorders>
            <w:shd w:val="clear" w:color="auto" w:fill="auto"/>
            <w:noWrap/>
            <w:vAlign w:val="bottom"/>
            <w:hideMark/>
          </w:tcPr>
          <w:p w14:paraId="0E65DBA7"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137,0</w:t>
            </w:r>
          </w:p>
        </w:tc>
        <w:tc>
          <w:tcPr>
            <w:tcW w:w="830" w:type="dxa"/>
            <w:tcBorders>
              <w:top w:val="nil"/>
              <w:left w:val="nil"/>
              <w:bottom w:val="single" w:sz="4" w:space="0" w:color="auto"/>
              <w:right w:val="single" w:sz="4" w:space="0" w:color="auto"/>
            </w:tcBorders>
            <w:shd w:val="clear" w:color="auto" w:fill="auto"/>
            <w:noWrap/>
            <w:vAlign w:val="bottom"/>
            <w:hideMark/>
          </w:tcPr>
          <w:p w14:paraId="74A852E2"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56,2</w:t>
            </w:r>
          </w:p>
        </w:tc>
        <w:tc>
          <w:tcPr>
            <w:tcW w:w="830" w:type="dxa"/>
            <w:tcBorders>
              <w:top w:val="nil"/>
              <w:left w:val="nil"/>
              <w:bottom w:val="single" w:sz="4" w:space="0" w:color="auto"/>
              <w:right w:val="nil"/>
            </w:tcBorders>
            <w:shd w:val="clear" w:color="auto" w:fill="auto"/>
            <w:noWrap/>
            <w:vAlign w:val="bottom"/>
            <w:hideMark/>
          </w:tcPr>
          <w:p w14:paraId="7880914C"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69,7</w:t>
            </w:r>
          </w:p>
        </w:tc>
        <w:tc>
          <w:tcPr>
            <w:tcW w:w="830" w:type="dxa"/>
            <w:tcBorders>
              <w:top w:val="nil"/>
              <w:left w:val="single" w:sz="4" w:space="0" w:color="auto"/>
              <w:bottom w:val="single" w:sz="4" w:space="0" w:color="auto"/>
              <w:right w:val="nil"/>
            </w:tcBorders>
            <w:shd w:val="clear" w:color="auto" w:fill="auto"/>
            <w:noWrap/>
            <w:vAlign w:val="bottom"/>
            <w:hideMark/>
          </w:tcPr>
          <w:p w14:paraId="775311B5"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99,5</w:t>
            </w:r>
          </w:p>
        </w:tc>
        <w:tc>
          <w:tcPr>
            <w:tcW w:w="830" w:type="dxa"/>
            <w:tcBorders>
              <w:top w:val="nil"/>
              <w:left w:val="single" w:sz="4" w:space="0" w:color="auto"/>
              <w:bottom w:val="single" w:sz="4" w:space="0" w:color="auto"/>
              <w:right w:val="single" w:sz="4" w:space="0" w:color="auto"/>
            </w:tcBorders>
            <w:shd w:val="clear" w:color="auto" w:fill="auto"/>
            <w:noWrap/>
            <w:vAlign w:val="bottom"/>
            <w:hideMark/>
          </w:tcPr>
          <w:p w14:paraId="48DB4BC2"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w:t>
            </w:r>
          </w:p>
        </w:tc>
        <w:tc>
          <w:tcPr>
            <w:tcW w:w="2810" w:type="dxa"/>
            <w:vMerge w:val="restart"/>
            <w:tcBorders>
              <w:top w:val="nil"/>
              <w:left w:val="single" w:sz="8" w:space="0" w:color="auto"/>
              <w:bottom w:val="single" w:sz="8" w:space="0" w:color="000000"/>
              <w:right w:val="single" w:sz="8" w:space="0" w:color="auto"/>
            </w:tcBorders>
            <w:shd w:val="clear" w:color="auto" w:fill="auto"/>
            <w:vAlign w:val="center"/>
            <w:hideMark/>
          </w:tcPr>
          <w:p w14:paraId="1FF626D2"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Sala rycerska cz.2</w:t>
            </w:r>
          </w:p>
        </w:tc>
      </w:tr>
      <w:tr w:rsidR="00862004" w:rsidRPr="002F547D" w14:paraId="204E9CA0"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3A058B08"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01B39005"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URZ2</w:t>
            </w:r>
          </w:p>
        </w:tc>
        <w:tc>
          <w:tcPr>
            <w:tcW w:w="694" w:type="dxa"/>
            <w:tcBorders>
              <w:top w:val="nil"/>
              <w:left w:val="nil"/>
              <w:bottom w:val="single" w:sz="8" w:space="0" w:color="auto"/>
              <w:right w:val="single" w:sz="4" w:space="0" w:color="auto"/>
            </w:tcBorders>
            <w:shd w:val="clear" w:color="auto" w:fill="auto"/>
            <w:noWrap/>
            <w:vAlign w:val="bottom"/>
            <w:hideMark/>
          </w:tcPr>
          <w:p w14:paraId="60A8C8AF"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47,9</w:t>
            </w:r>
          </w:p>
        </w:tc>
        <w:tc>
          <w:tcPr>
            <w:tcW w:w="830" w:type="dxa"/>
            <w:tcBorders>
              <w:top w:val="nil"/>
              <w:left w:val="nil"/>
              <w:bottom w:val="single" w:sz="8" w:space="0" w:color="auto"/>
              <w:right w:val="single" w:sz="4" w:space="0" w:color="auto"/>
            </w:tcBorders>
            <w:shd w:val="clear" w:color="auto" w:fill="auto"/>
            <w:noWrap/>
            <w:vAlign w:val="bottom"/>
            <w:hideMark/>
          </w:tcPr>
          <w:p w14:paraId="4627DC9C"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40,9</w:t>
            </w:r>
          </w:p>
        </w:tc>
        <w:tc>
          <w:tcPr>
            <w:tcW w:w="830" w:type="dxa"/>
            <w:tcBorders>
              <w:top w:val="nil"/>
              <w:left w:val="nil"/>
              <w:bottom w:val="single" w:sz="8" w:space="0" w:color="auto"/>
              <w:right w:val="single" w:sz="4" w:space="0" w:color="auto"/>
            </w:tcBorders>
            <w:shd w:val="clear" w:color="auto" w:fill="auto"/>
            <w:noWrap/>
            <w:vAlign w:val="bottom"/>
            <w:hideMark/>
          </w:tcPr>
          <w:p w14:paraId="024720E5"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42,8</w:t>
            </w:r>
          </w:p>
        </w:tc>
        <w:tc>
          <w:tcPr>
            <w:tcW w:w="830" w:type="dxa"/>
            <w:tcBorders>
              <w:top w:val="nil"/>
              <w:left w:val="nil"/>
              <w:bottom w:val="single" w:sz="8" w:space="0" w:color="auto"/>
              <w:right w:val="nil"/>
            </w:tcBorders>
            <w:shd w:val="clear" w:color="auto" w:fill="auto"/>
            <w:noWrap/>
            <w:vAlign w:val="bottom"/>
            <w:hideMark/>
          </w:tcPr>
          <w:p w14:paraId="7DC5AAF5"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42,8</w:t>
            </w:r>
          </w:p>
        </w:tc>
        <w:tc>
          <w:tcPr>
            <w:tcW w:w="830" w:type="dxa"/>
            <w:tcBorders>
              <w:top w:val="nil"/>
              <w:left w:val="single" w:sz="4" w:space="0" w:color="auto"/>
              <w:bottom w:val="single" w:sz="8" w:space="0" w:color="auto"/>
              <w:right w:val="nil"/>
            </w:tcBorders>
            <w:shd w:val="clear" w:color="auto" w:fill="auto"/>
            <w:noWrap/>
            <w:vAlign w:val="bottom"/>
            <w:hideMark/>
          </w:tcPr>
          <w:p w14:paraId="233C7AEF"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55,8</w:t>
            </w:r>
          </w:p>
        </w:tc>
        <w:tc>
          <w:tcPr>
            <w:tcW w:w="830" w:type="dxa"/>
            <w:tcBorders>
              <w:top w:val="nil"/>
              <w:left w:val="single" w:sz="4" w:space="0" w:color="auto"/>
              <w:bottom w:val="single" w:sz="8" w:space="0" w:color="auto"/>
              <w:right w:val="single" w:sz="4" w:space="0" w:color="auto"/>
            </w:tcBorders>
            <w:shd w:val="clear" w:color="auto" w:fill="auto"/>
            <w:noWrap/>
            <w:vAlign w:val="bottom"/>
            <w:hideMark/>
          </w:tcPr>
          <w:p w14:paraId="6244EC07"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w:t>
            </w:r>
          </w:p>
        </w:tc>
        <w:tc>
          <w:tcPr>
            <w:tcW w:w="2810" w:type="dxa"/>
            <w:vMerge/>
            <w:tcBorders>
              <w:top w:val="nil"/>
              <w:left w:val="single" w:sz="8" w:space="0" w:color="auto"/>
              <w:bottom w:val="single" w:sz="8" w:space="0" w:color="000000"/>
              <w:right w:val="single" w:sz="8" w:space="0" w:color="auto"/>
            </w:tcBorders>
            <w:vAlign w:val="center"/>
            <w:hideMark/>
          </w:tcPr>
          <w:p w14:paraId="091FB425"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2560D305"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02DB6DE9"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37143792"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URZ3</w:t>
            </w:r>
          </w:p>
        </w:tc>
        <w:tc>
          <w:tcPr>
            <w:tcW w:w="694" w:type="dxa"/>
            <w:tcBorders>
              <w:top w:val="single" w:sz="4" w:space="0" w:color="auto"/>
              <w:left w:val="nil"/>
              <w:bottom w:val="single" w:sz="8" w:space="0" w:color="auto"/>
              <w:right w:val="single" w:sz="4" w:space="0" w:color="auto"/>
            </w:tcBorders>
            <w:shd w:val="clear" w:color="auto" w:fill="auto"/>
            <w:noWrap/>
            <w:vAlign w:val="bottom"/>
            <w:hideMark/>
          </w:tcPr>
          <w:p w14:paraId="1DA4B12A"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143,0</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522D498F"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182,0</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2E6BE0B8"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124,0</w:t>
            </w:r>
          </w:p>
        </w:tc>
        <w:tc>
          <w:tcPr>
            <w:tcW w:w="830" w:type="dxa"/>
            <w:tcBorders>
              <w:top w:val="single" w:sz="4" w:space="0" w:color="auto"/>
              <w:left w:val="nil"/>
              <w:bottom w:val="single" w:sz="8" w:space="0" w:color="auto"/>
              <w:right w:val="nil"/>
            </w:tcBorders>
            <w:shd w:val="clear" w:color="auto" w:fill="auto"/>
            <w:noWrap/>
            <w:vAlign w:val="bottom"/>
            <w:hideMark/>
          </w:tcPr>
          <w:p w14:paraId="7B98D0A7"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132,0</w:t>
            </w:r>
          </w:p>
        </w:tc>
        <w:tc>
          <w:tcPr>
            <w:tcW w:w="830" w:type="dxa"/>
            <w:tcBorders>
              <w:top w:val="single" w:sz="4" w:space="0" w:color="auto"/>
              <w:left w:val="single" w:sz="4" w:space="0" w:color="auto"/>
              <w:bottom w:val="single" w:sz="8" w:space="0" w:color="auto"/>
              <w:right w:val="nil"/>
            </w:tcBorders>
            <w:shd w:val="clear" w:color="auto" w:fill="auto"/>
            <w:noWrap/>
            <w:vAlign w:val="bottom"/>
            <w:hideMark/>
          </w:tcPr>
          <w:p w14:paraId="30898065"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119,0</w:t>
            </w:r>
          </w:p>
        </w:tc>
        <w:tc>
          <w:tcPr>
            <w:tcW w:w="830"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14:paraId="260F618F"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w:t>
            </w:r>
          </w:p>
        </w:tc>
        <w:tc>
          <w:tcPr>
            <w:tcW w:w="2810" w:type="dxa"/>
            <w:vMerge/>
            <w:tcBorders>
              <w:top w:val="nil"/>
              <w:left w:val="single" w:sz="8" w:space="0" w:color="auto"/>
              <w:bottom w:val="single" w:sz="8" w:space="0" w:color="000000"/>
              <w:right w:val="single" w:sz="8" w:space="0" w:color="auto"/>
            </w:tcBorders>
            <w:vAlign w:val="center"/>
            <w:hideMark/>
          </w:tcPr>
          <w:p w14:paraId="371E6DA3"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6802CF4A" w14:textId="77777777" w:rsidTr="00862004">
        <w:trPr>
          <w:trHeight w:val="315"/>
        </w:trPr>
        <w:tc>
          <w:tcPr>
            <w:tcW w:w="557"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0E8C2144" w14:textId="658D7E92"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1</w:t>
            </w:r>
            <w:r w:rsidR="00E83A1A">
              <w:rPr>
                <w:color w:val="000000"/>
                <w:szCs w:val="24"/>
                <w:lang w:eastAsia="pl-PL"/>
              </w:rPr>
              <w:t>1</w:t>
            </w: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30E4D4E4"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URZ1</w:t>
            </w:r>
          </w:p>
        </w:tc>
        <w:tc>
          <w:tcPr>
            <w:tcW w:w="694" w:type="dxa"/>
            <w:tcBorders>
              <w:top w:val="nil"/>
              <w:left w:val="nil"/>
              <w:bottom w:val="single" w:sz="4" w:space="0" w:color="auto"/>
              <w:right w:val="single" w:sz="4" w:space="0" w:color="auto"/>
            </w:tcBorders>
            <w:shd w:val="clear" w:color="auto" w:fill="auto"/>
            <w:noWrap/>
            <w:vAlign w:val="bottom"/>
            <w:hideMark/>
          </w:tcPr>
          <w:p w14:paraId="55C80897"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70,0</w:t>
            </w:r>
          </w:p>
        </w:tc>
        <w:tc>
          <w:tcPr>
            <w:tcW w:w="830" w:type="dxa"/>
            <w:tcBorders>
              <w:top w:val="nil"/>
              <w:left w:val="nil"/>
              <w:bottom w:val="single" w:sz="4" w:space="0" w:color="auto"/>
              <w:right w:val="single" w:sz="4" w:space="0" w:color="auto"/>
            </w:tcBorders>
            <w:shd w:val="clear" w:color="auto" w:fill="auto"/>
            <w:noWrap/>
            <w:vAlign w:val="bottom"/>
            <w:hideMark/>
          </w:tcPr>
          <w:p w14:paraId="75FE79EB"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47,8</w:t>
            </w:r>
          </w:p>
        </w:tc>
        <w:tc>
          <w:tcPr>
            <w:tcW w:w="830" w:type="dxa"/>
            <w:tcBorders>
              <w:top w:val="nil"/>
              <w:left w:val="nil"/>
              <w:bottom w:val="single" w:sz="4" w:space="0" w:color="auto"/>
              <w:right w:val="single" w:sz="4" w:space="0" w:color="auto"/>
            </w:tcBorders>
            <w:shd w:val="clear" w:color="auto" w:fill="auto"/>
            <w:noWrap/>
            <w:vAlign w:val="bottom"/>
            <w:hideMark/>
          </w:tcPr>
          <w:p w14:paraId="3E98303F"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47,7</w:t>
            </w:r>
          </w:p>
        </w:tc>
        <w:tc>
          <w:tcPr>
            <w:tcW w:w="830" w:type="dxa"/>
            <w:tcBorders>
              <w:top w:val="nil"/>
              <w:left w:val="nil"/>
              <w:bottom w:val="single" w:sz="4" w:space="0" w:color="auto"/>
              <w:right w:val="nil"/>
            </w:tcBorders>
            <w:shd w:val="clear" w:color="auto" w:fill="auto"/>
            <w:noWrap/>
            <w:vAlign w:val="bottom"/>
            <w:hideMark/>
          </w:tcPr>
          <w:p w14:paraId="6F7FAEBC"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47,7</w:t>
            </w:r>
          </w:p>
        </w:tc>
        <w:tc>
          <w:tcPr>
            <w:tcW w:w="830" w:type="dxa"/>
            <w:tcBorders>
              <w:top w:val="nil"/>
              <w:left w:val="single" w:sz="4" w:space="0" w:color="auto"/>
              <w:bottom w:val="single" w:sz="4" w:space="0" w:color="auto"/>
              <w:right w:val="nil"/>
            </w:tcBorders>
            <w:shd w:val="clear" w:color="auto" w:fill="auto"/>
            <w:noWrap/>
            <w:vAlign w:val="bottom"/>
            <w:hideMark/>
          </w:tcPr>
          <w:p w14:paraId="105F57F0"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34,5</w:t>
            </w:r>
          </w:p>
        </w:tc>
        <w:tc>
          <w:tcPr>
            <w:tcW w:w="830" w:type="dxa"/>
            <w:tcBorders>
              <w:top w:val="nil"/>
              <w:left w:val="single" w:sz="4" w:space="0" w:color="auto"/>
              <w:bottom w:val="single" w:sz="4" w:space="0" w:color="auto"/>
              <w:right w:val="single" w:sz="4" w:space="0" w:color="auto"/>
            </w:tcBorders>
            <w:shd w:val="clear" w:color="auto" w:fill="auto"/>
            <w:noWrap/>
            <w:vAlign w:val="bottom"/>
            <w:hideMark/>
          </w:tcPr>
          <w:p w14:paraId="34BD4C8F" w14:textId="77777777" w:rsidR="00862004" w:rsidRPr="002F547D" w:rsidRDefault="00862004" w:rsidP="00862004">
            <w:pPr>
              <w:spacing w:after="0" w:afterAutospacing="0" w:line="240" w:lineRule="auto"/>
              <w:ind w:firstLine="0"/>
              <w:contextualSpacing w:val="0"/>
              <w:jc w:val="center"/>
              <w:rPr>
                <w:color w:val="305496"/>
                <w:szCs w:val="24"/>
                <w:lang w:eastAsia="pl-PL"/>
              </w:rPr>
            </w:pPr>
            <w:r w:rsidRPr="002F547D">
              <w:rPr>
                <w:color w:val="305496"/>
                <w:szCs w:val="24"/>
                <w:lang w:eastAsia="pl-PL"/>
              </w:rPr>
              <w:t>-</w:t>
            </w:r>
          </w:p>
        </w:tc>
        <w:tc>
          <w:tcPr>
            <w:tcW w:w="2810" w:type="dxa"/>
            <w:vMerge w:val="restart"/>
            <w:tcBorders>
              <w:top w:val="nil"/>
              <w:left w:val="single" w:sz="8" w:space="0" w:color="auto"/>
              <w:bottom w:val="single" w:sz="8" w:space="0" w:color="000000"/>
              <w:right w:val="single" w:sz="8" w:space="0" w:color="auto"/>
            </w:tcBorders>
            <w:shd w:val="clear" w:color="auto" w:fill="auto"/>
            <w:vAlign w:val="center"/>
            <w:hideMark/>
          </w:tcPr>
          <w:p w14:paraId="5D2ED088"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Sala edukacyjna przy kaplicy</w:t>
            </w:r>
          </w:p>
        </w:tc>
      </w:tr>
      <w:tr w:rsidR="00862004" w:rsidRPr="002F547D" w14:paraId="27F23B03"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4ED73A93"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31EEFA70"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URZ2</w:t>
            </w:r>
          </w:p>
        </w:tc>
        <w:tc>
          <w:tcPr>
            <w:tcW w:w="694" w:type="dxa"/>
            <w:tcBorders>
              <w:top w:val="nil"/>
              <w:left w:val="nil"/>
              <w:bottom w:val="single" w:sz="8" w:space="0" w:color="auto"/>
              <w:right w:val="single" w:sz="4" w:space="0" w:color="auto"/>
            </w:tcBorders>
            <w:shd w:val="clear" w:color="auto" w:fill="auto"/>
            <w:noWrap/>
            <w:vAlign w:val="bottom"/>
            <w:hideMark/>
          </w:tcPr>
          <w:p w14:paraId="380A56C8"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50,8</w:t>
            </w:r>
          </w:p>
        </w:tc>
        <w:tc>
          <w:tcPr>
            <w:tcW w:w="830" w:type="dxa"/>
            <w:tcBorders>
              <w:top w:val="nil"/>
              <w:left w:val="nil"/>
              <w:bottom w:val="single" w:sz="8" w:space="0" w:color="auto"/>
              <w:right w:val="single" w:sz="4" w:space="0" w:color="auto"/>
            </w:tcBorders>
            <w:shd w:val="clear" w:color="auto" w:fill="auto"/>
            <w:noWrap/>
            <w:vAlign w:val="bottom"/>
            <w:hideMark/>
          </w:tcPr>
          <w:p w14:paraId="7FB0040E"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52,8</w:t>
            </w:r>
          </w:p>
        </w:tc>
        <w:tc>
          <w:tcPr>
            <w:tcW w:w="830" w:type="dxa"/>
            <w:tcBorders>
              <w:top w:val="nil"/>
              <w:left w:val="nil"/>
              <w:bottom w:val="single" w:sz="8" w:space="0" w:color="auto"/>
              <w:right w:val="single" w:sz="4" w:space="0" w:color="auto"/>
            </w:tcBorders>
            <w:shd w:val="clear" w:color="auto" w:fill="auto"/>
            <w:noWrap/>
            <w:vAlign w:val="bottom"/>
            <w:hideMark/>
          </w:tcPr>
          <w:p w14:paraId="1E987F47"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48,4</w:t>
            </w:r>
          </w:p>
        </w:tc>
        <w:tc>
          <w:tcPr>
            <w:tcW w:w="830" w:type="dxa"/>
            <w:tcBorders>
              <w:top w:val="nil"/>
              <w:left w:val="nil"/>
              <w:bottom w:val="single" w:sz="8" w:space="0" w:color="auto"/>
              <w:right w:val="nil"/>
            </w:tcBorders>
            <w:shd w:val="clear" w:color="auto" w:fill="auto"/>
            <w:noWrap/>
            <w:vAlign w:val="bottom"/>
            <w:hideMark/>
          </w:tcPr>
          <w:p w14:paraId="5B5799BD"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33,5</w:t>
            </w:r>
          </w:p>
        </w:tc>
        <w:tc>
          <w:tcPr>
            <w:tcW w:w="830" w:type="dxa"/>
            <w:tcBorders>
              <w:top w:val="nil"/>
              <w:left w:val="single" w:sz="4" w:space="0" w:color="auto"/>
              <w:bottom w:val="single" w:sz="8" w:space="0" w:color="auto"/>
              <w:right w:val="nil"/>
            </w:tcBorders>
            <w:shd w:val="clear" w:color="auto" w:fill="auto"/>
            <w:noWrap/>
            <w:vAlign w:val="bottom"/>
            <w:hideMark/>
          </w:tcPr>
          <w:p w14:paraId="4AB1C46C"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41,7</w:t>
            </w:r>
          </w:p>
        </w:tc>
        <w:tc>
          <w:tcPr>
            <w:tcW w:w="830" w:type="dxa"/>
            <w:tcBorders>
              <w:top w:val="nil"/>
              <w:left w:val="single" w:sz="4" w:space="0" w:color="auto"/>
              <w:bottom w:val="single" w:sz="8" w:space="0" w:color="auto"/>
              <w:right w:val="single" w:sz="4" w:space="0" w:color="auto"/>
            </w:tcBorders>
            <w:shd w:val="clear" w:color="auto" w:fill="auto"/>
            <w:noWrap/>
            <w:vAlign w:val="bottom"/>
            <w:hideMark/>
          </w:tcPr>
          <w:p w14:paraId="20C93821" w14:textId="77777777" w:rsidR="00862004" w:rsidRPr="002F547D" w:rsidRDefault="00862004" w:rsidP="00862004">
            <w:pPr>
              <w:spacing w:after="0" w:afterAutospacing="0" w:line="240" w:lineRule="auto"/>
              <w:ind w:firstLine="0"/>
              <w:contextualSpacing w:val="0"/>
              <w:jc w:val="center"/>
              <w:rPr>
                <w:color w:val="C00000"/>
                <w:szCs w:val="24"/>
                <w:lang w:eastAsia="pl-PL"/>
              </w:rPr>
            </w:pPr>
            <w:r w:rsidRPr="002F547D">
              <w:rPr>
                <w:color w:val="C00000"/>
                <w:szCs w:val="24"/>
                <w:lang w:eastAsia="pl-PL"/>
              </w:rPr>
              <w:t>-</w:t>
            </w:r>
          </w:p>
        </w:tc>
        <w:tc>
          <w:tcPr>
            <w:tcW w:w="2810" w:type="dxa"/>
            <w:vMerge/>
            <w:tcBorders>
              <w:top w:val="nil"/>
              <w:left w:val="single" w:sz="8" w:space="0" w:color="auto"/>
              <w:bottom w:val="single" w:sz="8" w:space="0" w:color="000000"/>
              <w:right w:val="single" w:sz="8" w:space="0" w:color="auto"/>
            </w:tcBorders>
            <w:vAlign w:val="center"/>
            <w:hideMark/>
          </w:tcPr>
          <w:p w14:paraId="627B1C1C"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r w:rsidR="00862004" w:rsidRPr="002F547D" w14:paraId="30F50550"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12CE9797"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851" w:type="dxa"/>
            <w:tcBorders>
              <w:top w:val="single" w:sz="8" w:space="0" w:color="auto"/>
              <w:left w:val="nil"/>
              <w:bottom w:val="single" w:sz="4" w:space="0" w:color="auto"/>
              <w:right w:val="single" w:sz="8" w:space="0" w:color="auto"/>
            </w:tcBorders>
            <w:shd w:val="clear" w:color="000000" w:fill="BFBFBF"/>
            <w:noWrap/>
            <w:vAlign w:val="bottom"/>
            <w:hideMark/>
          </w:tcPr>
          <w:p w14:paraId="1A9A49DC"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URZ3</w:t>
            </w:r>
          </w:p>
        </w:tc>
        <w:tc>
          <w:tcPr>
            <w:tcW w:w="694" w:type="dxa"/>
            <w:tcBorders>
              <w:top w:val="single" w:sz="4" w:space="0" w:color="auto"/>
              <w:left w:val="nil"/>
              <w:bottom w:val="single" w:sz="8" w:space="0" w:color="auto"/>
              <w:right w:val="single" w:sz="4" w:space="0" w:color="auto"/>
            </w:tcBorders>
            <w:shd w:val="clear" w:color="auto" w:fill="auto"/>
            <w:noWrap/>
            <w:vAlign w:val="bottom"/>
            <w:hideMark/>
          </w:tcPr>
          <w:p w14:paraId="2C1033C5"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116,0</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049EE4E9"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102,0</w:t>
            </w:r>
          </w:p>
        </w:tc>
        <w:tc>
          <w:tcPr>
            <w:tcW w:w="830" w:type="dxa"/>
            <w:tcBorders>
              <w:top w:val="single" w:sz="4" w:space="0" w:color="auto"/>
              <w:left w:val="nil"/>
              <w:bottom w:val="single" w:sz="8" w:space="0" w:color="auto"/>
              <w:right w:val="single" w:sz="4" w:space="0" w:color="auto"/>
            </w:tcBorders>
            <w:shd w:val="clear" w:color="auto" w:fill="auto"/>
            <w:noWrap/>
            <w:vAlign w:val="bottom"/>
            <w:hideMark/>
          </w:tcPr>
          <w:p w14:paraId="5EC0780A"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73,0</w:t>
            </w:r>
          </w:p>
        </w:tc>
        <w:tc>
          <w:tcPr>
            <w:tcW w:w="830" w:type="dxa"/>
            <w:tcBorders>
              <w:top w:val="single" w:sz="4" w:space="0" w:color="auto"/>
              <w:left w:val="nil"/>
              <w:bottom w:val="single" w:sz="8" w:space="0" w:color="auto"/>
              <w:right w:val="nil"/>
            </w:tcBorders>
            <w:shd w:val="clear" w:color="auto" w:fill="auto"/>
            <w:noWrap/>
            <w:vAlign w:val="bottom"/>
            <w:hideMark/>
          </w:tcPr>
          <w:p w14:paraId="18C9F6B8"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75,0</w:t>
            </w:r>
          </w:p>
        </w:tc>
        <w:tc>
          <w:tcPr>
            <w:tcW w:w="830" w:type="dxa"/>
            <w:tcBorders>
              <w:top w:val="single" w:sz="4" w:space="0" w:color="auto"/>
              <w:left w:val="single" w:sz="4" w:space="0" w:color="auto"/>
              <w:bottom w:val="single" w:sz="8" w:space="0" w:color="auto"/>
              <w:right w:val="nil"/>
            </w:tcBorders>
            <w:shd w:val="clear" w:color="auto" w:fill="auto"/>
            <w:noWrap/>
            <w:vAlign w:val="bottom"/>
            <w:hideMark/>
          </w:tcPr>
          <w:p w14:paraId="170AB794"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75,0</w:t>
            </w:r>
          </w:p>
        </w:tc>
        <w:tc>
          <w:tcPr>
            <w:tcW w:w="830"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14:paraId="11316E3A" w14:textId="77777777" w:rsidR="00862004" w:rsidRPr="002F547D" w:rsidRDefault="00862004" w:rsidP="00862004">
            <w:pPr>
              <w:spacing w:after="0" w:afterAutospacing="0" w:line="240" w:lineRule="auto"/>
              <w:ind w:firstLine="0"/>
              <w:contextualSpacing w:val="0"/>
              <w:jc w:val="center"/>
              <w:rPr>
                <w:color w:val="00B050"/>
                <w:szCs w:val="24"/>
                <w:lang w:eastAsia="pl-PL"/>
              </w:rPr>
            </w:pPr>
            <w:r w:rsidRPr="002F547D">
              <w:rPr>
                <w:color w:val="00B050"/>
                <w:szCs w:val="24"/>
                <w:lang w:eastAsia="pl-PL"/>
              </w:rPr>
              <w:t>-</w:t>
            </w:r>
          </w:p>
        </w:tc>
        <w:tc>
          <w:tcPr>
            <w:tcW w:w="2810" w:type="dxa"/>
            <w:vMerge/>
            <w:tcBorders>
              <w:top w:val="nil"/>
              <w:left w:val="single" w:sz="8" w:space="0" w:color="auto"/>
              <w:bottom w:val="single" w:sz="8" w:space="0" w:color="000000"/>
              <w:right w:val="single" w:sz="8" w:space="0" w:color="auto"/>
            </w:tcBorders>
            <w:vAlign w:val="center"/>
            <w:hideMark/>
          </w:tcPr>
          <w:p w14:paraId="305E6929"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r>
    </w:tbl>
    <w:p w14:paraId="5D233074" w14:textId="11F39AED" w:rsidR="000A3AD3" w:rsidRDefault="00E236DC" w:rsidP="000A3AD3">
      <w:pPr>
        <w:spacing w:after="160" w:afterAutospacing="0" w:line="278" w:lineRule="auto"/>
        <w:rPr>
          <w:b/>
          <w:bCs/>
        </w:rPr>
      </w:pPr>
      <w:r w:rsidRPr="005921DF">
        <w:rPr>
          <w:b/>
          <w:bCs/>
        </w:rPr>
        <w:lastRenderedPageBreak/>
        <w:t>Analiza wilgotności</w:t>
      </w:r>
      <w:r w:rsidR="00BB2530">
        <w:rPr>
          <w:b/>
          <w:bCs/>
        </w:rPr>
        <w:t>:</w:t>
      </w:r>
    </w:p>
    <w:p w14:paraId="1EA2D722" w14:textId="77777777" w:rsidR="003E49C9" w:rsidRDefault="003E49C9" w:rsidP="00CA2B84">
      <w:pPr>
        <w:rPr>
          <w:color w:val="FFC000" w:themeColor="accent4"/>
        </w:rPr>
      </w:pPr>
    </w:p>
    <w:p w14:paraId="3DB2C6CA" w14:textId="58F3DE45" w:rsidR="000A3AD3" w:rsidRPr="00897854" w:rsidRDefault="000A3AD3" w:rsidP="00CA2B84">
      <w:pPr>
        <w:rPr>
          <w:color w:val="000000" w:themeColor="text1"/>
        </w:rPr>
      </w:pPr>
      <w:r w:rsidRPr="00897854">
        <w:rPr>
          <w:color w:val="000000" w:themeColor="text1"/>
        </w:rPr>
        <w:t>Zakres stopnia zawilgocenia murów:</w:t>
      </w:r>
    </w:p>
    <w:p w14:paraId="0E80F94B" w14:textId="77777777" w:rsidR="000A3AD3" w:rsidRPr="00897854" w:rsidRDefault="000A3AD3" w:rsidP="009D3E84">
      <w:pPr>
        <w:pStyle w:val="Akapitzlist"/>
        <w:numPr>
          <w:ilvl w:val="0"/>
          <w:numId w:val="30"/>
        </w:numPr>
        <w:rPr>
          <w:color w:val="000000" w:themeColor="text1"/>
        </w:rPr>
      </w:pPr>
      <w:r w:rsidRPr="00897854">
        <w:rPr>
          <w:color w:val="000000" w:themeColor="text1"/>
        </w:rPr>
        <w:t>Minimalny odczyt – 0 – mur całkowicie suchy</w:t>
      </w:r>
    </w:p>
    <w:p w14:paraId="6033C8FF" w14:textId="15B6AFC8" w:rsidR="000A3AD3" w:rsidRPr="00897854" w:rsidRDefault="000A3AD3" w:rsidP="009D3E84">
      <w:pPr>
        <w:pStyle w:val="Akapitzlist"/>
        <w:numPr>
          <w:ilvl w:val="0"/>
          <w:numId w:val="30"/>
        </w:numPr>
        <w:rPr>
          <w:color w:val="000000" w:themeColor="text1"/>
        </w:rPr>
      </w:pPr>
      <w:r w:rsidRPr="00897854">
        <w:rPr>
          <w:color w:val="000000" w:themeColor="text1"/>
        </w:rPr>
        <w:t xml:space="preserve">Maksymalny odczyt – mur w pełni nasączony wodą, mokry. </w:t>
      </w:r>
    </w:p>
    <w:p w14:paraId="2913C22B" w14:textId="24586464" w:rsidR="00256997" w:rsidRPr="00897854" w:rsidRDefault="00E236DC" w:rsidP="00FE3127">
      <w:pPr>
        <w:spacing w:line="360" w:lineRule="auto"/>
        <w:rPr>
          <w:color w:val="000000" w:themeColor="text1"/>
        </w:rPr>
      </w:pPr>
      <w:r w:rsidRPr="00897854">
        <w:rPr>
          <w:color w:val="000000" w:themeColor="text1"/>
        </w:rPr>
        <w:t xml:space="preserve">Wyniki wskazują na poważne problemy z wilgotnością w wielu pomieszczeniach, </w:t>
      </w:r>
      <w:r w:rsidR="007A4140" w:rsidRPr="00897854">
        <w:rPr>
          <w:color w:val="000000" w:themeColor="text1"/>
        </w:rPr>
        <w:t>zwłaszcza</w:t>
      </w:r>
      <w:r w:rsidRPr="00897854">
        <w:rPr>
          <w:color w:val="000000" w:themeColor="text1"/>
        </w:rPr>
        <w:t xml:space="preserve"> w lapidarium, pomieszczeniach pod kasą oraz galerii bramnej. </w:t>
      </w:r>
      <w:r w:rsidR="00D93839" w:rsidRPr="00897854">
        <w:rPr>
          <w:color w:val="000000" w:themeColor="text1"/>
        </w:rPr>
        <w:t>Mury</w:t>
      </w:r>
      <w:r w:rsidR="000A3AD3" w:rsidRPr="00897854">
        <w:rPr>
          <w:color w:val="000000" w:themeColor="text1"/>
        </w:rPr>
        <w:t>, szczególnie w lapidarium są</w:t>
      </w:r>
      <w:r w:rsidR="00D93839" w:rsidRPr="00897854">
        <w:rPr>
          <w:color w:val="000000" w:themeColor="text1"/>
        </w:rPr>
        <w:t xml:space="preserve"> całkowicie nasączone wodą, o czym świadczą maksymalne odczyty wilgotności.</w:t>
      </w:r>
    </w:p>
    <w:p w14:paraId="522A23C8" w14:textId="20C51AF0" w:rsidR="000A3AD3" w:rsidRDefault="008F51FC" w:rsidP="00771447">
      <w:pPr>
        <w:pStyle w:val="A3"/>
      </w:pPr>
      <w:bookmarkStart w:id="41" w:name="_Toc178056090"/>
      <w:bookmarkStart w:id="42" w:name="_Toc178152231"/>
      <w:r>
        <w:t>Punkt rosy</w:t>
      </w:r>
      <w:bookmarkEnd w:id="41"/>
      <w:bookmarkEnd w:id="42"/>
    </w:p>
    <w:p w14:paraId="51DBEBFF" w14:textId="673B464D" w:rsidR="000A3AD3" w:rsidRPr="00897854" w:rsidRDefault="00422D38" w:rsidP="00631BE8">
      <w:pPr>
        <w:spacing w:line="360" w:lineRule="auto"/>
        <w:rPr>
          <w:color w:val="000000" w:themeColor="text1"/>
        </w:rPr>
      </w:pPr>
      <w:r w:rsidRPr="00897854">
        <w:rPr>
          <w:color w:val="000000" w:themeColor="text1"/>
        </w:rPr>
        <w:t xml:space="preserve">Punkt rosy, </w:t>
      </w:r>
      <w:r w:rsidR="00631BE8" w:rsidRPr="00897854">
        <w:rPr>
          <w:color w:val="000000" w:themeColor="text1"/>
        </w:rPr>
        <w:t>czyli inaczej</w:t>
      </w:r>
      <w:r w:rsidRPr="00897854">
        <w:rPr>
          <w:color w:val="000000" w:themeColor="text1"/>
        </w:rPr>
        <w:t xml:space="preserve"> temperatura punktu rosy,</w:t>
      </w:r>
      <w:r w:rsidR="00631BE8" w:rsidRPr="00897854">
        <w:rPr>
          <w:color w:val="000000" w:themeColor="text1"/>
        </w:rPr>
        <w:t xml:space="preserve"> jest to graniczna wartość, przy której para wodna w powietrzu osiąga maksymalne nasycenie. Gdy temperatura spada poniżej tego poziomu, para wodna zaczyna się skraplać, czyli przechodzi w stan ciekły.</w:t>
      </w:r>
    </w:p>
    <w:p w14:paraId="750B6976" w14:textId="77777777" w:rsidR="009D3E84" w:rsidRDefault="009D3E84" w:rsidP="00422D38">
      <w:pPr>
        <w:spacing w:line="360" w:lineRule="auto"/>
        <w:rPr>
          <w:color w:val="FFC000" w:themeColor="accent4"/>
        </w:rPr>
      </w:pPr>
    </w:p>
    <w:tbl>
      <w:tblPr>
        <w:tblW w:w="9222" w:type="dxa"/>
        <w:tblLayout w:type="fixed"/>
        <w:tblCellMar>
          <w:left w:w="70" w:type="dxa"/>
          <w:right w:w="70" w:type="dxa"/>
        </w:tblCellMar>
        <w:tblLook w:val="04A0" w:firstRow="1" w:lastRow="0" w:firstColumn="1" w:lastColumn="0" w:noHBand="0" w:noVBand="1"/>
      </w:tblPr>
      <w:tblGrid>
        <w:gridCol w:w="557"/>
        <w:gridCol w:w="2410"/>
        <w:gridCol w:w="3260"/>
        <w:gridCol w:w="2835"/>
        <w:gridCol w:w="160"/>
      </w:tblGrid>
      <w:tr w:rsidR="00862004" w:rsidRPr="002F547D" w14:paraId="5D3604EF" w14:textId="77777777" w:rsidTr="00862004">
        <w:trPr>
          <w:gridAfter w:val="1"/>
          <w:wAfter w:w="160" w:type="dxa"/>
          <w:trHeight w:val="458"/>
        </w:trPr>
        <w:tc>
          <w:tcPr>
            <w:tcW w:w="2967" w:type="dxa"/>
            <w:gridSpan w:val="2"/>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1F0B5839"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 xml:space="preserve">PKT. POM. </w:t>
            </w:r>
          </w:p>
        </w:tc>
        <w:tc>
          <w:tcPr>
            <w:tcW w:w="3260" w:type="dxa"/>
            <w:vMerge w:val="restart"/>
            <w:tcBorders>
              <w:top w:val="single" w:sz="8" w:space="0" w:color="auto"/>
              <w:left w:val="single" w:sz="4" w:space="0" w:color="auto"/>
              <w:bottom w:val="single" w:sz="8" w:space="0" w:color="000000"/>
              <w:right w:val="single" w:sz="8" w:space="0" w:color="auto"/>
            </w:tcBorders>
            <w:shd w:val="clear" w:color="000000" w:fill="F2F2F2"/>
            <w:vAlign w:val="center"/>
            <w:hideMark/>
          </w:tcPr>
          <w:p w14:paraId="11443CEE"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WARTOŚĆ POMIARU</w:t>
            </w:r>
          </w:p>
        </w:tc>
        <w:tc>
          <w:tcPr>
            <w:tcW w:w="2835" w:type="dxa"/>
            <w:vMerge w:val="restart"/>
            <w:tcBorders>
              <w:top w:val="single" w:sz="8" w:space="0" w:color="auto"/>
              <w:left w:val="single" w:sz="8" w:space="0" w:color="auto"/>
              <w:bottom w:val="single" w:sz="8" w:space="0" w:color="000000"/>
              <w:right w:val="single" w:sz="8" w:space="0" w:color="000000"/>
            </w:tcBorders>
            <w:shd w:val="clear" w:color="000000" w:fill="F2F2F2"/>
            <w:noWrap/>
            <w:vAlign w:val="center"/>
            <w:hideMark/>
          </w:tcPr>
          <w:p w14:paraId="01E22F1C"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NAZWA POMIESZCZENIA</w:t>
            </w:r>
          </w:p>
        </w:tc>
      </w:tr>
      <w:tr w:rsidR="00862004" w:rsidRPr="002F547D" w14:paraId="47C81997" w14:textId="77777777" w:rsidTr="00862004">
        <w:trPr>
          <w:trHeight w:val="360"/>
        </w:trPr>
        <w:tc>
          <w:tcPr>
            <w:tcW w:w="2967" w:type="dxa"/>
            <w:gridSpan w:val="2"/>
            <w:vMerge/>
            <w:tcBorders>
              <w:top w:val="single" w:sz="8" w:space="0" w:color="auto"/>
              <w:left w:val="single" w:sz="8" w:space="0" w:color="auto"/>
              <w:bottom w:val="single" w:sz="8" w:space="0" w:color="000000"/>
              <w:right w:val="single" w:sz="4" w:space="0" w:color="auto"/>
            </w:tcBorders>
            <w:vAlign w:val="center"/>
            <w:hideMark/>
          </w:tcPr>
          <w:p w14:paraId="7C6834C4"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3260" w:type="dxa"/>
            <w:vMerge/>
            <w:tcBorders>
              <w:top w:val="single" w:sz="8" w:space="0" w:color="auto"/>
              <w:left w:val="single" w:sz="4" w:space="0" w:color="auto"/>
              <w:bottom w:val="single" w:sz="8" w:space="0" w:color="000000"/>
              <w:right w:val="single" w:sz="8" w:space="0" w:color="auto"/>
            </w:tcBorders>
            <w:vAlign w:val="center"/>
            <w:hideMark/>
          </w:tcPr>
          <w:p w14:paraId="44BD4248"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2835" w:type="dxa"/>
            <w:vMerge/>
            <w:tcBorders>
              <w:top w:val="single" w:sz="8" w:space="0" w:color="auto"/>
              <w:left w:val="single" w:sz="8" w:space="0" w:color="auto"/>
              <w:bottom w:val="single" w:sz="8" w:space="0" w:color="000000"/>
              <w:right w:val="single" w:sz="8" w:space="0" w:color="000000"/>
            </w:tcBorders>
            <w:vAlign w:val="center"/>
            <w:hideMark/>
          </w:tcPr>
          <w:p w14:paraId="2BA4A065"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160" w:type="dxa"/>
            <w:tcBorders>
              <w:top w:val="nil"/>
              <w:left w:val="nil"/>
              <w:bottom w:val="nil"/>
              <w:right w:val="nil"/>
            </w:tcBorders>
            <w:shd w:val="clear" w:color="auto" w:fill="auto"/>
            <w:noWrap/>
            <w:vAlign w:val="bottom"/>
            <w:hideMark/>
          </w:tcPr>
          <w:p w14:paraId="65AA0D2B" w14:textId="77777777" w:rsidR="00862004" w:rsidRPr="002F547D" w:rsidRDefault="00862004" w:rsidP="00862004">
            <w:pPr>
              <w:spacing w:after="0" w:afterAutospacing="0" w:line="240" w:lineRule="auto"/>
              <w:ind w:firstLine="0"/>
              <w:contextualSpacing w:val="0"/>
              <w:jc w:val="center"/>
              <w:rPr>
                <w:color w:val="000000"/>
                <w:szCs w:val="24"/>
                <w:lang w:eastAsia="pl-PL"/>
              </w:rPr>
            </w:pPr>
          </w:p>
        </w:tc>
      </w:tr>
      <w:tr w:rsidR="00862004" w:rsidRPr="002F547D" w14:paraId="7CB1D71B" w14:textId="77777777" w:rsidTr="00862004">
        <w:trPr>
          <w:trHeight w:val="300"/>
        </w:trPr>
        <w:tc>
          <w:tcPr>
            <w:tcW w:w="557"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628A9011"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1</w:t>
            </w:r>
          </w:p>
        </w:tc>
        <w:tc>
          <w:tcPr>
            <w:tcW w:w="2410" w:type="dxa"/>
            <w:tcBorders>
              <w:top w:val="nil"/>
              <w:left w:val="nil"/>
              <w:bottom w:val="single" w:sz="4" w:space="0" w:color="auto"/>
              <w:right w:val="single" w:sz="8" w:space="0" w:color="auto"/>
            </w:tcBorders>
            <w:shd w:val="clear" w:color="000000" w:fill="BFBFBF"/>
            <w:noWrap/>
            <w:vAlign w:val="bottom"/>
            <w:hideMark/>
          </w:tcPr>
          <w:p w14:paraId="78C5D0B0"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TEMPERATURA</w:t>
            </w:r>
          </w:p>
        </w:tc>
        <w:tc>
          <w:tcPr>
            <w:tcW w:w="3260" w:type="dxa"/>
            <w:tcBorders>
              <w:top w:val="nil"/>
              <w:left w:val="nil"/>
              <w:bottom w:val="single" w:sz="4" w:space="0" w:color="auto"/>
              <w:right w:val="single" w:sz="4" w:space="0" w:color="auto"/>
            </w:tcBorders>
            <w:shd w:val="clear" w:color="000000" w:fill="BFBFBF"/>
            <w:noWrap/>
            <w:vAlign w:val="bottom"/>
            <w:hideMark/>
          </w:tcPr>
          <w:p w14:paraId="57E3DB15"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23,0</w:t>
            </w:r>
          </w:p>
        </w:tc>
        <w:tc>
          <w:tcPr>
            <w:tcW w:w="2835" w:type="dxa"/>
            <w:vMerge w:val="restart"/>
            <w:tcBorders>
              <w:top w:val="single" w:sz="8" w:space="0" w:color="auto"/>
              <w:left w:val="single" w:sz="8" w:space="0" w:color="auto"/>
              <w:bottom w:val="nil"/>
              <w:right w:val="single" w:sz="8" w:space="0" w:color="000000"/>
            </w:tcBorders>
            <w:shd w:val="clear" w:color="auto" w:fill="auto"/>
            <w:noWrap/>
            <w:vAlign w:val="center"/>
            <w:hideMark/>
          </w:tcPr>
          <w:p w14:paraId="5B58AB3D"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Lapidarium cz.1</w:t>
            </w:r>
          </w:p>
        </w:tc>
        <w:tc>
          <w:tcPr>
            <w:tcW w:w="160" w:type="dxa"/>
            <w:vAlign w:val="center"/>
            <w:hideMark/>
          </w:tcPr>
          <w:p w14:paraId="73AE319A"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03096A8A" w14:textId="77777777" w:rsidTr="00862004">
        <w:trPr>
          <w:trHeight w:val="300"/>
        </w:trPr>
        <w:tc>
          <w:tcPr>
            <w:tcW w:w="557" w:type="dxa"/>
            <w:vMerge/>
            <w:tcBorders>
              <w:top w:val="nil"/>
              <w:left w:val="single" w:sz="8" w:space="0" w:color="auto"/>
              <w:bottom w:val="single" w:sz="8" w:space="0" w:color="000000"/>
              <w:right w:val="single" w:sz="4" w:space="0" w:color="auto"/>
            </w:tcBorders>
            <w:vAlign w:val="center"/>
            <w:hideMark/>
          </w:tcPr>
          <w:p w14:paraId="4D9611E1"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1138D44F"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WILGOTNOŚĆ</w:t>
            </w:r>
          </w:p>
        </w:tc>
        <w:tc>
          <w:tcPr>
            <w:tcW w:w="3260" w:type="dxa"/>
            <w:tcBorders>
              <w:top w:val="nil"/>
              <w:left w:val="nil"/>
              <w:bottom w:val="single" w:sz="8" w:space="0" w:color="auto"/>
              <w:right w:val="single" w:sz="4" w:space="0" w:color="auto"/>
            </w:tcBorders>
            <w:shd w:val="clear" w:color="000000" w:fill="BFBFBF"/>
            <w:noWrap/>
            <w:vAlign w:val="bottom"/>
            <w:hideMark/>
          </w:tcPr>
          <w:p w14:paraId="4C359FEF"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66,2</w:t>
            </w:r>
          </w:p>
        </w:tc>
        <w:tc>
          <w:tcPr>
            <w:tcW w:w="2835" w:type="dxa"/>
            <w:vMerge/>
            <w:tcBorders>
              <w:top w:val="nil"/>
              <w:left w:val="nil"/>
              <w:bottom w:val="single" w:sz="8" w:space="0" w:color="auto"/>
              <w:right w:val="single" w:sz="4" w:space="0" w:color="auto"/>
            </w:tcBorders>
            <w:vAlign w:val="center"/>
            <w:hideMark/>
          </w:tcPr>
          <w:p w14:paraId="4045675F"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160" w:type="dxa"/>
            <w:vAlign w:val="center"/>
            <w:hideMark/>
          </w:tcPr>
          <w:p w14:paraId="419B6F4B"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1A5EF3A6"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1B48DEE4"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559B917E"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PUNKT ROSY</w:t>
            </w:r>
          </w:p>
        </w:tc>
        <w:tc>
          <w:tcPr>
            <w:tcW w:w="3260" w:type="dxa"/>
            <w:tcBorders>
              <w:top w:val="single" w:sz="4" w:space="0" w:color="auto"/>
              <w:left w:val="nil"/>
              <w:bottom w:val="single" w:sz="8" w:space="0" w:color="auto"/>
              <w:right w:val="single" w:sz="4" w:space="0" w:color="auto"/>
            </w:tcBorders>
            <w:shd w:val="clear" w:color="000000" w:fill="BFBFBF"/>
            <w:noWrap/>
            <w:vAlign w:val="bottom"/>
            <w:hideMark/>
          </w:tcPr>
          <w:p w14:paraId="4C297640"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16,3</w:t>
            </w:r>
          </w:p>
        </w:tc>
        <w:tc>
          <w:tcPr>
            <w:tcW w:w="2835" w:type="dxa"/>
            <w:vMerge/>
            <w:tcBorders>
              <w:top w:val="single" w:sz="4" w:space="0" w:color="auto"/>
              <w:left w:val="nil"/>
              <w:bottom w:val="single" w:sz="8" w:space="0" w:color="auto"/>
              <w:right w:val="single" w:sz="4" w:space="0" w:color="auto"/>
            </w:tcBorders>
            <w:vAlign w:val="center"/>
            <w:hideMark/>
          </w:tcPr>
          <w:p w14:paraId="6DAA492B"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160" w:type="dxa"/>
            <w:vAlign w:val="center"/>
            <w:hideMark/>
          </w:tcPr>
          <w:p w14:paraId="38C5E13F"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574AC004" w14:textId="77777777" w:rsidTr="00862004">
        <w:trPr>
          <w:trHeight w:val="315"/>
        </w:trPr>
        <w:tc>
          <w:tcPr>
            <w:tcW w:w="557"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47B5DEE7"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2</w:t>
            </w: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27351538"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TEMPERATURA</w:t>
            </w:r>
          </w:p>
        </w:tc>
        <w:tc>
          <w:tcPr>
            <w:tcW w:w="3260" w:type="dxa"/>
            <w:tcBorders>
              <w:top w:val="nil"/>
              <w:left w:val="nil"/>
              <w:bottom w:val="single" w:sz="4" w:space="0" w:color="auto"/>
              <w:right w:val="single" w:sz="4" w:space="0" w:color="auto"/>
            </w:tcBorders>
            <w:shd w:val="clear" w:color="000000" w:fill="BFBFBF"/>
            <w:noWrap/>
            <w:vAlign w:val="bottom"/>
            <w:hideMark/>
          </w:tcPr>
          <w:p w14:paraId="3A7BBBE4"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23,0</w:t>
            </w:r>
          </w:p>
        </w:tc>
        <w:tc>
          <w:tcPr>
            <w:tcW w:w="2835" w:type="dxa"/>
            <w:vMerge w:val="restart"/>
            <w:tcBorders>
              <w:top w:val="single" w:sz="8" w:space="0" w:color="auto"/>
              <w:left w:val="single" w:sz="8" w:space="0" w:color="auto"/>
              <w:bottom w:val="nil"/>
              <w:right w:val="single" w:sz="8" w:space="0" w:color="000000"/>
            </w:tcBorders>
            <w:shd w:val="clear" w:color="auto" w:fill="auto"/>
            <w:noWrap/>
            <w:vAlign w:val="center"/>
            <w:hideMark/>
          </w:tcPr>
          <w:p w14:paraId="37E3FCA9"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Lapidarium cz.2</w:t>
            </w:r>
          </w:p>
        </w:tc>
        <w:tc>
          <w:tcPr>
            <w:tcW w:w="160" w:type="dxa"/>
            <w:vAlign w:val="center"/>
            <w:hideMark/>
          </w:tcPr>
          <w:p w14:paraId="4060A946"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4100E294"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69B52E45"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66BCFE95"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WILGOTNOŚĆ</w:t>
            </w:r>
          </w:p>
        </w:tc>
        <w:tc>
          <w:tcPr>
            <w:tcW w:w="3260" w:type="dxa"/>
            <w:tcBorders>
              <w:top w:val="nil"/>
              <w:left w:val="nil"/>
              <w:bottom w:val="single" w:sz="8" w:space="0" w:color="auto"/>
              <w:right w:val="single" w:sz="4" w:space="0" w:color="auto"/>
            </w:tcBorders>
            <w:shd w:val="clear" w:color="000000" w:fill="BFBFBF"/>
            <w:noWrap/>
            <w:vAlign w:val="bottom"/>
            <w:hideMark/>
          </w:tcPr>
          <w:p w14:paraId="7B7F7B15"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73,8</w:t>
            </w:r>
          </w:p>
        </w:tc>
        <w:tc>
          <w:tcPr>
            <w:tcW w:w="2835" w:type="dxa"/>
            <w:vMerge/>
            <w:tcBorders>
              <w:top w:val="nil"/>
              <w:left w:val="nil"/>
              <w:bottom w:val="single" w:sz="8" w:space="0" w:color="auto"/>
              <w:right w:val="single" w:sz="4" w:space="0" w:color="auto"/>
            </w:tcBorders>
            <w:vAlign w:val="center"/>
            <w:hideMark/>
          </w:tcPr>
          <w:p w14:paraId="64A1D67A"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160" w:type="dxa"/>
            <w:vAlign w:val="center"/>
            <w:hideMark/>
          </w:tcPr>
          <w:p w14:paraId="2FADFE48"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5DC42CBF"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5A011A1C"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775395E9"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PUNKT ROSY</w:t>
            </w:r>
          </w:p>
        </w:tc>
        <w:tc>
          <w:tcPr>
            <w:tcW w:w="3260" w:type="dxa"/>
            <w:tcBorders>
              <w:top w:val="single" w:sz="4" w:space="0" w:color="auto"/>
              <w:left w:val="nil"/>
              <w:bottom w:val="single" w:sz="8" w:space="0" w:color="auto"/>
              <w:right w:val="single" w:sz="4" w:space="0" w:color="auto"/>
            </w:tcBorders>
            <w:shd w:val="clear" w:color="000000" w:fill="BFBFBF"/>
            <w:noWrap/>
            <w:vAlign w:val="bottom"/>
            <w:hideMark/>
          </w:tcPr>
          <w:p w14:paraId="5CAB0181"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17,6</w:t>
            </w:r>
          </w:p>
        </w:tc>
        <w:tc>
          <w:tcPr>
            <w:tcW w:w="2835" w:type="dxa"/>
            <w:vMerge/>
            <w:tcBorders>
              <w:top w:val="single" w:sz="4" w:space="0" w:color="auto"/>
              <w:left w:val="nil"/>
              <w:bottom w:val="single" w:sz="8" w:space="0" w:color="auto"/>
              <w:right w:val="single" w:sz="4" w:space="0" w:color="auto"/>
            </w:tcBorders>
            <w:vAlign w:val="center"/>
            <w:hideMark/>
          </w:tcPr>
          <w:p w14:paraId="2765A76D"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160" w:type="dxa"/>
            <w:vAlign w:val="center"/>
            <w:hideMark/>
          </w:tcPr>
          <w:p w14:paraId="01D4DA37"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6981E81A" w14:textId="77777777" w:rsidTr="00862004">
        <w:trPr>
          <w:trHeight w:val="315"/>
        </w:trPr>
        <w:tc>
          <w:tcPr>
            <w:tcW w:w="557"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49F58124"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3</w:t>
            </w: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6A68262E"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TEMPERATURA</w:t>
            </w:r>
          </w:p>
        </w:tc>
        <w:tc>
          <w:tcPr>
            <w:tcW w:w="3260" w:type="dxa"/>
            <w:tcBorders>
              <w:top w:val="nil"/>
              <w:left w:val="nil"/>
              <w:bottom w:val="single" w:sz="4" w:space="0" w:color="auto"/>
              <w:right w:val="single" w:sz="4" w:space="0" w:color="auto"/>
            </w:tcBorders>
            <w:shd w:val="clear" w:color="000000" w:fill="BFBFBF"/>
            <w:noWrap/>
            <w:vAlign w:val="bottom"/>
            <w:hideMark/>
          </w:tcPr>
          <w:p w14:paraId="388DA653"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25,9</w:t>
            </w:r>
          </w:p>
        </w:tc>
        <w:tc>
          <w:tcPr>
            <w:tcW w:w="2835" w:type="dxa"/>
            <w:vMerge w:val="restart"/>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D32A268"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Pomieszczenie pod kasą</w:t>
            </w:r>
          </w:p>
        </w:tc>
        <w:tc>
          <w:tcPr>
            <w:tcW w:w="160" w:type="dxa"/>
            <w:vAlign w:val="center"/>
            <w:hideMark/>
          </w:tcPr>
          <w:p w14:paraId="0A8D4AF9"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5ED97110"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37B22FBF"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49DE875B"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WILGOTNOŚĆ</w:t>
            </w:r>
          </w:p>
        </w:tc>
        <w:tc>
          <w:tcPr>
            <w:tcW w:w="3260" w:type="dxa"/>
            <w:tcBorders>
              <w:top w:val="nil"/>
              <w:left w:val="nil"/>
              <w:bottom w:val="single" w:sz="8" w:space="0" w:color="auto"/>
              <w:right w:val="single" w:sz="4" w:space="0" w:color="auto"/>
            </w:tcBorders>
            <w:shd w:val="clear" w:color="000000" w:fill="BFBFBF"/>
            <w:noWrap/>
            <w:vAlign w:val="bottom"/>
            <w:hideMark/>
          </w:tcPr>
          <w:p w14:paraId="78FB8725"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64,4</w:t>
            </w:r>
          </w:p>
        </w:tc>
        <w:tc>
          <w:tcPr>
            <w:tcW w:w="2835" w:type="dxa"/>
            <w:vMerge/>
            <w:tcBorders>
              <w:top w:val="nil"/>
              <w:left w:val="nil"/>
              <w:bottom w:val="single" w:sz="8" w:space="0" w:color="auto"/>
              <w:right w:val="single" w:sz="4" w:space="0" w:color="auto"/>
            </w:tcBorders>
            <w:vAlign w:val="center"/>
            <w:hideMark/>
          </w:tcPr>
          <w:p w14:paraId="647C9585"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160" w:type="dxa"/>
            <w:vAlign w:val="center"/>
            <w:hideMark/>
          </w:tcPr>
          <w:p w14:paraId="1A80EB8E"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2C7202F8"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56D361C8"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065B0FE0"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PUNKT ROSY</w:t>
            </w:r>
          </w:p>
        </w:tc>
        <w:tc>
          <w:tcPr>
            <w:tcW w:w="3260" w:type="dxa"/>
            <w:tcBorders>
              <w:top w:val="single" w:sz="4" w:space="0" w:color="auto"/>
              <w:left w:val="nil"/>
              <w:bottom w:val="single" w:sz="8" w:space="0" w:color="auto"/>
              <w:right w:val="single" w:sz="4" w:space="0" w:color="auto"/>
            </w:tcBorders>
            <w:shd w:val="clear" w:color="000000" w:fill="BFBFBF"/>
            <w:noWrap/>
            <w:vAlign w:val="bottom"/>
            <w:hideMark/>
          </w:tcPr>
          <w:p w14:paraId="6E7CAC29"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18,5</w:t>
            </w:r>
          </w:p>
        </w:tc>
        <w:tc>
          <w:tcPr>
            <w:tcW w:w="2835" w:type="dxa"/>
            <w:vMerge/>
            <w:tcBorders>
              <w:top w:val="single" w:sz="4" w:space="0" w:color="auto"/>
              <w:left w:val="nil"/>
              <w:bottom w:val="single" w:sz="8" w:space="0" w:color="auto"/>
              <w:right w:val="single" w:sz="4" w:space="0" w:color="auto"/>
            </w:tcBorders>
            <w:vAlign w:val="center"/>
            <w:hideMark/>
          </w:tcPr>
          <w:p w14:paraId="3FE58C0B"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160" w:type="dxa"/>
            <w:vAlign w:val="center"/>
            <w:hideMark/>
          </w:tcPr>
          <w:p w14:paraId="643A523E"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2C80B3B2" w14:textId="77777777" w:rsidTr="00862004">
        <w:trPr>
          <w:trHeight w:val="315"/>
        </w:trPr>
        <w:tc>
          <w:tcPr>
            <w:tcW w:w="557"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2CE8B3E5"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4</w:t>
            </w: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764A1CD3"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TEMPERATURA</w:t>
            </w:r>
          </w:p>
        </w:tc>
        <w:tc>
          <w:tcPr>
            <w:tcW w:w="3260" w:type="dxa"/>
            <w:tcBorders>
              <w:top w:val="nil"/>
              <w:left w:val="nil"/>
              <w:bottom w:val="single" w:sz="4" w:space="0" w:color="auto"/>
              <w:right w:val="single" w:sz="4" w:space="0" w:color="auto"/>
            </w:tcBorders>
            <w:shd w:val="clear" w:color="000000" w:fill="BFBFBF"/>
            <w:noWrap/>
            <w:vAlign w:val="bottom"/>
            <w:hideMark/>
          </w:tcPr>
          <w:p w14:paraId="1440B32E"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28,5</w:t>
            </w:r>
          </w:p>
        </w:tc>
        <w:tc>
          <w:tcPr>
            <w:tcW w:w="2835" w:type="dxa"/>
            <w:vMerge w:val="restart"/>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126AE2D"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Kasa</w:t>
            </w:r>
          </w:p>
        </w:tc>
        <w:tc>
          <w:tcPr>
            <w:tcW w:w="160" w:type="dxa"/>
            <w:vAlign w:val="center"/>
            <w:hideMark/>
          </w:tcPr>
          <w:p w14:paraId="13F4AC3F"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7DE8E92D"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607A8017"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5690D6AF"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WILGOTNOŚĆ</w:t>
            </w:r>
          </w:p>
        </w:tc>
        <w:tc>
          <w:tcPr>
            <w:tcW w:w="3260" w:type="dxa"/>
            <w:tcBorders>
              <w:top w:val="nil"/>
              <w:left w:val="nil"/>
              <w:bottom w:val="single" w:sz="8" w:space="0" w:color="auto"/>
              <w:right w:val="single" w:sz="4" w:space="0" w:color="auto"/>
            </w:tcBorders>
            <w:shd w:val="clear" w:color="000000" w:fill="BFBFBF"/>
            <w:noWrap/>
            <w:vAlign w:val="bottom"/>
            <w:hideMark/>
          </w:tcPr>
          <w:p w14:paraId="0D88D9BC"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67,7</w:t>
            </w:r>
          </w:p>
        </w:tc>
        <w:tc>
          <w:tcPr>
            <w:tcW w:w="2835" w:type="dxa"/>
            <w:vMerge/>
            <w:tcBorders>
              <w:top w:val="nil"/>
              <w:left w:val="nil"/>
              <w:bottom w:val="single" w:sz="8" w:space="0" w:color="auto"/>
              <w:right w:val="single" w:sz="4" w:space="0" w:color="auto"/>
            </w:tcBorders>
            <w:vAlign w:val="center"/>
            <w:hideMark/>
          </w:tcPr>
          <w:p w14:paraId="5615B2D3"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160" w:type="dxa"/>
            <w:vAlign w:val="center"/>
            <w:hideMark/>
          </w:tcPr>
          <w:p w14:paraId="197A24F7"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4F9FA571"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6B464E31"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0332AEE8"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PUNKT ROSY</w:t>
            </w:r>
          </w:p>
        </w:tc>
        <w:tc>
          <w:tcPr>
            <w:tcW w:w="3260" w:type="dxa"/>
            <w:tcBorders>
              <w:top w:val="single" w:sz="4" w:space="0" w:color="auto"/>
              <w:left w:val="nil"/>
              <w:bottom w:val="single" w:sz="8" w:space="0" w:color="auto"/>
              <w:right w:val="single" w:sz="4" w:space="0" w:color="auto"/>
            </w:tcBorders>
            <w:shd w:val="clear" w:color="000000" w:fill="BFBFBF"/>
            <w:noWrap/>
            <w:vAlign w:val="bottom"/>
            <w:hideMark/>
          </w:tcPr>
          <w:p w14:paraId="4A6CAC8F"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21,9</w:t>
            </w:r>
          </w:p>
        </w:tc>
        <w:tc>
          <w:tcPr>
            <w:tcW w:w="2835" w:type="dxa"/>
            <w:vMerge/>
            <w:tcBorders>
              <w:top w:val="single" w:sz="4" w:space="0" w:color="auto"/>
              <w:left w:val="nil"/>
              <w:bottom w:val="single" w:sz="8" w:space="0" w:color="auto"/>
              <w:right w:val="single" w:sz="4" w:space="0" w:color="auto"/>
            </w:tcBorders>
            <w:vAlign w:val="center"/>
            <w:hideMark/>
          </w:tcPr>
          <w:p w14:paraId="4624BF38"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160" w:type="dxa"/>
            <w:vAlign w:val="center"/>
            <w:hideMark/>
          </w:tcPr>
          <w:p w14:paraId="0AC8ACF3"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4D3FF430" w14:textId="77777777" w:rsidTr="00862004">
        <w:trPr>
          <w:trHeight w:val="315"/>
        </w:trPr>
        <w:tc>
          <w:tcPr>
            <w:tcW w:w="557"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3A9ABE9C"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5</w:t>
            </w: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5D8F495A"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TEMPERATURA</w:t>
            </w:r>
          </w:p>
        </w:tc>
        <w:tc>
          <w:tcPr>
            <w:tcW w:w="3260" w:type="dxa"/>
            <w:tcBorders>
              <w:top w:val="nil"/>
              <w:left w:val="nil"/>
              <w:bottom w:val="single" w:sz="4" w:space="0" w:color="auto"/>
              <w:right w:val="single" w:sz="4" w:space="0" w:color="auto"/>
            </w:tcBorders>
            <w:shd w:val="clear" w:color="000000" w:fill="BFBFBF"/>
            <w:noWrap/>
            <w:vAlign w:val="bottom"/>
            <w:hideMark/>
          </w:tcPr>
          <w:p w14:paraId="5CFDE400"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26,0</w:t>
            </w:r>
          </w:p>
        </w:tc>
        <w:tc>
          <w:tcPr>
            <w:tcW w:w="2835" w:type="dxa"/>
            <w:vMerge w:val="restart"/>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320B9D5"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Galeria bramna</w:t>
            </w:r>
          </w:p>
        </w:tc>
        <w:tc>
          <w:tcPr>
            <w:tcW w:w="160" w:type="dxa"/>
            <w:vAlign w:val="center"/>
            <w:hideMark/>
          </w:tcPr>
          <w:p w14:paraId="6985CE15"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3B14204B"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2987B93E"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56DA5743"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WILGOTNOŚĆ</w:t>
            </w:r>
          </w:p>
        </w:tc>
        <w:tc>
          <w:tcPr>
            <w:tcW w:w="3260" w:type="dxa"/>
            <w:tcBorders>
              <w:top w:val="nil"/>
              <w:left w:val="nil"/>
              <w:bottom w:val="single" w:sz="8" w:space="0" w:color="auto"/>
              <w:right w:val="single" w:sz="4" w:space="0" w:color="auto"/>
            </w:tcBorders>
            <w:shd w:val="clear" w:color="000000" w:fill="BFBFBF"/>
            <w:noWrap/>
            <w:vAlign w:val="bottom"/>
            <w:hideMark/>
          </w:tcPr>
          <w:p w14:paraId="11529A15"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75,7</w:t>
            </w:r>
          </w:p>
        </w:tc>
        <w:tc>
          <w:tcPr>
            <w:tcW w:w="2835" w:type="dxa"/>
            <w:vMerge/>
            <w:tcBorders>
              <w:top w:val="nil"/>
              <w:left w:val="nil"/>
              <w:bottom w:val="single" w:sz="8" w:space="0" w:color="auto"/>
              <w:right w:val="single" w:sz="4" w:space="0" w:color="auto"/>
            </w:tcBorders>
            <w:vAlign w:val="center"/>
            <w:hideMark/>
          </w:tcPr>
          <w:p w14:paraId="28EDCAF5"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160" w:type="dxa"/>
            <w:vAlign w:val="center"/>
            <w:hideMark/>
          </w:tcPr>
          <w:p w14:paraId="458FDCBD"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7F9F7CF5"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0E27AABA"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22CD4E01"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PUNKT ROSY</w:t>
            </w:r>
          </w:p>
        </w:tc>
        <w:tc>
          <w:tcPr>
            <w:tcW w:w="3260" w:type="dxa"/>
            <w:tcBorders>
              <w:top w:val="single" w:sz="4" w:space="0" w:color="auto"/>
              <w:left w:val="nil"/>
              <w:bottom w:val="single" w:sz="8" w:space="0" w:color="auto"/>
              <w:right w:val="single" w:sz="4" w:space="0" w:color="auto"/>
            </w:tcBorders>
            <w:shd w:val="clear" w:color="000000" w:fill="BFBFBF"/>
            <w:noWrap/>
            <w:vAlign w:val="bottom"/>
            <w:hideMark/>
          </w:tcPr>
          <w:p w14:paraId="39364B30"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21,4</w:t>
            </w:r>
          </w:p>
        </w:tc>
        <w:tc>
          <w:tcPr>
            <w:tcW w:w="2835" w:type="dxa"/>
            <w:vMerge/>
            <w:tcBorders>
              <w:top w:val="single" w:sz="4" w:space="0" w:color="auto"/>
              <w:left w:val="nil"/>
              <w:bottom w:val="single" w:sz="8" w:space="0" w:color="auto"/>
              <w:right w:val="single" w:sz="4" w:space="0" w:color="auto"/>
            </w:tcBorders>
            <w:vAlign w:val="center"/>
            <w:hideMark/>
          </w:tcPr>
          <w:p w14:paraId="72EF4D92"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160" w:type="dxa"/>
            <w:vAlign w:val="center"/>
            <w:hideMark/>
          </w:tcPr>
          <w:p w14:paraId="617FD1C6"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01B1DBB6" w14:textId="77777777" w:rsidTr="00862004">
        <w:trPr>
          <w:trHeight w:val="315"/>
        </w:trPr>
        <w:tc>
          <w:tcPr>
            <w:tcW w:w="557"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000BCD02" w14:textId="58EAB02C" w:rsidR="00862004" w:rsidRPr="002F547D" w:rsidRDefault="00DB0BDB" w:rsidP="00862004">
            <w:pPr>
              <w:spacing w:after="0" w:afterAutospacing="0" w:line="240" w:lineRule="auto"/>
              <w:ind w:firstLine="0"/>
              <w:contextualSpacing w:val="0"/>
              <w:jc w:val="center"/>
              <w:rPr>
                <w:color w:val="000000"/>
                <w:szCs w:val="24"/>
                <w:lang w:eastAsia="pl-PL"/>
              </w:rPr>
            </w:pPr>
            <w:r>
              <w:rPr>
                <w:color w:val="000000"/>
                <w:szCs w:val="24"/>
                <w:lang w:eastAsia="pl-PL"/>
              </w:rPr>
              <w:t>6</w:t>
            </w: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5FC476A7"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TEMPERATURA</w:t>
            </w:r>
          </w:p>
        </w:tc>
        <w:tc>
          <w:tcPr>
            <w:tcW w:w="3260" w:type="dxa"/>
            <w:tcBorders>
              <w:top w:val="nil"/>
              <w:left w:val="nil"/>
              <w:bottom w:val="single" w:sz="4" w:space="0" w:color="auto"/>
              <w:right w:val="single" w:sz="4" w:space="0" w:color="auto"/>
            </w:tcBorders>
            <w:shd w:val="clear" w:color="000000" w:fill="BFBFBF"/>
            <w:noWrap/>
            <w:vAlign w:val="bottom"/>
            <w:hideMark/>
          </w:tcPr>
          <w:p w14:paraId="0F08D5F7"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32,2</w:t>
            </w:r>
          </w:p>
        </w:tc>
        <w:tc>
          <w:tcPr>
            <w:tcW w:w="2835" w:type="dxa"/>
            <w:vMerge w:val="restart"/>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105180E"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Kaplica (obok sali rycerskiej)</w:t>
            </w:r>
          </w:p>
        </w:tc>
        <w:tc>
          <w:tcPr>
            <w:tcW w:w="160" w:type="dxa"/>
            <w:vAlign w:val="center"/>
            <w:hideMark/>
          </w:tcPr>
          <w:p w14:paraId="1B78BB30"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4629824D"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1F467C3B"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6E18B63B"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WILGOTNOŚĆ</w:t>
            </w:r>
          </w:p>
        </w:tc>
        <w:tc>
          <w:tcPr>
            <w:tcW w:w="3260" w:type="dxa"/>
            <w:tcBorders>
              <w:top w:val="nil"/>
              <w:left w:val="nil"/>
              <w:bottom w:val="single" w:sz="8" w:space="0" w:color="auto"/>
              <w:right w:val="single" w:sz="4" w:space="0" w:color="auto"/>
            </w:tcBorders>
            <w:shd w:val="clear" w:color="000000" w:fill="BFBFBF"/>
            <w:noWrap/>
            <w:vAlign w:val="bottom"/>
            <w:hideMark/>
          </w:tcPr>
          <w:p w14:paraId="4513DB43"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50,3</w:t>
            </w:r>
          </w:p>
        </w:tc>
        <w:tc>
          <w:tcPr>
            <w:tcW w:w="2835" w:type="dxa"/>
            <w:vMerge/>
            <w:tcBorders>
              <w:top w:val="nil"/>
              <w:left w:val="nil"/>
              <w:bottom w:val="single" w:sz="8" w:space="0" w:color="auto"/>
              <w:right w:val="single" w:sz="4" w:space="0" w:color="auto"/>
            </w:tcBorders>
            <w:vAlign w:val="center"/>
            <w:hideMark/>
          </w:tcPr>
          <w:p w14:paraId="25CF6D7C"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160" w:type="dxa"/>
            <w:vAlign w:val="center"/>
            <w:hideMark/>
          </w:tcPr>
          <w:p w14:paraId="21A80737"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201ACBB9"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41789C17"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4B08E935"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PUNKT ROSY</w:t>
            </w:r>
          </w:p>
        </w:tc>
        <w:tc>
          <w:tcPr>
            <w:tcW w:w="3260" w:type="dxa"/>
            <w:tcBorders>
              <w:top w:val="single" w:sz="4" w:space="0" w:color="auto"/>
              <w:left w:val="nil"/>
              <w:bottom w:val="single" w:sz="8" w:space="0" w:color="auto"/>
              <w:right w:val="single" w:sz="4" w:space="0" w:color="auto"/>
            </w:tcBorders>
            <w:shd w:val="clear" w:color="000000" w:fill="BFBFBF"/>
            <w:noWrap/>
            <w:vAlign w:val="bottom"/>
            <w:hideMark/>
          </w:tcPr>
          <w:p w14:paraId="2FE781B4"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20,3</w:t>
            </w:r>
          </w:p>
        </w:tc>
        <w:tc>
          <w:tcPr>
            <w:tcW w:w="2835" w:type="dxa"/>
            <w:vMerge/>
            <w:tcBorders>
              <w:top w:val="single" w:sz="4" w:space="0" w:color="auto"/>
              <w:left w:val="nil"/>
              <w:bottom w:val="single" w:sz="8" w:space="0" w:color="auto"/>
              <w:right w:val="single" w:sz="4" w:space="0" w:color="auto"/>
            </w:tcBorders>
            <w:vAlign w:val="center"/>
            <w:hideMark/>
          </w:tcPr>
          <w:p w14:paraId="5F679BFF"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160" w:type="dxa"/>
            <w:vAlign w:val="center"/>
            <w:hideMark/>
          </w:tcPr>
          <w:p w14:paraId="24D87C07"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227B0445" w14:textId="77777777" w:rsidTr="00862004">
        <w:trPr>
          <w:trHeight w:val="315"/>
        </w:trPr>
        <w:tc>
          <w:tcPr>
            <w:tcW w:w="557"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3F062E02" w14:textId="360FFBE4" w:rsidR="00862004" w:rsidRPr="002F547D" w:rsidRDefault="00DB0BDB" w:rsidP="00862004">
            <w:pPr>
              <w:spacing w:after="0" w:afterAutospacing="0" w:line="240" w:lineRule="auto"/>
              <w:ind w:firstLine="0"/>
              <w:contextualSpacing w:val="0"/>
              <w:jc w:val="center"/>
              <w:rPr>
                <w:color w:val="000000"/>
                <w:szCs w:val="24"/>
                <w:lang w:eastAsia="pl-PL"/>
              </w:rPr>
            </w:pPr>
            <w:r>
              <w:rPr>
                <w:color w:val="000000"/>
                <w:szCs w:val="24"/>
                <w:lang w:eastAsia="pl-PL"/>
              </w:rPr>
              <w:t>7</w:t>
            </w: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6B1FC63C"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TEMPERATURA</w:t>
            </w:r>
          </w:p>
        </w:tc>
        <w:tc>
          <w:tcPr>
            <w:tcW w:w="3260" w:type="dxa"/>
            <w:tcBorders>
              <w:top w:val="nil"/>
              <w:left w:val="nil"/>
              <w:bottom w:val="single" w:sz="4" w:space="0" w:color="auto"/>
              <w:right w:val="single" w:sz="4" w:space="0" w:color="auto"/>
            </w:tcBorders>
            <w:shd w:val="clear" w:color="000000" w:fill="BFBFBF"/>
            <w:noWrap/>
            <w:vAlign w:val="bottom"/>
            <w:hideMark/>
          </w:tcPr>
          <w:p w14:paraId="3D04DEE3"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31,8</w:t>
            </w:r>
          </w:p>
        </w:tc>
        <w:tc>
          <w:tcPr>
            <w:tcW w:w="2835" w:type="dxa"/>
            <w:vMerge w:val="restart"/>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EE7844D"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Sala rycerska</w:t>
            </w:r>
          </w:p>
        </w:tc>
        <w:tc>
          <w:tcPr>
            <w:tcW w:w="160" w:type="dxa"/>
            <w:vAlign w:val="center"/>
            <w:hideMark/>
          </w:tcPr>
          <w:p w14:paraId="12CB7603"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7C8E49C9"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645F80DD"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3EDF8829"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WILGOTNOŚĆ</w:t>
            </w:r>
          </w:p>
        </w:tc>
        <w:tc>
          <w:tcPr>
            <w:tcW w:w="3260" w:type="dxa"/>
            <w:tcBorders>
              <w:top w:val="nil"/>
              <w:left w:val="nil"/>
              <w:bottom w:val="single" w:sz="8" w:space="0" w:color="auto"/>
              <w:right w:val="single" w:sz="4" w:space="0" w:color="auto"/>
            </w:tcBorders>
            <w:shd w:val="clear" w:color="000000" w:fill="BFBFBF"/>
            <w:noWrap/>
            <w:vAlign w:val="bottom"/>
            <w:hideMark/>
          </w:tcPr>
          <w:p w14:paraId="207759A0"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50,7</w:t>
            </w:r>
          </w:p>
        </w:tc>
        <w:tc>
          <w:tcPr>
            <w:tcW w:w="2835" w:type="dxa"/>
            <w:vMerge/>
            <w:tcBorders>
              <w:top w:val="nil"/>
              <w:left w:val="nil"/>
              <w:bottom w:val="single" w:sz="8" w:space="0" w:color="auto"/>
              <w:right w:val="single" w:sz="4" w:space="0" w:color="auto"/>
            </w:tcBorders>
            <w:vAlign w:val="center"/>
            <w:hideMark/>
          </w:tcPr>
          <w:p w14:paraId="1DB6029A"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160" w:type="dxa"/>
            <w:vAlign w:val="center"/>
            <w:hideMark/>
          </w:tcPr>
          <w:p w14:paraId="6A8E9F9D"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408AA77B"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79B1989B"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2D38646D"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PUNKT ROSY</w:t>
            </w:r>
          </w:p>
        </w:tc>
        <w:tc>
          <w:tcPr>
            <w:tcW w:w="3260" w:type="dxa"/>
            <w:tcBorders>
              <w:top w:val="single" w:sz="4" w:space="0" w:color="auto"/>
              <w:left w:val="nil"/>
              <w:bottom w:val="single" w:sz="8" w:space="0" w:color="auto"/>
              <w:right w:val="single" w:sz="4" w:space="0" w:color="auto"/>
            </w:tcBorders>
            <w:shd w:val="clear" w:color="000000" w:fill="BFBFBF"/>
            <w:noWrap/>
            <w:vAlign w:val="bottom"/>
            <w:hideMark/>
          </w:tcPr>
          <w:p w14:paraId="677175A6"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19,7</w:t>
            </w:r>
          </w:p>
        </w:tc>
        <w:tc>
          <w:tcPr>
            <w:tcW w:w="2835" w:type="dxa"/>
            <w:vMerge/>
            <w:tcBorders>
              <w:top w:val="single" w:sz="4" w:space="0" w:color="auto"/>
              <w:left w:val="nil"/>
              <w:bottom w:val="single" w:sz="8" w:space="0" w:color="auto"/>
              <w:right w:val="single" w:sz="4" w:space="0" w:color="auto"/>
            </w:tcBorders>
            <w:vAlign w:val="center"/>
            <w:hideMark/>
          </w:tcPr>
          <w:p w14:paraId="06BB4929"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160" w:type="dxa"/>
            <w:vAlign w:val="center"/>
            <w:hideMark/>
          </w:tcPr>
          <w:p w14:paraId="59F253EE"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7A6B0AE2" w14:textId="77777777" w:rsidTr="00862004">
        <w:trPr>
          <w:trHeight w:val="315"/>
        </w:trPr>
        <w:tc>
          <w:tcPr>
            <w:tcW w:w="557"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2247E13E" w14:textId="7B20C81B" w:rsidR="00862004" w:rsidRPr="002F547D" w:rsidRDefault="00DB0BDB" w:rsidP="00862004">
            <w:pPr>
              <w:spacing w:after="0" w:afterAutospacing="0" w:line="240" w:lineRule="auto"/>
              <w:ind w:firstLine="0"/>
              <w:contextualSpacing w:val="0"/>
              <w:jc w:val="center"/>
              <w:rPr>
                <w:color w:val="000000"/>
                <w:szCs w:val="24"/>
                <w:lang w:eastAsia="pl-PL"/>
              </w:rPr>
            </w:pPr>
            <w:r>
              <w:rPr>
                <w:color w:val="000000"/>
                <w:szCs w:val="24"/>
                <w:lang w:eastAsia="pl-PL"/>
              </w:rPr>
              <w:lastRenderedPageBreak/>
              <w:t>8</w:t>
            </w: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3A98CCE8"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TEMPERATURA</w:t>
            </w:r>
          </w:p>
        </w:tc>
        <w:tc>
          <w:tcPr>
            <w:tcW w:w="3260" w:type="dxa"/>
            <w:tcBorders>
              <w:top w:val="nil"/>
              <w:left w:val="nil"/>
              <w:bottom w:val="single" w:sz="4" w:space="0" w:color="auto"/>
              <w:right w:val="single" w:sz="4" w:space="0" w:color="auto"/>
            </w:tcBorders>
            <w:shd w:val="clear" w:color="000000" w:fill="BFBFBF"/>
            <w:noWrap/>
            <w:vAlign w:val="bottom"/>
            <w:hideMark/>
          </w:tcPr>
          <w:p w14:paraId="12F9C1C4"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28,9</w:t>
            </w:r>
          </w:p>
        </w:tc>
        <w:tc>
          <w:tcPr>
            <w:tcW w:w="2835" w:type="dxa"/>
            <w:vMerge w:val="restart"/>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28B3BBF"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Sala edukacyjna przy kaplicy</w:t>
            </w:r>
          </w:p>
        </w:tc>
        <w:tc>
          <w:tcPr>
            <w:tcW w:w="160" w:type="dxa"/>
            <w:vAlign w:val="center"/>
            <w:hideMark/>
          </w:tcPr>
          <w:p w14:paraId="027FC311"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75E7ACC9"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778D8AA5"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0C0CC72B"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WILGOTNOŚĆ</w:t>
            </w:r>
          </w:p>
        </w:tc>
        <w:tc>
          <w:tcPr>
            <w:tcW w:w="3260" w:type="dxa"/>
            <w:tcBorders>
              <w:top w:val="nil"/>
              <w:left w:val="nil"/>
              <w:bottom w:val="single" w:sz="8" w:space="0" w:color="auto"/>
              <w:right w:val="single" w:sz="4" w:space="0" w:color="auto"/>
            </w:tcBorders>
            <w:shd w:val="clear" w:color="000000" w:fill="BFBFBF"/>
            <w:noWrap/>
            <w:vAlign w:val="bottom"/>
            <w:hideMark/>
          </w:tcPr>
          <w:p w14:paraId="61416D66"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53,6</w:t>
            </w:r>
          </w:p>
        </w:tc>
        <w:tc>
          <w:tcPr>
            <w:tcW w:w="2835" w:type="dxa"/>
            <w:vMerge/>
            <w:tcBorders>
              <w:top w:val="nil"/>
              <w:left w:val="nil"/>
              <w:bottom w:val="single" w:sz="8" w:space="0" w:color="auto"/>
              <w:right w:val="single" w:sz="4" w:space="0" w:color="auto"/>
            </w:tcBorders>
            <w:vAlign w:val="center"/>
            <w:hideMark/>
          </w:tcPr>
          <w:p w14:paraId="260EC569"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160" w:type="dxa"/>
            <w:vAlign w:val="center"/>
            <w:hideMark/>
          </w:tcPr>
          <w:p w14:paraId="1FB82171" w14:textId="77777777" w:rsidR="00862004" w:rsidRPr="002F547D" w:rsidRDefault="00862004" w:rsidP="00862004">
            <w:pPr>
              <w:spacing w:after="0" w:afterAutospacing="0" w:line="240" w:lineRule="auto"/>
              <w:ind w:firstLine="0"/>
              <w:contextualSpacing w:val="0"/>
              <w:jc w:val="left"/>
              <w:rPr>
                <w:szCs w:val="24"/>
                <w:lang w:eastAsia="pl-PL"/>
              </w:rPr>
            </w:pPr>
          </w:p>
        </w:tc>
      </w:tr>
      <w:tr w:rsidR="00862004" w:rsidRPr="002F547D" w14:paraId="762BFF22" w14:textId="77777777" w:rsidTr="00862004">
        <w:trPr>
          <w:trHeight w:val="315"/>
        </w:trPr>
        <w:tc>
          <w:tcPr>
            <w:tcW w:w="557" w:type="dxa"/>
            <w:vMerge/>
            <w:tcBorders>
              <w:top w:val="nil"/>
              <w:left w:val="single" w:sz="8" w:space="0" w:color="auto"/>
              <w:bottom w:val="single" w:sz="8" w:space="0" w:color="000000"/>
              <w:right w:val="single" w:sz="4" w:space="0" w:color="auto"/>
            </w:tcBorders>
            <w:vAlign w:val="center"/>
            <w:hideMark/>
          </w:tcPr>
          <w:p w14:paraId="53DC98D3"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2410" w:type="dxa"/>
            <w:tcBorders>
              <w:top w:val="single" w:sz="8" w:space="0" w:color="auto"/>
              <w:left w:val="nil"/>
              <w:bottom w:val="single" w:sz="4" w:space="0" w:color="auto"/>
              <w:right w:val="single" w:sz="8" w:space="0" w:color="auto"/>
            </w:tcBorders>
            <w:shd w:val="clear" w:color="000000" w:fill="BFBFBF"/>
            <w:noWrap/>
            <w:vAlign w:val="bottom"/>
            <w:hideMark/>
          </w:tcPr>
          <w:p w14:paraId="50DFAF97" w14:textId="77777777" w:rsidR="00862004" w:rsidRPr="002F547D" w:rsidRDefault="00862004" w:rsidP="00862004">
            <w:pPr>
              <w:spacing w:after="0" w:afterAutospacing="0" w:line="240" w:lineRule="auto"/>
              <w:ind w:firstLine="0"/>
              <w:contextualSpacing w:val="0"/>
              <w:jc w:val="left"/>
              <w:rPr>
                <w:color w:val="000000"/>
                <w:szCs w:val="24"/>
                <w:lang w:eastAsia="pl-PL"/>
              </w:rPr>
            </w:pPr>
            <w:r w:rsidRPr="002F547D">
              <w:rPr>
                <w:color w:val="000000"/>
                <w:szCs w:val="24"/>
                <w:lang w:eastAsia="pl-PL"/>
              </w:rPr>
              <w:t>PUNKT ROSY</w:t>
            </w:r>
          </w:p>
        </w:tc>
        <w:tc>
          <w:tcPr>
            <w:tcW w:w="3260" w:type="dxa"/>
            <w:tcBorders>
              <w:top w:val="single" w:sz="4" w:space="0" w:color="auto"/>
              <w:left w:val="nil"/>
              <w:bottom w:val="single" w:sz="8" w:space="0" w:color="auto"/>
              <w:right w:val="single" w:sz="4" w:space="0" w:color="auto"/>
            </w:tcBorders>
            <w:shd w:val="clear" w:color="000000" w:fill="BFBFBF"/>
            <w:noWrap/>
            <w:vAlign w:val="bottom"/>
            <w:hideMark/>
          </w:tcPr>
          <w:p w14:paraId="30602500" w14:textId="77777777" w:rsidR="00862004" w:rsidRPr="002F547D" w:rsidRDefault="00862004" w:rsidP="00862004">
            <w:pPr>
              <w:spacing w:after="0" w:afterAutospacing="0" w:line="240" w:lineRule="auto"/>
              <w:ind w:firstLine="0"/>
              <w:contextualSpacing w:val="0"/>
              <w:jc w:val="center"/>
              <w:rPr>
                <w:color w:val="000000"/>
                <w:szCs w:val="24"/>
                <w:lang w:eastAsia="pl-PL"/>
              </w:rPr>
            </w:pPr>
            <w:r w:rsidRPr="002F547D">
              <w:rPr>
                <w:color w:val="000000"/>
                <w:szCs w:val="24"/>
                <w:lang w:eastAsia="pl-PL"/>
              </w:rPr>
              <w:t>18,5</w:t>
            </w:r>
          </w:p>
        </w:tc>
        <w:tc>
          <w:tcPr>
            <w:tcW w:w="2835" w:type="dxa"/>
            <w:vMerge/>
            <w:tcBorders>
              <w:top w:val="single" w:sz="4" w:space="0" w:color="auto"/>
              <w:left w:val="nil"/>
              <w:bottom w:val="single" w:sz="8" w:space="0" w:color="auto"/>
              <w:right w:val="single" w:sz="4" w:space="0" w:color="auto"/>
            </w:tcBorders>
            <w:vAlign w:val="center"/>
            <w:hideMark/>
          </w:tcPr>
          <w:p w14:paraId="73782F1D" w14:textId="77777777" w:rsidR="00862004" w:rsidRPr="002F547D" w:rsidRDefault="00862004" w:rsidP="00862004">
            <w:pPr>
              <w:spacing w:after="0" w:afterAutospacing="0" w:line="240" w:lineRule="auto"/>
              <w:ind w:firstLine="0"/>
              <w:contextualSpacing w:val="0"/>
              <w:jc w:val="left"/>
              <w:rPr>
                <w:color w:val="000000"/>
                <w:szCs w:val="24"/>
                <w:lang w:eastAsia="pl-PL"/>
              </w:rPr>
            </w:pPr>
          </w:p>
        </w:tc>
        <w:tc>
          <w:tcPr>
            <w:tcW w:w="160" w:type="dxa"/>
            <w:vAlign w:val="center"/>
            <w:hideMark/>
          </w:tcPr>
          <w:p w14:paraId="64B45BA0" w14:textId="77777777" w:rsidR="00862004" w:rsidRPr="002F547D" w:rsidRDefault="00862004" w:rsidP="00862004">
            <w:pPr>
              <w:spacing w:after="0" w:afterAutospacing="0" w:line="240" w:lineRule="auto"/>
              <w:ind w:firstLine="0"/>
              <w:contextualSpacing w:val="0"/>
              <w:jc w:val="left"/>
              <w:rPr>
                <w:szCs w:val="24"/>
                <w:lang w:eastAsia="pl-PL"/>
              </w:rPr>
            </w:pPr>
          </w:p>
        </w:tc>
      </w:tr>
      <w:bookmarkEnd w:id="38"/>
    </w:tbl>
    <w:p w14:paraId="1035CA19" w14:textId="77777777" w:rsidR="00FF7EB2" w:rsidRDefault="00FF7EB2" w:rsidP="000A3AD3">
      <w:pPr>
        <w:spacing w:after="160" w:afterAutospacing="0" w:line="278" w:lineRule="auto"/>
        <w:rPr>
          <w:b/>
          <w:bCs/>
          <w:color w:val="FFC000" w:themeColor="accent4"/>
        </w:rPr>
      </w:pPr>
    </w:p>
    <w:p w14:paraId="27B58E41" w14:textId="0625E27E" w:rsidR="000A3AD3" w:rsidRPr="004347B7" w:rsidRDefault="000A3AD3" w:rsidP="000A3AD3">
      <w:pPr>
        <w:spacing w:after="160" w:afterAutospacing="0" w:line="278" w:lineRule="auto"/>
        <w:rPr>
          <w:b/>
          <w:bCs/>
          <w:color w:val="000000" w:themeColor="text1"/>
        </w:rPr>
      </w:pPr>
      <w:r w:rsidRPr="004347B7">
        <w:rPr>
          <w:b/>
          <w:bCs/>
          <w:color w:val="000000" w:themeColor="text1"/>
        </w:rPr>
        <w:t>Analiza wyników pomiarów:</w:t>
      </w:r>
    </w:p>
    <w:p w14:paraId="4643CEB4" w14:textId="77777777" w:rsidR="003E49C9" w:rsidRDefault="003E49C9" w:rsidP="00017CD5">
      <w:pPr>
        <w:spacing w:line="360" w:lineRule="auto"/>
        <w:rPr>
          <w:color w:val="FFC000" w:themeColor="accent4"/>
        </w:rPr>
      </w:pPr>
    </w:p>
    <w:p w14:paraId="1DFF6D75" w14:textId="77777777" w:rsidR="004347B7" w:rsidRPr="004347B7" w:rsidRDefault="004347B7" w:rsidP="004347B7">
      <w:pPr>
        <w:spacing w:line="360" w:lineRule="auto"/>
        <w:ind w:firstLine="708"/>
        <w:rPr>
          <w:color w:val="000000" w:themeColor="text1"/>
          <w:szCs w:val="24"/>
        </w:rPr>
      </w:pPr>
      <w:r w:rsidRPr="004347B7">
        <w:rPr>
          <w:color w:val="000000" w:themeColor="text1"/>
          <w:szCs w:val="24"/>
        </w:rPr>
        <w:t xml:space="preserve">Mury budynków przez cały rok utrzymują zbliżoną temperaturę, co prowadzi do powstawania problemów z wilgotnością, zwłaszcza w pomieszczeniach takich jak kasa </w:t>
      </w:r>
      <w:r w:rsidRPr="004347B7">
        <w:rPr>
          <w:color w:val="000000" w:themeColor="text1"/>
          <w:szCs w:val="24"/>
        </w:rPr>
        <w:br/>
        <w:t xml:space="preserve">i galeria. Obecność ludzi w tych miejscach zimą wymaga dodatkowego ogrzewania, a ich oddech wytwarza parę wodną, co dodatkowo zwiększa wilgotność.  Dodatkową przyczyną zwiększonej wilgotności w pomieszczeniach kas oraz galerii bramnej jest przeciek przez posadzkę Sali Rycerskiej, sposób zabezpieczenia posadzki opisano w dalszej części opracowania. </w:t>
      </w:r>
    </w:p>
    <w:p w14:paraId="6B16D68D" w14:textId="77777777" w:rsidR="004347B7" w:rsidRPr="007410B9" w:rsidRDefault="004347B7" w:rsidP="004347B7">
      <w:pPr>
        <w:spacing w:line="360" w:lineRule="auto"/>
        <w:ind w:firstLine="708"/>
        <w:rPr>
          <w:szCs w:val="24"/>
        </w:rPr>
      </w:pPr>
      <w:r w:rsidRPr="007410B9">
        <w:rPr>
          <w:szCs w:val="24"/>
        </w:rPr>
        <w:t>Na skutek pojawiania się zjawiska punktu rosy w galerii i kasach występują powier</w:t>
      </w:r>
      <w:r>
        <w:rPr>
          <w:szCs w:val="24"/>
        </w:rPr>
        <w:t>zchniowe</w:t>
      </w:r>
      <w:r w:rsidRPr="007410B9">
        <w:rPr>
          <w:szCs w:val="24"/>
        </w:rPr>
        <w:t xml:space="preserve"> odspojenia tynków i malatur.</w:t>
      </w:r>
      <w:r>
        <w:rPr>
          <w:szCs w:val="24"/>
        </w:rPr>
        <w:t xml:space="preserve"> </w:t>
      </w:r>
      <w:r w:rsidRPr="007410B9">
        <w:rPr>
          <w:szCs w:val="24"/>
        </w:rPr>
        <w:t>Aby zminimalizować ryzyko kondensacji, istotne  jest odprowadzenie wilgotn</w:t>
      </w:r>
      <w:r>
        <w:rPr>
          <w:szCs w:val="24"/>
        </w:rPr>
        <w:t>ości</w:t>
      </w:r>
      <w:r w:rsidRPr="007410B9">
        <w:rPr>
          <w:szCs w:val="24"/>
        </w:rPr>
        <w:t xml:space="preserve"> za pomocą wentylacji wywiewnej. Obniżenie wilgotności powietrza pozwoli na zminimalizowanie powstania pleśni w przyszłości, zapewni odpowiednią cyrkulacje i mikroklimat dla przebywających  osób</w:t>
      </w:r>
      <w:r>
        <w:rPr>
          <w:szCs w:val="24"/>
        </w:rPr>
        <w:t xml:space="preserve">. </w:t>
      </w:r>
    </w:p>
    <w:p w14:paraId="0D9A4535" w14:textId="1FC6570D" w:rsidR="001F25B9" w:rsidRDefault="001F25B9" w:rsidP="00973E61">
      <w:pPr>
        <w:pStyle w:val="A2"/>
      </w:pPr>
      <w:bookmarkStart w:id="43" w:name="_Toc178056091"/>
      <w:bookmarkStart w:id="44" w:name="_Toc178152232"/>
      <w:r>
        <w:t>Zasolenie murów</w:t>
      </w:r>
      <w:bookmarkEnd w:id="43"/>
      <w:bookmarkEnd w:id="44"/>
    </w:p>
    <w:p w14:paraId="12535E9D" w14:textId="0728CFB6" w:rsidR="001F25B9" w:rsidRPr="002567A6" w:rsidRDefault="002567A6" w:rsidP="00771447">
      <w:pPr>
        <w:pStyle w:val="A3"/>
      </w:pPr>
      <w:bookmarkStart w:id="45" w:name="_Toc178056092"/>
      <w:bookmarkStart w:id="46" w:name="_Toc178152233"/>
      <w:r w:rsidRPr="002567A6">
        <w:t>Metodyka</w:t>
      </w:r>
      <w:bookmarkEnd w:id="45"/>
      <w:bookmarkEnd w:id="46"/>
    </w:p>
    <w:p w14:paraId="5468148E" w14:textId="77777777" w:rsidR="00BC06AB" w:rsidRPr="00BC06AB" w:rsidRDefault="00BC06AB" w:rsidP="00BC06AB">
      <w:pPr>
        <w:spacing w:line="360" w:lineRule="auto"/>
        <w:rPr>
          <w:color w:val="000000" w:themeColor="text1"/>
        </w:rPr>
      </w:pPr>
      <w:r w:rsidRPr="00BC06AB">
        <w:rPr>
          <w:color w:val="000000" w:themeColor="text1"/>
        </w:rPr>
        <w:t>Do badania zawartości soli rozpuszczalnych w wodzie pobrano 2 próbki materiałów mineralnych pochodzących z elementów murowych Zamku w Janowcu. Przebadano materiały mineralne takie jak zaprawa wapienna i cementowo-wapienna. Materiał pobrano z samoistnych odkrywek.</w:t>
      </w:r>
    </w:p>
    <w:p w14:paraId="37E95F0F" w14:textId="77777777" w:rsidR="00BC06AB" w:rsidRPr="00BC06AB" w:rsidRDefault="00BC06AB" w:rsidP="00BC06AB">
      <w:pPr>
        <w:spacing w:line="360" w:lineRule="auto"/>
        <w:rPr>
          <w:color w:val="000000" w:themeColor="text1"/>
        </w:rPr>
      </w:pPr>
      <w:r w:rsidRPr="00BC06AB">
        <w:rPr>
          <w:color w:val="000000" w:themeColor="text1"/>
        </w:rPr>
        <w:t xml:space="preserve">Każdy z pobranych fragmentów elementów murowych dokładnie rozdrobniono w moździerzu i osuszono przy pomocy wagosuszarki do uzyskania stałej masy. Około 10 g każdego z przygotowanych materiałów umieszczonego w zlewce i zalano 50 ml wody destylowanej, a następnie starannie wymieszano. Następnie dozowano niewielkie ilości kwasu winowego, aż do uzyskania pH równego ok. 7,0, regularnie kontrolując zmiany pH za pomocą pasków testowych. W kolejnym etapie oznaczono w nich zawartość soli rozpuszczalnych w wodzie przy użyciu metody kolorymetrycznej. </w:t>
      </w:r>
    </w:p>
    <w:p w14:paraId="0EF08344" w14:textId="77777777" w:rsidR="00BC06AB" w:rsidRPr="00BC06AB" w:rsidRDefault="00BC06AB" w:rsidP="00BC06AB">
      <w:pPr>
        <w:spacing w:line="360" w:lineRule="auto"/>
        <w:rPr>
          <w:color w:val="000000" w:themeColor="text1"/>
        </w:rPr>
      </w:pPr>
      <w:r w:rsidRPr="00BC06AB">
        <w:rPr>
          <w:color w:val="000000" w:themeColor="text1"/>
        </w:rPr>
        <w:t>Na podstawie wykonanej analizy w poszczególnych próbkach stwierdzono występowanie azotanów, siarczanów oraz chlorków.</w:t>
      </w:r>
    </w:p>
    <w:p w14:paraId="0DFB956A" w14:textId="52267F17" w:rsidR="002567A6" w:rsidRDefault="002567A6" w:rsidP="00771447">
      <w:pPr>
        <w:pStyle w:val="A3"/>
      </w:pPr>
      <w:bookmarkStart w:id="47" w:name="_Toc178056093"/>
      <w:bookmarkStart w:id="48" w:name="_Toc178152234"/>
      <w:r w:rsidRPr="002567A6">
        <w:lastRenderedPageBreak/>
        <w:t>Wyniki bada</w:t>
      </w:r>
      <w:r w:rsidR="00C41018">
        <w:t>ń</w:t>
      </w:r>
      <w:r w:rsidRPr="002567A6">
        <w:t xml:space="preserve"> zasolenia murów</w:t>
      </w:r>
      <w:bookmarkEnd w:id="47"/>
      <w:bookmarkEnd w:id="48"/>
    </w:p>
    <w:p w14:paraId="18417462" w14:textId="77777777" w:rsidR="004C549A" w:rsidRPr="004C549A" w:rsidRDefault="004C549A" w:rsidP="004C549A"/>
    <w:p w14:paraId="7A61B436" w14:textId="2A6470EB" w:rsidR="004C549A" w:rsidRPr="008A79FF" w:rsidRDefault="008A79FF" w:rsidP="008A79FF">
      <w:pPr>
        <w:ind w:right="425"/>
        <w:jc w:val="center"/>
      </w:pPr>
      <w:r>
        <w:t>Stopień zasolenia wg instrukcji WTA nr 2-9-04.</w:t>
      </w:r>
    </w:p>
    <w:tbl>
      <w:tblPr>
        <w:tblStyle w:val="Tabela-Siatka"/>
        <w:tblW w:w="0" w:type="auto"/>
        <w:jc w:val="center"/>
        <w:tblLook w:val="04A0" w:firstRow="1" w:lastRow="0" w:firstColumn="1" w:lastColumn="0" w:noHBand="0" w:noVBand="1"/>
      </w:tblPr>
      <w:tblGrid>
        <w:gridCol w:w="1701"/>
        <w:gridCol w:w="1134"/>
        <w:gridCol w:w="1134"/>
        <w:gridCol w:w="1134"/>
      </w:tblGrid>
      <w:tr w:rsidR="008A79FF" w14:paraId="6E689BCE" w14:textId="77777777" w:rsidTr="000F259F">
        <w:trPr>
          <w:jc w:val="center"/>
        </w:trPr>
        <w:tc>
          <w:tcPr>
            <w:tcW w:w="1701" w:type="dxa"/>
            <w:vMerge w:val="restart"/>
            <w:vAlign w:val="center"/>
          </w:tcPr>
          <w:p w14:paraId="5A9473CB" w14:textId="77777777" w:rsidR="008A79FF" w:rsidRPr="007412A1" w:rsidRDefault="008A79FF" w:rsidP="005A68D1">
            <w:pPr>
              <w:ind w:firstLine="0"/>
              <w:jc w:val="center"/>
              <w:rPr>
                <w:b/>
              </w:rPr>
            </w:pPr>
            <w:r w:rsidRPr="007412A1">
              <w:rPr>
                <w:b/>
              </w:rPr>
              <w:t>rodzaj soli</w:t>
            </w:r>
          </w:p>
        </w:tc>
        <w:tc>
          <w:tcPr>
            <w:tcW w:w="3402" w:type="dxa"/>
            <w:gridSpan w:val="3"/>
          </w:tcPr>
          <w:p w14:paraId="0C2B264A" w14:textId="77777777" w:rsidR="008A79FF" w:rsidRPr="007412A1" w:rsidRDefault="008A79FF" w:rsidP="005A68D1">
            <w:pPr>
              <w:ind w:firstLine="0"/>
              <w:jc w:val="center"/>
              <w:rPr>
                <w:b/>
              </w:rPr>
            </w:pPr>
            <w:r w:rsidRPr="007412A1">
              <w:rPr>
                <w:b/>
              </w:rPr>
              <w:t>stopień zasolenia [%]</w:t>
            </w:r>
          </w:p>
        </w:tc>
      </w:tr>
      <w:tr w:rsidR="008A79FF" w14:paraId="50FC97DF" w14:textId="77777777" w:rsidTr="000F259F">
        <w:trPr>
          <w:jc w:val="center"/>
        </w:trPr>
        <w:tc>
          <w:tcPr>
            <w:tcW w:w="1701" w:type="dxa"/>
            <w:vMerge/>
          </w:tcPr>
          <w:p w14:paraId="3E2E0D25" w14:textId="77777777" w:rsidR="008A79FF" w:rsidRPr="007412A1" w:rsidRDefault="008A79FF" w:rsidP="005A68D1">
            <w:pPr>
              <w:ind w:firstLine="0"/>
              <w:jc w:val="center"/>
              <w:rPr>
                <w:b/>
              </w:rPr>
            </w:pPr>
          </w:p>
        </w:tc>
        <w:tc>
          <w:tcPr>
            <w:tcW w:w="1134" w:type="dxa"/>
            <w:shd w:val="clear" w:color="auto" w:fill="FFFF00"/>
          </w:tcPr>
          <w:p w14:paraId="07BB2015" w14:textId="77777777" w:rsidR="008A79FF" w:rsidRPr="007412A1" w:rsidRDefault="008A79FF" w:rsidP="005A68D1">
            <w:pPr>
              <w:ind w:firstLine="0"/>
              <w:jc w:val="center"/>
              <w:rPr>
                <w:b/>
              </w:rPr>
            </w:pPr>
            <w:r w:rsidRPr="007412A1">
              <w:rPr>
                <w:b/>
              </w:rPr>
              <w:t>niskie</w:t>
            </w:r>
          </w:p>
        </w:tc>
        <w:tc>
          <w:tcPr>
            <w:tcW w:w="1134" w:type="dxa"/>
            <w:shd w:val="clear" w:color="auto" w:fill="FFC000"/>
          </w:tcPr>
          <w:p w14:paraId="30CA7EBA" w14:textId="77777777" w:rsidR="008A79FF" w:rsidRPr="007412A1" w:rsidRDefault="008A79FF" w:rsidP="005A68D1">
            <w:pPr>
              <w:ind w:firstLine="0"/>
              <w:jc w:val="center"/>
              <w:rPr>
                <w:b/>
              </w:rPr>
            </w:pPr>
            <w:r w:rsidRPr="007412A1">
              <w:rPr>
                <w:b/>
              </w:rPr>
              <w:t>średnie</w:t>
            </w:r>
          </w:p>
        </w:tc>
        <w:tc>
          <w:tcPr>
            <w:tcW w:w="1134" w:type="dxa"/>
            <w:shd w:val="clear" w:color="auto" w:fill="FF0000"/>
          </w:tcPr>
          <w:p w14:paraId="636C68C7" w14:textId="77777777" w:rsidR="008A79FF" w:rsidRPr="007412A1" w:rsidRDefault="008A79FF" w:rsidP="005A68D1">
            <w:pPr>
              <w:ind w:firstLine="0"/>
              <w:jc w:val="center"/>
              <w:rPr>
                <w:b/>
              </w:rPr>
            </w:pPr>
            <w:r w:rsidRPr="007412A1">
              <w:rPr>
                <w:b/>
              </w:rPr>
              <w:t>wysokie</w:t>
            </w:r>
          </w:p>
        </w:tc>
      </w:tr>
      <w:tr w:rsidR="008A79FF" w14:paraId="34031ADB" w14:textId="77777777" w:rsidTr="000F259F">
        <w:trPr>
          <w:jc w:val="center"/>
        </w:trPr>
        <w:tc>
          <w:tcPr>
            <w:tcW w:w="1701" w:type="dxa"/>
            <w:vAlign w:val="center"/>
          </w:tcPr>
          <w:p w14:paraId="055B3057" w14:textId="77777777" w:rsidR="008A79FF" w:rsidRDefault="008A79FF" w:rsidP="000F259F">
            <w:pPr>
              <w:ind w:firstLine="0"/>
              <w:jc w:val="center"/>
            </w:pPr>
            <w:r>
              <w:t>chlorki</w:t>
            </w:r>
          </w:p>
        </w:tc>
        <w:tc>
          <w:tcPr>
            <w:tcW w:w="1134" w:type="dxa"/>
            <w:shd w:val="clear" w:color="auto" w:fill="FFFF00"/>
            <w:vAlign w:val="center"/>
          </w:tcPr>
          <w:p w14:paraId="165A236B" w14:textId="77777777" w:rsidR="008A79FF" w:rsidRDefault="008A79FF" w:rsidP="000F259F">
            <w:pPr>
              <w:ind w:firstLine="0"/>
              <w:jc w:val="center"/>
            </w:pPr>
            <w:r>
              <w:t>&lt; 0,2</w:t>
            </w:r>
          </w:p>
        </w:tc>
        <w:tc>
          <w:tcPr>
            <w:tcW w:w="1134" w:type="dxa"/>
            <w:shd w:val="clear" w:color="auto" w:fill="FFC000"/>
            <w:vAlign w:val="center"/>
          </w:tcPr>
          <w:p w14:paraId="1B0D80FD" w14:textId="77777777" w:rsidR="008A79FF" w:rsidRDefault="008A79FF" w:rsidP="000F259F">
            <w:pPr>
              <w:ind w:firstLine="0"/>
              <w:jc w:val="center"/>
            </w:pPr>
            <w:r>
              <w:t>0,2 – 0,5</w:t>
            </w:r>
          </w:p>
        </w:tc>
        <w:tc>
          <w:tcPr>
            <w:tcW w:w="1134" w:type="dxa"/>
            <w:shd w:val="clear" w:color="auto" w:fill="FF0000"/>
            <w:vAlign w:val="center"/>
          </w:tcPr>
          <w:p w14:paraId="701A1777" w14:textId="77777777" w:rsidR="008A79FF" w:rsidRDefault="008A79FF" w:rsidP="000F259F">
            <w:pPr>
              <w:ind w:firstLine="0"/>
              <w:jc w:val="center"/>
            </w:pPr>
            <w:r>
              <w:t>&gt; 0,5</w:t>
            </w:r>
          </w:p>
        </w:tc>
      </w:tr>
      <w:tr w:rsidR="008A79FF" w14:paraId="6675B5DC" w14:textId="77777777" w:rsidTr="000F259F">
        <w:trPr>
          <w:jc w:val="center"/>
        </w:trPr>
        <w:tc>
          <w:tcPr>
            <w:tcW w:w="1701" w:type="dxa"/>
            <w:vAlign w:val="center"/>
          </w:tcPr>
          <w:p w14:paraId="762A0950" w14:textId="77777777" w:rsidR="008A79FF" w:rsidRDefault="008A79FF" w:rsidP="000F259F">
            <w:pPr>
              <w:ind w:firstLine="0"/>
              <w:jc w:val="center"/>
            </w:pPr>
            <w:r>
              <w:t>azotany</w:t>
            </w:r>
          </w:p>
        </w:tc>
        <w:tc>
          <w:tcPr>
            <w:tcW w:w="1134" w:type="dxa"/>
            <w:shd w:val="clear" w:color="auto" w:fill="FFFF00"/>
            <w:vAlign w:val="center"/>
          </w:tcPr>
          <w:p w14:paraId="45B44663" w14:textId="77777777" w:rsidR="008A79FF" w:rsidRDefault="008A79FF" w:rsidP="000F259F">
            <w:pPr>
              <w:ind w:firstLine="0"/>
              <w:jc w:val="center"/>
            </w:pPr>
            <w:r>
              <w:t>&lt; 0,1</w:t>
            </w:r>
          </w:p>
        </w:tc>
        <w:tc>
          <w:tcPr>
            <w:tcW w:w="1134" w:type="dxa"/>
            <w:shd w:val="clear" w:color="auto" w:fill="FFC000"/>
            <w:vAlign w:val="center"/>
          </w:tcPr>
          <w:p w14:paraId="2FFD156A" w14:textId="77777777" w:rsidR="008A79FF" w:rsidRDefault="008A79FF" w:rsidP="000F259F">
            <w:pPr>
              <w:ind w:firstLine="0"/>
              <w:jc w:val="center"/>
            </w:pPr>
            <w:r>
              <w:t>0,1 – 0,3</w:t>
            </w:r>
          </w:p>
        </w:tc>
        <w:tc>
          <w:tcPr>
            <w:tcW w:w="1134" w:type="dxa"/>
            <w:shd w:val="clear" w:color="auto" w:fill="FF0000"/>
            <w:vAlign w:val="center"/>
          </w:tcPr>
          <w:p w14:paraId="1B2B47FF" w14:textId="77777777" w:rsidR="008A79FF" w:rsidRDefault="008A79FF" w:rsidP="000F259F">
            <w:pPr>
              <w:ind w:firstLine="0"/>
              <w:jc w:val="center"/>
            </w:pPr>
            <w:r>
              <w:t>&gt; 0,3</w:t>
            </w:r>
          </w:p>
        </w:tc>
      </w:tr>
      <w:tr w:rsidR="008A79FF" w14:paraId="740A89EA" w14:textId="77777777" w:rsidTr="000F259F">
        <w:trPr>
          <w:jc w:val="center"/>
        </w:trPr>
        <w:tc>
          <w:tcPr>
            <w:tcW w:w="1701" w:type="dxa"/>
            <w:vAlign w:val="center"/>
          </w:tcPr>
          <w:p w14:paraId="4CCEA9EA" w14:textId="77777777" w:rsidR="008A79FF" w:rsidRDefault="008A79FF" w:rsidP="000F259F">
            <w:pPr>
              <w:ind w:firstLine="0"/>
              <w:jc w:val="center"/>
            </w:pPr>
            <w:r>
              <w:t>siarczany</w:t>
            </w:r>
          </w:p>
        </w:tc>
        <w:tc>
          <w:tcPr>
            <w:tcW w:w="1134" w:type="dxa"/>
            <w:shd w:val="clear" w:color="auto" w:fill="FFFF00"/>
            <w:vAlign w:val="center"/>
          </w:tcPr>
          <w:p w14:paraId="2F594C8D" w14:textId="77777777" w:rsidR="008A79FF" w:rsidRDefault="008A79FF" w:rsidP="000F259F">
            <w:pPr>
              <w:ind w:firstLine="0"/>
              <w:jc w:val="center"/>
            </w:pPr>
            <w:r>
              <w:t>&lt; 0,5</w:t>
            </w:r>
          </w:p>
        </w:tc>
        <w:tc>
          <w:tcPr>
            <w:tcW w:w="1134" w:type="dxa"/>
            <w:shd w:val="clear" w:color="auto" w:fill="FFC000"/>
            <w:vAlign w:val="center"/>
          </w:tcPr>
          <w:p w14:paraId="0FDA8F33" w14:textId="77777777" w:rsidR="008A79FF" w:rsidRDefault="008A79FF" w:rsidP="000F259F">
            <w:pPr>
              <w:ind w:firstLine="0"/>
              <w:jc w:val="center"/>
            </w:pPr>
            <w:r>
              <w:t>0,5 – 1,5</w:t>
            </w:r>
          </w:p>
        </w:tc>
        <w:tc>
          <w:tcPr>
            <w:tcW w:w="1134" w:type="dxa"/>
            <w:shd w:val="clear" w:color="auto" w:fill="FF0000"/>
            <w:vAlign w:val="center"/>
          </w:tcPr>
          <w:p w14:paraId="4EB44010" w14:textId="77777777" w:rsidR="008A79FF" w:rsidRDefault="008A79FF" w:rsidP="000F259F">
            <w:pPr>
              <w:ind w:firstLine="0"/>
              <w:jc w:val="center"/>
            </w:pPr>
            <w:r>
              <w:t>&gt; 1,5</w:t>
            </w:r>
          </w:p>
        </w:tc>
      </w:tr>
    </w:tbl>
    <w:p w14:paraId="5CDDEB8C" w14:textId="77777777" w:rsidR="000F259F" w:rsidRDefault="000F259F" w:rsidP="000F259F">
      <w:pPr>
        <w:ind w:firstLine="0"/>
      </w:pPr>
    </w:p>
    <w:tbl>
      <w:tblPr>
        <w:tblStyle w:val="Tabela-Siatka"/>
        <w:tblW w:w="0" w:type="auto"/>
        <w:tblInd w:w="1980" w:type="dxa"/>
        <w:tblLook w:val="04A0" w:firstRow="1" w:lastRow="0" w:firstColumn="1" w:lastColumn="0" w:noHBand="0" w:noVBand="1"/>
      </w:tblPr>
      <w:tblGrid>
        <w:gridCol w:w="1701"/>
        <w:gridCol w:w="1134"/>
        <w:gridCol w:w="1110"/>
        <w:gridCol w:w="1203"/>
      </w:tblGrid>
      <w:tr w:rsidR="008A79FF" w14:paraId="2C796D0D" w14:textId="77777777" w:rsidTr="005A68D1">
        <w:tc>
          <w:tcPr>
            <w:tcW w:w="1701" w:type="dxa"/>
          </w:tcPr>
          <w:p w14:paraId="1864116A" w14:textId="77777777" w:rsidR="008A79FF" w:rsidRPr="00B14E55" w:rsidRDefault="008A79FF" w:rsidP="005A68D1">
            <w:pPr>
              <w:ind w:firstLine="0"/>
              <w:jc w:val="center"/>
              <w:rPr>
                <w:b/>
              </w:rPr>
            </w:pPr>
            <w:r>
              <w:rPr>
                <w:b/>
              </w:rPr>
              <w:t>pH</w:t>
            </w:r>
          </w:p>
        </w:tc>
        <w:tc>
          <w:tcPr>
            <w:tcW w:w="1134" w:type="dxa"/>
            <w:shd w:val="clear" w:color="auto" w:fill="C45911" w:themeFill="accent2" w:themeFillShade="BF"/>
          </w:tcPr>
          <w:p w14:paraId="51FCE17B" w14:textId="77777777" w:rsidR="008A79FF" w:rsidRPr="00B14E55" w:rsidRDefault="008A79FF" w:rsidP="005A68D1">
            <w:pPr>
              <w:ind w:firstLine="0"/>
              <w:jc w:val="center"/>
              <w:rPr>
                <w:b/>
              </w:rPr>
            </w:pPr>
            <w:r w:rsidRPr="00B14E55">
              <w:rPr>
                <w:b/>
              </w:rPr>
              <w:t>kwaśny</w:t>
            </w:r>
          </w:p>
        </w:tc>
        <w:tc>
          <w:tcPr>
            <w:tcW w:w="1110" w:type="dxa"/>
            <w:shd w:val="clear" w:color="auto" w:fill="FFFF00"/>
          </w:tcPr>
          <w:p w14:paraId="6D62FA95" w14:textId="77777777" w:rsidR="008A79FF" w:rsidRPr="00B14E55" w:rsidRDefault="008A79FF" w:rsidP="005A68D1">
            <w:pPr>
              <w:ind w:firstLine="0"/>
              <w:jc w:val="center"/>
              <w:rPr>
                <w:b/>
              </w:rPr>
            </w:pPr>
            <w:r w:rsidRPr="00B14E55">
              <w:rPr>
                <w:b/>
              </w:rPr>
              <w:t>obojętny</w:t>
            </w:r>
          </w:p>
        </w:tc>
        <w:tc>
          <w:tcPr>
            <w:tcW w:w="1203" w:type="dxa"/>
            <w:shd w:val="clear" w:color="auto" w:fill="0070C0"/>
          </w:tcPr>
          <w:p w14:paraId="09340A3D" w14:textId="77777777" w:rsidR="008A79FF" w:rsidRPr="00B14E55" w:rsidRDefault="008A79FF" w:rsidP="005A68D1">
            <w:pPr>
              <w:ind w:firstLine="0"/>
              <w:jc w:val="center"/>
              <w:rPr>
                <w:b/>
              </w:rPr>
            </w:pPr>
            <w:r w:rsidRPr="00B14E55">
              <w:rPr>
                <w:b/>
              </w:rPr>
              <w:t>zasadowy</w:t>
            </w:r>
          </w:p>
        </w:tc>
      </w:tr>
      <w:tr w:rsidR="008A79FF" w14:paraId="4BD36817" w14:textId="77777777" w:rsidTr="005A68D1">
        <w:tc>
          <w:tcPr>
            <w:tcW w:w="1701" w:type="dxa"/>
          </w:tcPr>
          <w:p w14:paraId="4959499D" w14:textId="77777777" w:rsidR="008A79FF" w:rsidRDefault="008A79FF" w:rsidP="005A68D1">
            <w:pPr>
              <w:ind w:firstLine="0"/>
              <w:jc w:val="center"/>
            </w:pPr>
          </w:p>
        </w:tc>
        <w:tc>
          <w:tcPr>
            <w:tcW w:w="1134" w:type="dxa"/>
            <w:shd w:val="clear" w:color="auto" w:fill="C45911" w:themeFill="accent2" w:themeFillShade="BF"/>
          </w:tcPr>
          <w:p w14:paraId="0169E73A" w14:textId="77777777" w:rsidR="008A79FF" w:rsidRDefault="008A79FF" w:rsidP="005A68D1">
            <w:pPr>
              <w:ind w:firstLine="0"/>
              <w:jc w:val="center"/>
            </w:pPr>
            <w:r>
              <w:t>0-6,5</w:t>
            </w:r>
          </w:p>
        </w:tc>
        <w:tc>
          <w:tcPr>
            <w:tcW w:w="1110" w:type="dxa"/>
            <w:shd w:val="clear" w:color="auto" w:fill="FFFF00"/>
          </w:tcPr>
          <w:p w14:paraId="56D851B8" w14:textId="77777777" w:rsidR="008A79FF" w:rsidRDefault="008A79FF" w:rsidP="005A68D1">
            <w:pPr>
              <w:ind w:firstLine="0"/>
              <w:jc w:val="center"/>
            </w:pPr>
            <w:r>
              <w:t>6,5-7,5</w:t>
            </w:r>
          </w:p>
        </w:tc>
        <w:tc>
          <w:tcPr>
            <w:tcW w:w="1203" w:type="dxa"/>
            <w:shd w:val="clear" w:color="auto" w:fill="0070C0"/>
          </w:tcPr>
          <w:p w14:paraId="43C3DBC8" w14:textId="77777777" w:rsidR="008A79FF" w:rsidRDefault="008A79FF" w:rsidP="005A68D1">
            <w:pPr>
              <w:ind w:firstLine="0"/>
              <w:jc w:val="center"/>
            </w:pPr>
            <w:r>
              <w:t>7,4-14</w:t>
            </w:r>
          </w:p>
        </w:tc>
      </w:tr>
    </w:tbl>
    <w:p w14:paraId="230CB8D8" w14:textId="77777777" w:rsidR="008A79FF" w:rsidRDefault="008A79FF" w:rsidP="008A79FF"/>
    <w:p w14:paraId="1C776339" w14:textId="77777777" w:rsidR="00897854" w:rsidRDefault="00897854" w:rsidP="008A79FF"/>
    <w:p w14:paraId="707A67E4" w14:textId="77777777" w:rsidR="004C549A" w:rsidRDefault="004C549A" w:rsidP="008A79FF"/>
    <w:p w14:paraId="13B4D387" w14:textId="6A4CBE83" w:rsidR="004C549A" w:rsidRDefault="000F259F" w:rsidP="004C549A">
      <w:pPr>
        <w:jc w:val="center"/>
      </w:pPr>
      <w:r w:rsidRPr="00897854">
        <w:rPr>
          <w:color w:val="000000" w:themeColor="text1"/>
        </w:rPr>
        <w:t>Wyniki pomiarów</w:t>
      </w:r>
    </w:p>
    <w:p w14:paraId="2C604909" w14:textId="1BC46A34" w:rsidR="004C549A" w:rsidRDefault="004C549A" w:rsidP="004C549A">
      <w:pPr>
        <w:jc w:val="center"/>
      </w:pPr>
      <w:r w:rsidRPr="004C549A">
        <w:rPr>
          <w:noProof/>
        </w:rPr>
        <w:drawing>
          <wp:inline distT="0" distB="0" distL="0" distR="0" wp14:anchorId="592B20CF" wp14:editId="39185756">
            <wp:extent cx="5449060" cy="3362794"/>
            <wp:effectExtent l="0" t="0" r="0" b="9525"/>
            <wp:docPr id="482697339" name="Obraz 1" descr="Obraz zawierający tekst, zrzut ekranu, numer, Równoleg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97339" name="Obraz 1" descr="Obraz zawierający tekst, zrzut ekranu, numer, Równolegle&#10;&#10;Opis wygenerowany automatycznie"/>
                    <pic:cNvPicPr/>
                  </pic:nvPicPr>
                  <pic:blipFill>
                    <a:blip r:embed="rId56"/>
                    <a:stretch>
                      <a:fillRect/>
                    </a:stretch>
                  </pic:blipFill>
                  <pic:spPr>
                    <a:xfrm>
                      <a:off x="0" y="0"/>
                      <a:ext cx="5449060" cy="3362794"/>
                    </a:xfrm>
                    <a:prstGeom prst="rect">
                      <a:avLst/>
                    </a:prstGeom>
                  </pic:spPr>
                </pic:pic>
              </a:graphicData>
            </a:graphic>
          </wp:inline>
        </w:drawing>
      </w:r>
    </w:p>
    <w:p w14:paraId="3414DF42" w14:textId="1370AAE5" w:rsidR="00766A72" w:rsidRDefault="00766A72" w:rsidP="00FF7EB2">
      <w:pPr>
        <w:spacing w:line="360" w:lineRule="auto"/>
        <w:rPr>
          <w:color w:val="FFC000" w:themeColor="accent4"/>
        </w:rPr>
      </w:pPr>
    </w:p>
    <w:p w14:paraId="763272E3" w14:textId="77777777" w:rsidR="00897854" w:rsidRDefault="00897854" w:rsidP="00FF7EB2">
      <w:pPr>
        <w:spacing w:line="360" w:lineRule="auto"/>
        <w:rPr>
          <w:color w:val="FFC000" w:themeColor="accent4"/>
        </w:rPr>
      </w:pPr>
    </w:p>
    <w:p w14:paraId="4E2950E8" w14:textId="77777777" w:rsidR="00897854" w:rsidRDefault="00897854" w:rsidP="00FF7EB2">
      <w:pPr>
        <w:spacing w:line="360" w:lineRule="auto"/>
        <w:rPr>
          <w:color w:val="FFC000" w:themeColor="accent4"/>
        </w:rPr>
      </w:pPr>
    </w:p>
    <w:p w14:paraId="7FFBD790" w14:textId="77777777" w:rsidR="00897854" w:rsidRDefault="00897854" w:rsidP="00FF7EB2">
      <w:pPr>
        <w:spacing w:line="360" w:lineRule="auto"/>
        <w:rPr>
          <w:color w:val="FFC000" w:themeColor="accent4"/>
        </w:rPr>
      </w:pPr>
    </w:p>
    <w:p w14:paraId="5CA67E5B" w14:textId="77777777" w:rsidR="00897854" w:rsidRDefault="00897854" w:rsidP="00FF7EB2">
      <w:pPr>
        <w:spacing w:line="360" w:lineRule="auto"/>
        <w:rPr>
          <w:color w:val="FFC000" w:themeColor="accent4"/>
        </w:rPr>
      </w:pPr>
    </w:p>
    <w:p w14:paraId="1FEECEC6" w14:textId="77777777" w:rsidR="004C549A" w:rsidRDefault="004C549A" w:rsidP="00FF7EB2">
      <w:pPr>
        <w:spacing w:line="360" w:lineRule="auto"/>
        <w:rPr>
          <w:color w:val="FFC000" w:themeColor="accent4"/>
        </w:rPr>
      </w:pPr>
    </w:p>
    <w:p w14:paraId="4DC6A2BF" w14:textId="77777777" w:rsidR="00D6554B" w:rsidRDefault="00D6554B" w:rsidP="00FF7EB2">
      <w:pPr>
        <w:spacing w:line="360" w:lineRule="auto"/>
        <w:rPr>
          <w:color w:val="FFC000" w:themeColor="accent4"/>
        </w:rPr>
      </w:pPr>
    </w:p>
    <w:p w14:paraId="102C502C" w14:textId="77777777" w:rsidR="004C549A" w:rsidRDefault="004C549A" w:rsidP="00FF7EB2">
      <w:pPr>
        <w:spacing w:line="360" w:lineRule="auto"/>
        <w:rPr>
          <w:color w:val="FFC000" w:themeColor="accent4"/>
        </w:rPr>
      </w:pPr>
    </w:p>
    <w:p w14:paraId="50D66561" w14:textId="2DD93BC8" w:rsidR="005D2028" w:rsidRDefault="005D2028" w:rsidP="00973E61">
      <w:pPr>
        <w:pStyle w:val="A2"/>
      </w:pPr>
      <w:bookmarkStart w:id="49" w:name="_Toc178152235"/>
      <w:r>
        <w:lastRenderedPageBreak/>
        <w:t>Miejsca poboru próbek do badań wilgotności i zasolenia</w:t>
      </w:r>
      <w:bookmarkEnd w:id="49"/>
    </w:p>
    <w:p w14:paraId="38C7EEB2" w14:textId="1E1877CC" w:rsidR="002C6A03" w:rsidRDefault="005D2028" w:rsidP="00FF7EB2">
      <w:bookmarkStart w:id="50" w:name="_Hlk178154419"/>
      <w:r w:rsidRPr="001225BF">
        <w:t xml:space="preserve">Miejsca </w:t>
      </w:r>
      <w:r>
        <w:t xml:space="preserve">pomiarów </w:t>
      </w:r>
      <w:r w:rsidRPr="001225BF">
        <w:t>przedstawiono w załączonej dokumentacji graficznej.</w:t>
      </w:r>
    </w:p>
    <w:bookmarkEnd w:id="50"/>
    <w:p w14:paraId="76AB16D8" w14:textId="77777777" w:rsidR="00403323" w:rsidRDefault="00403323" w:rsidP="00FF7EB2"/>
    <w:p w14:paraId="1514E3A5" w14:textId="6517A4CC" w:rsidR="005D2028" w:rsidRDefault="00897854" w:rsidP="005D2028">
      <w:r>
        <w:rPr>
          <w:noProof/>
        </w:rPr>
        <mc:AlternateContent>
          <mc:Choice Requires="wps">
            <w:drawing>
              <wp:anchor distT="45720" distB="45720" distL="114300" distR="114300" simplePos="0" relativeHeight="251968512" behindDoc="0" locked="0" layoutInCell="1" allowOverlap="1" wp14:anchorId="764D3144" wp14:editId="3D6A2823">
                <wp:simplePos x="0" y="0"/>
                <wp:positionH relativeFrom="column">
                  <wp:posOffset>3014980</wp:posOffset>
                </wp:positionH>
                <wp:positionV relativeFrom="paragraph">
                  <wp:posOffset>435610</wp:posOffset>
                </wp:positionV>
                <wp:extent cx="1905000" cy="1404620"/>
                <wp:effectExtent l="0" t="0" r="0" b="5715"/>
                <wp:wrapSquare wrapText="bothSides"/>
                <wp:docPr id="210791442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404620"/>
                        </a:xfrm>
                        <a:prstGeom prst="rect">
                          <a:avLst/>
                        </a:prstGeom>
                        <a:solidFill>
                          <a:srgbClr val="FFFFFF"/>
                        </a:solidFill>
                        <a:ln w="9525">
                          <a:noFill/>
                          <a:miter lim="800000"/>
                          <a:headEnd/>
                          <a:tailEnd/>
                        </a:ln>
                      </wps:spPr>
                      <wps:txbx>
                        <w:txbxContent>
                          <w:p w14:paraId="71DA8014" w14:textId="785A1D14" w:rsidR="00897854" w:rsidRPr="00897854" w:rsidRDefault="00897854" w:rsidP="00897854">
                            <w:pPr>
                              <w:jc w:val="left"/>
                              <w:rPr>
                                <w:b/>
                                <w:bCs/>
                                <w:sz w:val="32"/>
                                <w:szCs w:val="32"/>
                              </w:rPr>
                            </w:pPr>
                            <w:r w:rsidRPr="00897854">
                              <w:rPr>
                                <w:b/>
                                <w:bCs/>
                                <w:sz w:val="32"/>
                                <w:szCs w:val="32"/>
                              </w:rPr>
                              <w:t>Piwnica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764D3144" id="_x0000_t202" coordsize="21600,21600" o:spt="202" path="m,l,21600r21600,l21600,xe">
                <v:stroke joinstyle="miter"/>
                <v:path gradientshapeok="t" o:connecttype="rect"/>
              </v:shapetype>
              <v:shape id="Pole tekstowe 2" o:spid="_x0000_s1026" type="#_x0000_t202" style="position:absolute;left:0;text-align:left;margin-left:237.4pt;margin-top:34.3pt;width:150pt;height:110.6pt;z-index:25196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" stroked="f">
                <v:textbox style="mso-fit-shape-to-text:t">
                  <w:txbxContent>
                    <w:p w14:paraId="71DA8014" w14:textId="785A1D14" w:rsidR="00897854" w:rsidRPr="00897854" w:rsidRDefault="00897854" w:rsidP="00897854">
                      <w:pPr>
                        <w:jc w:val="left"/>
                        <w:rPr>
                          <w:b/>
                          <w:bCs/>
                          <w:sz w:val="32"/>
                          <w:szCs w:val="32"/>
                        </w:rPr>
                      </w:pPr>
                      <w:r w:rsidRPr="00897854">
                        <w:rPr>
                          <w:b/>
                          <w:bCs/>
                          <w:sz w:val="32"/>
                          <w:szCs w:val="32"/>
                        </w:rPr>
                        <w:t>Piwnica</w:t>
                      </w:r>
                    </w:p>
                  </w:txbxContent>
                </v:textbox>
                <w10:wrap type="square"/>
              </v:shape>
            </w:pict>
          </mc:Fallback>
        </mc:AlternateContent>
      </w:r>
      <w:r w:rsidR="00766A72">
        <w:rPr>
          <w:noProof/>
          <w14:ligatures w14:val="standardContextual"/>
        </w:rPr>
        <mc:AlternateContent>
          <mc:Choice Requires="wps">
            <w:drawing>
              <wp:anchor distT="0" distB="0" distL="114300" distR="114300" simplePos="0" relativeHeight="251952128" behindDoc="0" locked="0" layoutInCell="1" allowOverlap="1" wp14:anchorId="60C920CC" wp14:editId="41885D8D">
                <wp:simplePos x="0" y="0"/>
                <wp:positionH relativeFrom="column">
                  <wp:posOffset>3529330</wp:posOffset>
                </wp:positionH>
                <wp:positionV relativeFrom="paragraph">
                  <wp:posOffset>1681480</wp:posOffset>
                </wp:positionV>
                <wp:extent cx="76200" cy="95250"/>
                <wp:effectExtent l="0" t="0" r="19050" b="19050"/>
                <wp:wrapNone/>
                <wp:docPr id="1882838045" name="Owal 65"/>
                <wp:cNvGraphicFramePr/>
                <a:graphic xmlns:a="http://schemas.openxmlformats.org/drawingml/2006/main">
                  <a:graphicData uri="http://schemas.microsoft.com/office/word/2010/wordprocessingShape">
                    <wps:wsp>
                      <wps:cNvSpPr/>
                      <wps:spPr>
                        <a:xfrm>
                          <a:off x="0" y="0"/>
                          <a:ext cx="76200" cy="95250"/>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24DC54" id="Owal 65" o:spid="_x0000_s1026" style="position:absolute;margin-left:277.9pt;margin-top:132.4pt;width:6pt;height:7.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" fillcolor="black [3200]" strokecolor="black [480]" strokeweight="1pt">
                <v:stroke joinstyle="miter"/>
              </v:oval>
            </w:pict>
          </mc:Fallback>
        </mc:AlternateContent>
      </w:r>
      <w:r w:rsidR="00766A72">
        <w:rPr>
          <w:noProof/>
          <w14:ligatures w14:val="standardContextual"/>
        </w:rPr>
        <mc:AlternateContent>
          <mc:Choice Requires="wps">
            <w:drawing>
              <wp:anchor distT="0" distB="0" distL="114300" distR="114300" simplePos="0" relativeHeight="251940864" behindDoc="0" locked="0" layoutInCell="1" allowOverlap="1" wp14:anchorId="613D2D93" wp14:editId="1DDB2C10">
                <wp:simplePos x="0" y="0"/>
                <wp:positionH relativeFrom="column">
                  <wp:posOffset>1792394</wp:posOffset>
                </wp:positionH>
                <wp:positionV relativeFrom="paragraph">
                  <wp:posOffset>1973368</wp:posOffset>
                </wp:positionV>
                <wp:extent cx="381000" cy="0"/>
                <wp:effectExtent l="19050" t="76200" r="0" b="76200"/>
                <wp:wrapNone/>
                <wp:docPr id="1907236222" name="Łącznik prosty ze strzałką 64"/>
                <wp:cNvGraphicFramePr/>
                <a:graphic xmlns:a="http://schemas.openxmlformats.org/drawingml/2006/main">
                  <a:graphicData uri="http://schemas.microsoft.com/office/word/2010/wordprocessingShape">
                    <wps:wsp>
                      <wps:cNvCnPr/>
                      <wps:spPr>
                        <a:xfrm flipH="1">
                          <a:off x="0" y="0"/>
                          <a:ext cx="381000"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BF124D9" id="_x0000_t32" coordsize="21600,21600" o:spt="32" o:oned="t" path="m,l21600,21600e" filled="f">
                <v:path arrowok="t" fillok="f" o:connecttype="none"/>
                <o:lock v:ext="edit" shapetype="t"/>
              </v:shapetype>
              <v:shape id="Łącznik prosty ze strzałką 64" o:spid="_x0000_s1026" type="#_x0000_t32" style="position:absolute;margin-left:141.15pt;margin-top:155.4pt;width:30pt;height:0;flip:x;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" strokecolor="red" strokeweight="2.25pt">
                <v:stroke endarrow="block" joinstyle="miter"/>
              </v:shape>
            </w:pict>
          </mc:Fallback>
        </mc:AlternateContent>
      </w:r>
      <w:r w:rsidR="00766A72">
        <w:rPr>
          <w:noProof/>
          <w14:ligatures w14:val="standardContextual"/>
        </w:rPr>
        <mc:AlternateContent>
          <mc:Choice Requires="wps">
            <w:drawing>
              <wp:anchor distT="0" distB="0" distL="114300" distR="114300" simplePos="0" relativeHeight="251938816" behindDoc="0" locked="0" layoutInCell="1" allowOverlap="1" wp14:anchorId="375C093F" wp14:editId="6AFCA776">
                <wp:simplePos x="0" y="0"/>
                <wp:positionH relativeFrom="column">
                  <wp:posOffset>2369820</wp:posOffset>
                </wp:positionH>
                <wp:positionV relativeFrom="paragraph">
                  <wp:posOffset>701040</wp:posOffset>
                </wp:positionV>
                <wp:extent cx="381000" cy="0"/>
                <wp:effectExtent l="19050" t="76200" r="0" b="76200"/>
                <wp:wrapNone/>
                <wp:docPr id="721377360" name="Łącznik prosty ze strzałką 64"/>
                <wp:cNvGraphicFramePr/>
                <a:graphic xmlns:a="http://schemas.openxmlformats.org/drawingml/2006/main">
                  <a:graphicData uri="http://schemas.microsoft.com/office/word/2010/wordprocessingShape">
                    <wps:wsp>
                      <wps:cNvCnPr/>
                      <wps:spPr>
                        <a:xfrm flipH="1">
                          <a:off x="0" y="0"/>
                          <a:ext cx="381000"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08AF85" id="Łącznik prosty ze strzałką 64" o:spid="_x0000_s1026" type="#_x0000_t32" style="position:absolute;margin-left:186.6pt;margin-top:55.2pt;width:30pt;height:0;flip:x;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" strokecolor="red" strokeweight="2.25pt">
                <v:stroke endarrow="block" joinstyle="miter"/>
              </v:shape>
            </w:pict>
          </mc:Fallback>
        </mc:AlternateContent>
      </w:r>
      <w:r w:rsidR="00766A72">
        <w:rPr>
          <w:noProof/>
          <w14:ligatures w14:val="standardContextual"/>
        </w:rPr>
        <mc:AlternateContent>
          <mc:Choice Requires="wps">
            <w:drawing>
              <wp:anchor distT="0" distB="0" distL="114300" distR="114300" simplePos="0" relativeHeight="251936768" behindDoc="0" locked="0" layoutInCell="1" allowOverlap="1" wp14:anchorId="080186D8" wp14:editId="2EA464CD">
                <wp:simplePos x="0" y="0"/>
                <wp:positionH relativeFrom="column">
                  <wp:posOffset>1790700</wp:posOffset>
                </wp:positionH>
                <wp:positionV relativeFrom="paragraph">
                  <wp:posOffset>2263140</wp:posOffset>
                </wp:positionV>
                <wp:extent cx="381000" cy="0"/>
                <wp:effectExtent l="19050" t="76200" r="0" b="76200"/>
                <wp:wrapNone/>
                <wp:docPr id="1354562116" name="Łącznik prosty ze strzałką 64"/>
                <wp:cNvGraphicFramePr/>
                <a:graphic xmlns:a="http://schemas.openxmlformats.org/drawingml/2006/main">
                  <a:graphicData uri="http://schemas.microsoft.com/office/word/2010/wordprocessingShape">
                    <wps:wsp>
                      <wps:cNvCnPr/>
                      <wps:spPr>
                        <a:xfrm flipH="1">
                          <a:off x="0" y="0"/>
                          <a:ext cx="381000"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76F015" id="Łącznik prosty ze strzałką 64" o:spid="_x0000_s1026" type="#_x0000_t32" style="position:absolute;margin-left:141pt;margin-top:178.2pt;width:30pt;height:0;flip:x;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" strokecolor="red" strokeweight="2.25pt">
                <v:stroke endarrow="block" joinstyle="miter"/>
              </v:shape>
            </w:pict>
          </mc:Fallback>
        </mc:AlternateContent>
      </w:r>
      <w:r w:rsidR="00766A72">
        <w:rPr>
          <w:noProof/>
          <w14:ligatures w14:val="standardContextual"/>
        </w:rPr>
        <mc:AlternateContent>
          <mc:Choice Requires="wps">
            <w:drawing>
              <wp:anchor distT="0" distB="0" distL="114300" distR="114300" simplePos="0" relativeHeight="251934720" behindDoc="0" locked="0" layoutInCell="1" allowOverlap="1" wp14:anchorId="2EBA647C" wp14:editId="551A26D8">
                <wp:simplePos x="0" y="0"/>
                <wp:positionH relativeFrom="column">
                  <wp:posOffset>3367405</wp:posOffset>
                </wp:positionH>
                <wp:positionV relativeFrom="paragraph">
                  <wp:posOffset>1558290</wp:posOffset>
                </wp:positionV>
                <wp:extent cx="381000" cy="0"/>
                <wp:effectExtent l="19050" t="76200" r="0" b="76200"/>
                <wp:wrapNone/>
                <wp:docPr id="415469329" name="Łącznik prosty ze strzałką 64"/>
                <wp:cNvGraphicFramePr/>
                <a:graphic xmlns:a="http://schemas.openxmlformats.org/drawingml/2006/main">
                  <a:graphicData uri="http://schemas.microsoft.com/office/word/2010/wordprocessingShape">
                    <wps:wsp>
                      <wps:cNvCnPr/>
                      <wps:spPr>
                        <a:xfrm flipH="1">
                          <a:off x="0" y="0"/>
                          <a:ext cx="381000"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BCD7B6" id="Łącznik prosty ze strzałką 64" o:spid="_x0000_s1026" type="#_x0000_t32" style="position:absolute;margin-left:265.15pt;margin-top:122.7pt;width:30pt;height:0;flip:x;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" strokecolor="red" strokeweight="2.25pt">
                <v:stroke endarrow="block" joinstyle="miter"/>
              </v:shape>
            </w:pict>
          </mc:Fallback>
        </mc:AlternateContent>
      </w:r>
      <w:r w:rsidR="00845923">
        <w:rPr>
          <w:noProof/>
        </w:rPr>
        <mc:AlternateContent>
          <mc:Choice Requires="wps">
            <w:drawing>
              <wp:anchor distT="45720" distB="45720" distL="114300" distR="114300" simplePos="0" relativeHeight="251918336" behindDoc="0" locked="0" layoutInCell="1" allowOverlap="1" wp14:anchorId="15F1D6A2" wp14:editId="2672275F">
                <wp:simplePos x="0" y="0"/>
                <wp:positionH relativeFrom="column">
                  <wp:posOffset>3014345</wp:posOffset>
                </wp:positionH>
                <wp:positionV relativeFrom="paragraph">
                  <wp:posOffset>990268</wp:posOffset>
                </wp:positionV>
                <wp:extent cx="2457450" cy="1404620"/>
                <wp:effectExtent l="0" t="0" r="0" b="0"/>
                <wp:wrapSquare wrapText="bothSides"/>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1404620"/>
                        </a:xfrm>
                        <a:prstGeom prst="rect">
                          <a:avLst/>
                        </a:prstGeom>
                        <a:solidFill>
                          <a:srgbClr val="FFFFFF"/>
                        </a:solidFill>
                        <a:ln w="9525">
                          <a:noFill/>
                          <a:miter lim="800000"/>
                          <a:headEnd/>
                          <a:tailEnd/>
                        </a:ln>
                      </wps:spPr>
                      <wps:txbx>
                        <w:txbxContent>
                          <w:p w14:paraId="301D1395" w14:textId="77777777" w:rsidR="005D2028" w:rsidRPr="003E49C9" w:rsidRDefault="005D2028" w:rsidP="005D2028">
                            <w:pPr>
                              <w:rPr>
                                <w:b/>
                                <w:bCs/>
                                <w:color w:val="FF0000"/>
                              </w:rPr>
                            </w:pPr>
                            <w:r w:rsidRPr="003E49C9">
                              <w:rPr>
                                <w:b/>
                                <w:bCs/>
                                <w:color w:val="FF0000"/>
                              </w:rPr>
                              <w:t>Lapidarium (-1)</w:t>
                            </w:r>
                          </w:p>
                          <w:p w14:paraId="4F38FFB6" w14:textId="77777777" w:rsidR="005D2028" w:rsidRPr="005F71CA" w:rsidRDefault="005D2028" w:rsidP="005D2028">
                            <w:pPr>
                              <w:rPr>
                                <w:b/>
                                <w:bCs/>
                                <w:color w:val="00B050"/>
                              </w:rPr>
                            </w:pPr>
                            <w:r w:rsidRPr="005F71CA">
                              <w:rPr>
                                <w:b/>
                                <w:bCs/>
                                <w:color w:val="00B050"/>
                              </w:rPr>
                              <w:t>Pomieszczenie pod kasą (-1)</w:t>
                            </w:r>
                          </w:p>
                          <w:p w14:paraId="7257B8BA" w14:textId="0BFE3CA1" w:rsidR="00766A72" w:rsidRDefault="00766A72" w:rsidP="005D2028">
                            <w:pPr>
                              <w:rPr>
                                <w:b/>
                                <w:bCs/>
                              </w:rPr>
                            </w:pPr>
                            <w:r>
                              <w:rPr>
                                <w:b/>
                                <w:bCs/>
                              </w:rPr>
                              <w:t xml:space="preserve">               </w:t>
                            </w:r>
                            <w:r w:rsidRPr="00766A72">
                              <w:rPr>
                                <w:b/>
                                <w:bCs/>
                              </w:rPr>
                              <w:t>pomiar</w:t>
                            </w:r>
                            <w:r>
                              <w:rPr>
                                <w:b/>
                                <w:bCs/>
                              </w:rPr>
                              <w:t xml:space="preserve"> zasolenia</w:t>
                            </w:r>
                          </w:p>
                          <w:p w14:paraId="4AB1EE09" w14:textId="136CB799" w:rsidR="00766A72" w:rsidRPr="00766A72" w:rsidRDefault="00766A72" w:rsidP="005D2028">
                            <w:pPr>
                              <w:rPr>
                                <w:b/>
                                <w:bCs/>
                              </w:rPr>
                            </w:pPr>
                            <w:r>
                              <w:rPr>
                                <w:b/>
                                <w:bCs/>
                              </w:rPr>
                              <w:tab/>
                              <w:t xml:space="preserve">          pomiar  wilgotności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15F1D6A2" id="_x0000_t202" coordsize="21600,21600" o:spt="202" path="m,l,21600r21600,l21600,xe">
                <v:stroke joinstyle="miter"/>
                <v:path gradientshapeok="t" o:connecttype="rect"/>
              </v:shapetype>
              <v:shape id="_x0000_s1027" type="#_x0000_t202" style="position:absolute;left:0;text-align:left;margin-left:237.35pt;margin-top:77.95pt;width:193.5pt;height:110.6pt;z-index:25191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" stroked="f">
                <v:textbox style="mso-fit-shape-to-text:t">
                  <w:txbxContent>
                    <w:p w14:paraId="301D1395" w14:textId="77777777" w:rsidR="005D2028" w:rsidRPr="003E49C9" w:rsidRDefault="005D2028" w:rsidP="005D2028">
                      <w:pPr>
                        <w:rPr>
                          <w:b/>
                          <w:bCs/>
                          <w:color w:val="FF0000"/>
                        </w:rPr>
                      </w:pPr>
                      <w:r w:rsidRPr="003E49C9">
                        <w:rPr>
                          <w:b/>
                          <w:bCs/>
                          <w:color w:val="FF0000"/>
                        </w:rPr>
                        <w:t>Lapidarium (-1)</w:t>
                      </w:r>
                    </w:p>
                    <w:p w14:paraId="4F38FFB6" w14:textId="77777777" w:rsidR="005D2028" w:rsidRPr="005F71CA" w:rsidRDefault="005D2028" w:rsidP="005D2028">
                      <w:pPr>
                        <w:rPr>
                          <w:b/>
                          <w:bCs/>
                          <w:color w:val="00B050"/>
                        </w:rPr>
                      </w:pPr>
                      <w:r w:rsidRPr="005F71CA">
                        <w:rPr>
                          <w:b/>
                          <w:bCs/>
                          <w:color w:val="00B050"/>
                        </w:rPr>
                        <w:t>Pomieszczenie pod kasą (-1)</w:t>
                      </w:r>
                    </w:p>
                    <w:p w14:paraId="7257B8BA" w14:textId="0BFE3CA1" w:rsidR="00766A72" w:rsidRDefault="00766A72" w:rsidP="005D2028">
                      <w:pPr>
                        <w:rPr>
                          <w:b/>
                          <w:bCs/>
                        </w:rPr>
                      </w:pPr>
                      <w:r>
                        <w:rPr>
                          <w:b/>
                          <w:bCs/>
                        </w:rPr>
                        <w:t xml:space="preserve">               </w:t>
                      </w:r>
                      <w:r w:rsidRPr="00766A72">
                        <w:rPr>
                          <w:b/>
                          <w:bCs/>
                        </w:rPr>
                        <w:t>pomiar</w:t>
                      </w:r>
                      <w:r>
                        <w:rPr>
                          <w:b/>
                          <w:bCs/>
                        </w:rPr>
                        <w:t xml:space="preserve"> zasolenia</w:t>
                      </w:r>
                    </w:p>
                    <w:p w14:paraId="4AB1EE09" w14:textId="136CB799" w:rsidR="00766A72" w:rsidRPr="00766A72" w:rsidRDefault="00766A72" w:rsidP="005D2028">
                      <w:pPr>
                        <w:rPr>
                          <w:b/>
                          <w:bCs/>
                        </w:rPr>
                      </w:pPr>
                      <w:r>
                        <w:rPr>
                          <w:b/>
                          <w:bCs/>
                        </w:rPr>
                        <w:tab/>
                        <w:t xml:space="preserve">          pomiar  wilgotności</w:t>
                      </w:r>
                    </w:p>
                  </w:txbxContent>
                </v:textbox>
                <w10:wrap type="square"/>
              </v:shape>
            </w:pict>
          </mc:Fallback>
        </mc:AlternateContent>
      </w:r>
      <w:r w:rsidR="00845923">
        <w:rPr>
          <w:noProof/>
        </w:rPr>
        <w:drawing>
          <wp:inline distT="0" distB="0" distL="0" distR="0" wp14:anchorId="4BD2A360" wp14:editId="2E9D78A1">
            <wp:extent cx="2366299" cy="2663687"/>
            <wp:effectExtent l="0" t="0" r="0" b="3810"/>
            <wp:docPr id="1721212656"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73389" cy="2671668"/>
                    </a:xfrm>
                    <a:prstGeom prst="rect">
                      <a:avLst/>
                    </a:prstGeom>
                    <a:noFill/>
                    <a:ln>
                      <a:noFill/>
                    </a:ln>
                  </pic:spPr>
                </pic:pic>
              </a:graphicData>
            </a:graphic>
          </wp:inline>
        </w:drawing>
      </w:r>
    </w:p>
    <w:p w14:paraId="3090935F" w14:textId="77777777" w:rsidR="00897854" w:rsidRDefault="00897854" w:rsidP="005D2028"/>
    <w:p w14:paraId="5D6DDD5F" w14:textId="571A2556" w:rsidR="005D2028" w:rsidRDefault="00897854" w:rsidP="005D2028">
      <w:r>
        <w:rPr>
          <w:noProof/>
        </w:rPr>
        <mc:AlternateContent>
          <mc:Choice Requires="wps">
            <w:drawing>
              <wp:anchor distT="45720" distB="45720" distL="114300" distR="114300" simplePos="0" relativeHeight="251970560" behindDoc="0" locked="0" layoutInCell="1" allowOverlap="1" wp14:anchorId="7D6D2790" wp14:editId="72564BF8">
                <wp:simplePos x="0" y="0"/>
                <wp:positionH relativeFrom="column">
                  <wp:posOffset>2943225</wp:posOffset>
                </wp:positionH>
                <wp:positionV relativeFrom="paragraph">
                  <wp:posOffset>247650</wp:posOffset>
                </wp:positionV>
                <wp:extent cx="1905000" cy="1404620"/>
                <wp:effectExtent l="0" t="0" r="0" b="5715"/>
                <wp:wrapSquare wrapText="bothSides"/>
                <wp:docPr id="36864284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404620"/>
                        </a:xfrm>
                        <a:prstGeom prst="rect">
                          <a:avLst/>
                        </a:prstGeom>
                        <a:solidFill>
                          <a:srgbClr val="FFFFFF"/>
                        </a:solidFill>
                        <a:ln w="9525">
                          <a:noFill/>
                          <a:miter lim="800000"/>
                          <a:headEnd/>
                          <a:tailEnd/>
                        </a:ln>
                      </wps:spPr>
                      <wps:txbx>
                        <w:txbxContent>
                          <w:p w14:paraId="42B4C2F8" w14:textId="7AEDE358" w:rsidR="00897854" w:rsidRPr="00897854" w:rsidRDefault="00897854" w:rsidP="00897854">
                            <w:pPr>
                              <w:jc w:val="left"/>
                              <w:rPr>
                                <w:b/>
                                <w:bCs/>
                                <w:sz w:val="32"/>
                                <w:szCs w:val="32"/>
                              </w:rPr>
                            </w:pPr>
                            <w:r w:rsidRPr="00897854">
                              <w:rPr>
                                <w:b/>
                                <w:bCs/>
                                <w:sz w:val="32"/>
                                <w:szCs w:val="32"/>
                              </w:rPr>
                              <w:t>P</w:t>
                            </w:r>
                            <w:r>
                              <w:rPr>
                                <w:b/>
                                <w:bCs/>
                                <w:sz w:val="32"/>
                                <w:szCs w:val="32"/>
                              </w:rPr>
                              <w:t>arter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D6D2790" id="_x0000_s1028" type="#_x0000_t202" style="position:absolute;left:0;text-align:left;margin-left:231.75pt;margin-top:19.5pt;width:150pt;height:110.6pt;z-index:25197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" stroked="f">
                <v:textbox style="mso-fit-shape-to-text:t">
                  <w:txbxContent>
                    <w:p w14:paraId="42B4C2F8" w14:textId="7AEDE358" w:rsidR="00897854" w:rsidRPr="00897854" w:rsidRDefault="00897854" w:rsidP="00897854">
                      <w:pPr>
                        <w:jc w:val="left"/>
                        <w:rPr>
                          <w:b/>
                          <w:bCs/>
                          <w:sz w:val="32"/>
                          <w:szCs w:val="32"/>
                        </w:rPr>
                      </w:pPr>
                      <w:r w:rsidRPr="00897854">
                        <w:rPr>
                          <w:b/>
                          <w:bCs/>
                          <w:sz w:val="32"/>
                          <w:szCs w:val="32"/>
                        </w:rPr>
                        <w:t>P</w:t>
                      </w:r>
                      <w:r>
                        <w:rPr>
                          <w:b/>
                          <w:bCs/>
                          <w:sz w:val="32"/>
                          <w:szCs w:val="32"/>
                        </w:rPr>
                        <w:t>arter</w:t>
                      </w:r>
                    </w:p>
                  </w:txbxContent>
                </v:textbox>
                <w10:wrap type="square"/>
              </v:shape>
            </w:pict>
          </mc:Fallback>
        </mc:AlternateContent>
      </w:r>
      <w:r w:rsidR="00845923">
        <w:rPr>
          <w:noProof/>
        </w:rPr>
        <mc:AlternateContent>
          <mc:Choice Requires="wps">
            <w:drawing>
              <wp:anchor distT="45720" distB="45720" distL="114300" distR="114300" simplePos="0" relativeHeight="251921408" behindDoc="0" locked="0" layoutInCell="1" allowOverlap="1" wp14:anchorId="60049BB0" wp14:editId="3526BA1D">
                <wp:simplePos x="0" y="0"/>
                <wp:positionH relativeFrom="column">
                  <wp:posOffset>2941982</wp:posOffset>
                </wp:positionH>
                <wp:positionV relativeFrom="paragraph">
                  <wp:posOffset>830828</wp:posOffset>
                </wp:positionV>
                <wp:extent cx="2457450" cy="1404620"/>
                <wp:effectExtent l="0" t="0" r="0" b="1905"/>
                <wp:wrapSquare wrapText="bothSides"/>
                <wp:docPr id="123638692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1404620"/>
                        </a:xfrm>
                        <a:prstGeom prst="rect">
                          <a:avLst/>
                        </a:prstGeom>
                        <a:solidFill>
                          <a:srgbClr val="FFFFFF"/>
                        </a:solidFill>
                        <a:ln w="9525">
                          <a:noFill/>
                          <a:miter lim="800000"/>
                          <a:headEnd/>
                          <a:tailEnd/>
                        </a:ln>
                      </wps:spPr>
                      <wps:txbx>
                        <w:txbxContent>
                          <w:p w14:paraId="6CBAF363" w14:textId="45E9CCB6" w:rsidR="00845923" w:rsidRPr="00B875B6" w:rsidRDefault="00B875B6" w:rsidP="00845923">
                            <w:pPr>
                              <w:rPr>
                                <w:b/>
                                <w:bCs/>
                                <w:color w:val="5B9BD5" w:themeColor="accent5"/>
                              </w:rPr>
                            </w:pPr>
                            <w:r w:rsidRPr="00B875B6">
                              <w:rPr>
                                <w:b/>
                                <w:bCs/>
                                <w:color w:val="5B9BD5" w:themeColor="accent5"/>
                              </w:rPr>
                              <w:t>Galeria Bramna (1)</w:t>
                            </w:r>
                          </w:p>
                          <w:p w14:paraId="5B1813A6" w14:textId="6BA05487" w:rsidR="00845923" w:rsidRPr="00B875B6" w:rsidRDefault="00B875B6" w:rsidP="00845923">
                            <w:pPr>
                              <w:rPr>
                                <w:b/>
                                <w:bCs/>
                                <w:color w:val="FFC000" w:themeColor="accent4"/>
                              </w:rPr>
                            </w:pPr>
                            <w:r w:rsidRPr="00B875B6">
                              <w:rPr>
                                <w:b/>
                                <w:bCs/>
                                <w:color w:val="FFC000" w:themeColor="accent4"/>
                              </w:rPr>
                              <w:t>Kasa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049BB0" id="_x0000_s1029" type="#_x0000_t202" style="position:absolute;left:0;text-align:left;margin-left:231.65pt;margin-top:65.4pt;width:193.5pt;height:110.6pt;z-index:251921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" stroked="f">
                <v:textbox style="mso-fit-shape-to-text:t">
                  <w:txbxContent>
                    <w:p w14:paraId="6CBAF363" w14:textId="45E9CCB6" w:rsidR="00845923" w:rsidRPr="00B875B6" w:rsidRDefault="00B875B6" w:rsidP="00845923">
                      <w:pPr>
                        <w:rPr>
                          <w:b/>
                          <w:bCs/>
                          <w:color w:val="5B9BD5" w:themeColor="accent5"/>
                        </w:rPr>
                      </w:pPr>
                      <w:r w:rsidRPr="00B875B6">
                        <w:rPr>
                          <w:b/>
                          <w:bCs/>
                          <w:color w:val="5B9BD5" w:themeColor="accent5"/>
                        </w:rPr>
                        <w:t>Galeria Bramna (1)</w:t>
                      </w:r>
                    </w:p>
                    <w:p w14:paraId="5B1813A6" w14:textId="6BA05487" w:rsidR="00845923" w:rsidRPr="00B875B6" w:rsidRDefault="00B875B6" w:rsidP="00845923">
                      <w:pPr>
                        <w:rPr>
                          <w:b/>
                          <w:bCs/>
                          <w:color w:val="FFC000" w:themeColor="accent4"/>
                        </w:rPr>
                      </w:pPr>
                      <w:r w:rsidRPr="00B875B6">
                        <w:rPr>
                          <w:b/>
                          <w:bCs/>
                          <w:color w:val="FFC000" w:themeColor="accent4"/>
                        </w:rPr>
                        <w:t>Kasa (1)</w:t>
                      </w:r>
                    </w:p>
                  </w:txbxContent>
                </v:textbox>
                <w10:wrap type="square"/>
              </v:shape>
            </w:pict>
          </mc:Fallback>
        </mc:AlternateContent>
      </w:r>
      <w:r w:rsidR="00845923">
        <w:rPr>
          <w:noProof/>
        </w:rPr>
        <w:drawing>
          <wp:inline distT="0" distB="0" distL="0" distR="0" wp14:anchorId="49AEA5D7" wp14:editId="18918583">
            <wp:extent cx="2366010" cy="2174923"/>
            <wp:effectExtent l="0" t="0" r="0" b="0"/>
            <wp:docPr id="1678816791"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70987" cy="2179498"/>
                    </a:xfrm>
                    <a:prstGeom prst="rect">
                      <a:avLst/>
                    </a:prstGeom>
                    <a:noFill/>
                    <a:ln>
                      <a:noFill/>
                    </a:ln>
                  </pic:spPr>
                </pic:pic>
              </a:graphicData>
            </a:graphic>
          </wp:inline>
        </w:drawing>
      </w:r>
    </w:p>
    <w:p w14:paraId="5AD27AB3" w14:textId="28E329B3" w:rsidR="005D2028" w:rsidRDefault="00897854" w:rsidP="005D2028">
      <w:r>
        <w:rPr>
          <w:noProof/>
        </w:rPr>
        <mc:AlternateContent>
          <mc:Choice Requires="wps">
            <w:drawing>
              <wp:anchor distT="45720" distB="45720" distL="114300" distR="114300" simplePos="0" relativeHeight="251972608" behindDoc="0" locked="0" layoutInCell="1" allowOverlap="1" wp14:anchorId="79D3F1D3" wp14:editId="42190AD2">
                <wp:simplePos x="0" y="0"/>
                <wp:positionH relativeFrom="column">
                  <wp:posOffset>3019425</wp:posOffset>
                </wp:positionH>
                <wp:positionV relativeFrom="paragraph">
                  <wp:posOffset>194945</wp:posOffset>
                </wp:positionV>
                <wp:extent cx="1905000" cy="1404620"/>
                <wp:effectExtent l="0" t="0" r="0" b="5715"/>
                <wp:wrapSquare wrapText="bothSides"/>
                <wp:docPr id="110091746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404620"/>
                        </a:xfrm>
                        <a:prstGeom prst="rect">
                          <a:avLst/>
                        </a:prstGeom>
                        <a:solidFill>
                          <a:srgbClr val="FFFFFF"/>
                        </a:solidFill>
                        <a:ln w="9525">
                          <a:noFill/>
                          <a:miter lim="800000"/>
                          <a:headEnd/>
                          <a:tailEnd/>
                        </a:ln>
                      </wps:spPr>
                      <wps:txbx>
                        <w:txbxContent>
                          <w:p w14:paraId="13379E7C" w14:textId="34CFBE7B" w:rsidR="00897854" w:rsidRPr="00897854" w:rsidRDefault="00897854" w:rsidP="00897854">
                            <w:pPr>
                              <w:jc w:val="left"/>
                              <w:rPr>
                                <w:b/>
                                <w:bCs/>
                                <w:sz w:val="32"/>
                                <w:szCs w:val="32"/>
                              </w:rPr>
                            </w:pPr>
                            <w:r>
                              <w:rPr>
                                <w:b/>
                                <w:bCs/>
                                <w:sz w:val="32"/>
                                <w:szCs w:val="32"/>
                              </w:rPr>
                              <w:t>I piętro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9D3F1D3" id="_x0000_s1030" type="#_x0000_t202" style="position:absolute;left:0;text-align:left;margin-left:237.75pt;margin-top:15.35pt;width:150pt;height:110.6pt;z-index:25197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" stroked="f">
                <v:textbox style="mso-fit-shape-to-text:t">
                  <w:txbxContent>
                    <w:p w14:paraId="13379E7C" w14:textId="34CFBE7B" w:rsidR="00897854" w:rsidRPr="00897854" w:rsidRDefault="00897854" w:rsidP="00897854">
                      <w:pPr>
                        <w:jc w:val="left"/>
                        <w:rPr>
                          <w:b/>
                          <w:bCs/>
                          <w:sz w:val="32"/>
                          <w:szCs w:val="32"/>
                        </w:rPr>
                      </w:pPr>
                      <w:r>
                        <w:rPr>
                          <w:b/>
                          <w:bCs/>
                          <w:sz w:val="32"/>
                          <w:szCs w:val="32"/>
                        </w:rPr>
                        <w:t>I piętro</w:t>
                      </w:r>
                    </w:p>
                  </w:txbxContent>
                </v:textbox>
                <w10:wrap type="square"/>
              </v:shape>
            </w:pict>
          </mc:Fallback>
        </mc:AlternateContent>
      </w:r>
    </w:p>
    <w:p w14:paraId="449D2DE7" w14:textId="46C25928" w:rsidR="002C6A03" w:rsidRDefault="00766A72" w:rsidP="001D43E0">
      <w:r>
        <w:rPr>
          <w:noProof/>
          <w14:ligatures w14:val="standardContextual"/>
        </w:rPr>
        <mc:AlternateContent>
          <mc:Choice Requires="wps">
            <w:drawing>
              <wp:anchor distT="0" distB="0" distL="114300" distR="114300" simplePos="0" relativeHeight="251954176" behindDoc="0" locked="0" layoutInCell="1" allowOverlap="1" wp14:anchorId="522C107C" wp14:editId="0CBFF507">
                <wp:simplePos x="0" y="0"/>
                <wp:positionH relativeFrom="column">
                  <wp:posOffset>3533775</wp:posOffset>
                </wp:positionH>
                <wp:positionV relativeFrom="paragraph">
                  <wp:posOffset>1454785</wp:posOffset>
                </wp:positionV>
                <wp:extent cx="76200" cy="95250"/>
                <wp:effectExtent l="0" t="0" r="19050" b="19050"/>
                <wp:wrapNone/>
                <wp:docPr id="938633870" name="Owal 65"/>
                <wp:cNvGraphicFramePr/>
                <a:graphic xmlns:a="http://schemas.openxmlformats.org/drawingml/2006/main">
                  <a:graphicData uri="http://schemas.microsoft.com/office/word/2010/wordprocessingShape">
                    <wps:wsp>
                      <wps:cNvSpPr/>
                      <wps:spPr>
                        <a:xfrm>
                          <a:off x="0" y="0"/>
                          <a:ext cx="76200" cy="95250"/>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731635" id="Owal 65" o:spid="_x0000_s1026" style="position:absolute;margin-left:278.25pt;margin-top:114.55pt;width:6pt;height:7.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" fillcolor="black [3200]" strokecolor="black [480]" strokeweight="1pt">
                <v:stroke joinstyle="miter"/>
              </v:oval>
            </w:pict>
          </mc:Fallback>
        </mc:AlternateContent>
      </w:r>
      <w:r>
        <w:rPr>
          <w:noProof/>
          <w14:ligatures w14:val="standardContextual"/>
        </w:rPr>
        <mc:AlternateContent>
          <mc:Choice Requires="wps">
            <w:drawing>
              <wp:anchor distT="0" distB="0" distL="114300" distR="114300" simplePos="0" relativeHeight="251951104" behindDoc="0" locked="0" layoutInCell="1" allowOverlap="1" wp14:anchorId="38C47E3C" wp14:editId="4E9FD94E">
                <wp:simplePos x="0" y="0"/>
                <wp:positionH relativeFrom="column">
                  <wp:posOffset>3368887</wp:posOffset>
                </wp:positionH>
                <wp:positionV relativeFrom="paragraph">
                  <wp:posOffset>1285875</wp:posOffset>
                </wp:positionV>
                <wp:extent cx="381000" cy="0"/>
                <wp:effectExtent l="19050" t="76200" r="0" b="76200"/>
                <wp:wrapNone/>
                <wp:docPr id="1533988372" name="Łącznik prosty ze strzałką 64"/>
                <wp:cNvGraphicFramePr/>
                <a:graphic xmlns:a="http://schemas.openxmlformats.org/drawingml/2006/main">
                  <a:graphicData uri="http://schemas.microsoft.com/office/word/2010/wordprocessingShape">
                    <wps:wsp>
                      <wps:cNvCnPr/>
                      <wps:spPr>
                        <a:xfrm flipH="1">
                          <a:off x="0" y="0"/>
                          <a:ext cx="381000"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86B762" id="Łącznik prosty ze strzałką 64" o:spid="_x0000_s1026" type="#_x0000_t32" style="position:absolute;margin-left:265.25pt;margin-top:101.25pt;width:30pt;height:0;flip:x;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" strokecolor="red" strokeweight="2.25pt">
                <v:stroke endarrow="block" joinstyle="miter"/>
              </v:shape>
            </w:pict>
          </mc:Fallback>
        </mc:AlternateContent>
      </w:r>
      <w:r>
        <w:rPr>
          <w:noProof/>
          <w14:ligatures w14:val="standardContextual"/>
        </w:rPr>
        <mc:AlternateContent>
          <mc:Choice Requires="wps">
            <w:drawing>
              <wp:anchor distT="0" distB="0" distL="114300" distR="114300" simplePos="0" relativeHeight="251944960" behindDoc="0" locked="0" layoutInCell="1" allowOverlap="1" wp14:anchorId="687B32EB" wp14:editId="12BFA4FA">
                <wp:simplePos x="0" y="0"/>
                <wp:positionH relativeFrom="column">
                  <wp:posOffset>1523788</wp:posOffset>
                </wp:positionH>
                <wp:positionV relativeFrom="paragraph">
                  <wp:posOffset>1066165</wp:posOffset>
                </wp:positionV>
                <wp:extent cx="381000" cy="0"/>
                <wp:effectExtent l="19050" t="76200" r="0" b="76200"/>
                <wp:wrapNone/>
                <wp:docPr id="1752897430" name="Łącznik prosty ze strzałką 64"/>
                <wp:cNvGraphicFramePr/>
                <a:graphic xmlns:a="http://schemas.openxmlformats.org/drawingml/2006/main">
                  <a:graphicData uri="http://schemas.microsoft.com/office/word/2010/wordprocessingShape">
                    <wps:wsp>
                      <wps:cNvCnPr/>
                      <wps:spPr>
                        <a:xfrm flipH="1">
                          <a:off x="0" y="0"/>
                          <a:ext cx="381000"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6EC614" id="Łącznik prosty ze strzałką 64" o:spid="_x0000_s1026" type="#_x0000_t32" style="position:absolute;margin-left:120pt;margin-top:83.95pt;width:30pt;height:0;flip:x;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" strokecolor="red" strokeweight="2.25pt">
                <v:stroke endarrow="block" joinstyle="miter"/>
              </v:shape>
            </w:pict>
          </mc:Fallback>
        </mc:AlternateContent>
      </w:r>
      <w:r>
        <w:rPr>
          <w:noProof/>
          <w14:ligatures w14:val="standardContextual"/>
        </w:rPr>
        <mc:AlternateContent>
          <mc:Choice Requires="wps">
            <w:drawing>
              <wp:anchor distT="0" distB="0" distL="114300" distR="114300" simplePos="0" relativeHeight="251949056" behindDoc="0" locked="0" layoutInCell="1" allowOverlap="1" wp14:anchorId="1CD6ACD2" wp14:editId="1A1220F1">
                <wp:simplePos x="0" y="0"/>
                <wp:positionH relativeFrom="column">
                  <wp:posOffset>1707726</wp:posOffset>
                </wp:positionH>
                <wp:positionV relativeFrom="paragraph">
                  <wp:posOffset>1462193</wp:posOffset>
                </wp:positionV>
                <wp:extent cx="71755" cy="334433"/>
                <wp:effectExtent l="57150" t="38100" r="61595" b="8890"/>
                <wp:wrapNone/>
                <wp:docPr id="664644735" name="Łącznik prosty ze strzałką 64"/>
                <wp:cNvGraphicFramePr/>
                <a:graphic xmlns:a="http://schemas.openxmlformats.org/drawingml/2006/main">
                  <a:graphicData uri="http://schemas.microsoft.com/office/word/2010/wordprocessingShape">
                    <wps:wsp>
                      <wps:cNvCnPr/>
                      <wps:spPr>
                        <a:xfrm flipV="1">
                          <a:off x="0" y="0"/>
                          <a:ext cx="71755" cy="33443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EB5DA6" id="Łącznik prosty ze strzałką 64" o:spid="_x0000_s1026" type="#_x0000_t32" style="position:absolute;margin-left:134.45pt;margin-top:115.15pt;width:5.65pt;height:26.35pt;flip:y;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" strokecolor="red" strokeweight="2.25pt">
                <v:stroke endarrow="block" joinstyle="miter"/>
              </v:shape>
            </w:pict>
          </mc:Fallback>
        </mc:AlternateContent>
      </w:r>
      <w:r>
        <w:rPr>
          <w:noProof/>
          <w14:ligatures w14:val="standardContextual"/>
        </w:rPr>
        <mc:AlternateContent>
          <mc:Choice Requires="wps">
            <w:drawing>
              <wp:anchor distT="0" distB="0" distL="114300" distR="114300" simplePos="0" relativeHeight="251947008" behindDoc="0" locked="0" layoutInCell="1" allowOverlap="1" wp14:anchorId="35E0F843" wp14:editId="51B659F1">
                <wp:simplePos x="0" y="0"/>
                <wp:positionH relativeFrom="column">
                  <wp:posOffset>2055071</wp:posOffset>
                </wp:positionH>
                <wp:positionV relativeFrom="paragraph">
                  <wp:posOffset>933238</wp:posOffset>
                </wp:positionV>
                <wp:extent cx="218017" cy="262467"/>
                <wp:effectExtent l="38100" t="19050" r="29845" b="42545"/>
                <wp:wrapNone/>
                <wp:docPr id="1447448227" name="Łącznik prosty ze strzałką 64"/>
                <wp:cNvGraphicFramePr/>
                <a:graphic xmlns:a="http://schemas.openxmlformats.org/drawingml/2006/main">
                  <a:graphicData uri="http://schemas.microsoft.com/office/word/2010/wordprocessingShape">
                    <wps:wsp>
                      <wps:cNvCnPr/>
                      <wps:spPr>
                        <a:xfrm flipH="1">
                          <a:off x="0" y="0"/>
                          <a:ext cx="218017" cy="26246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CA9D59" id="Łącznik prosty ze strzałką 64" o:spid="_x0000_s1026" type="#_x0000_t32" style="position:absolute;margin-left:161.8pt;margin-top:73.5pt;width:17.15pt;height:20.65pt;flip:x;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" strokecolor="red" strokeweight="2.25pt">
                <v:stroke endarrow="block" joinstyle="miter"/>
              </v:shape>
            </w:pict>
          </mc:Fallback>
        </mc:AlternateContent>
      </w:r>
      <w:r>
        <w:rPr>
          <w:noProof/>
          <w14:ligatures w14:val="standardContextual"/>
        </w:rPr>
        <mc:AlternateContent>
          <mc:Choice Requires="wps">
            <w:drawing>
              <wp:anchor distT="0" distB="0" distL="114300" distR="114300" simplePos="0" relativeHeight="251942912" behindDoc="0" locked="0" layoutInCell="1" allowOverlap="1" wp14:anchorId="3EEABAD0" wp14:editId="3714F6D1">
                <wp:simplePos x="0" y="0"/>
                <wp:positionH relativeFrom="column">
                  <wp:posOffset>2056977</wp:posOffset>
                </wp:positionH>
                <wp:positionV relativeFrom="paragraph">
                  <wp:posOffset>610024</wp:posOffset>
                </wp:positionV>
                <wp:extent cx="381000" cy="0"/>
                <wp:effectExtent l="19050" t="76200" r="0" b="76200"/>
                <wp:wrapNone/>
                <wp:docPr id="136880781" name="Łącznik prosty ze strzałką 64"/>
                <wp:cNvGraphicFramePr/>
                <a:graphic xmlns:a="http://schemas.openxmlformats.org/drawingml/2006/main">
                  <a:graphicData uri="http://schemas.microsoft.com/office/word/2010/wordprocessingShape">
                    <wps:wsp>
                      <wps:cNvCnPr/>
                      <wps:spPr>
                        <a:xfrm flipH="1">
                          <a:off x="0" y="0"/>
                          <a:ext cx="381000"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DD903A" id="Łącznik prosty ze strzałką 64" o:spid="_x0000_s1026" type="#_x0000_t32" style="position:absolute;margin-left:161.95pt;margin-top:48.05pt;width:30pt;height:0;flip:x;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" strokecolor="red" strokeweight="2.25pt">
                <v:stroke endarrow="block" joinstyle="miter"/>
              </v:shape>
            </w:pict>
          </mc:Fallback>
        </mc:AlternateContent>
      </w:r>
      <w:r w:rsidR="005D2028">
        <w:rPr>
          <w:noProof/>
        </w:rPr>
        <mc:AlternateContent>
          <mc:Choice Requires="wps">
            <w:drawing>
              <wp:anchor distT="45720" distB="45720" distL="114300" distR="114300" simplePos="0" relativeHeight="251919360" behindDoc="0" locked="0" layoutInCell="1" allowOverlap="1" wp14:anchorId="362F706A" wp14:editId="54F852B8">
                <wp:simplePos x="0" y="0"/>
                <wp:positionH relativeFrom="column">
                  <wp:posOffset>3019425</wp:posOffset>
                </wp:positionH>
                <wp:positionV relativeFrom="paragraph">
                  <wp:posOffset>542290</wp:posOffset>
                </wp:positionV>
                <wp:extent cx="2457450" cy="1404620"/>
                <wp:effectExtent l="0" t="0" r="0" b="0"/>
                <wp:wrapSquare wrapText="bothSides"/>
                <wp:docPr id="214506884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1404620"/>
                        </a:xfrm>
                        <a:prstGeom prst="rect">
                          <a:avLst/>
                        </a:prstGeom>
                        <a:solidFill>
                          <a:srgbClr val="FFFFFF"/>
                        </a:solidFill>
                        <a:ln w="9525">
                          <a:noFill/>
                          <a:miter lim="800000"/>
                          <a:headEnd/>
                          <a:tailEnd/>
                        </a:ln>
                      </wps:spPr>
                      <wps:txbx>
                        <w:txbxContent>
                          <w:p w14:paraId="58B6BF22" w14:textId="77777777" w:rsidR="005D2028" w:rsidRPr="003E49C9" w:rsidRDefault="005D2028" w:rsidP="005D2028">
                            <w:pPr>
                              <w:rPr>
                                <w:b/>
                                <w:bCs/>
                                <w:color w:val="FFC000"/>
                              </w:rPr>
                            </w:pPr>
                            <w:r w:rsidRPr="003E49C9">
                              <w:rPr>
                                <w:b/>
                                <w:bCs/>
                                <w:color w:val="FFC000"/>
                              </w:rPr>
                              <w:t>Sala rycerska</w:t>
                            </w:r>
                          </w:p>
                          <w:p w14:paraId="75CF6945" w14:textId="77777777" w:rsidR="005D2028" w:rsidRPr="003E49C9" w:rsidRDefault="005D2028" w:rsidP="005D2028">
                            <w:pPr>
                              <w:rPr>
                                <w:b/>
                                <w:bCs/>
                                <w:color w:val="0070C0"/>
                              </w:rPr>
                            </w:pPr>
                            <w:r w:rsidRPr="003E49C9">
                              <w:rPr>
                                <w:b/>
                                <w:bCs/>
                                <w:color w:val="0070C0"/>
                              </w:rPr>
                              <w:t>Kaplica</w:t>
                            </w:r>
                          </w:p>
                          <w:p w14:paraId="310667D1" w14:textId="77777777" w:rsidR="005D2028" w:rsidRDefault="005D2028" w:rsidP="005D2028">
                            <w:pPr>
                              <w:rPr>
                                <w:b/>
                                <w:bCs/>
                                <w:color w:val="7030A0"/>
                              </w:rPr>
                            </w:pPr>
                            <w:r w:rsidRPr="003E49C9">
                              <w:rPr>
                                <w:b/>
                                <w:bCs/>
                                <w:color w:val="7030A0"/>
                              </w:rPr>
                              <w:t>Sala edukacyjna</w:t>
                            </w:r>
                          </w:p>
                          <w:p w14:paraId="157D35FE" w14:textId="688B5719" w:rsidR="00766A72" w:rsidRDefault="00766A72" w:rsidP="00766A72">
                            <w:pPr>
                              <w:rPr>
                                <w:b/>
                                <w:bCs/>
                              </w:rPr>
                            </w:pPr>
                            <w:r>
                              <w:rPr>
                                <w:b/>
                                <w:bCs/>
                              </w:rPr>
                              <w:t xml:space="preserve">              </w:t>
                            </w:r>
                            <w:r w:rsidRPr="00766A72">
                              <w:rPr>
                                <w:b/>
                                <w:bCs/>
                              </w:rPr>
                              <w:t>pomiar</w:t>
                            </w:r>
                            <w:r>
                              <w:rPr>
                                <w:b/>
                                <w:bCs/>
                              </w:rPr>
                              <w:t xml:space="preserve"> zasolenia</w:t>
                            </w:r>
                          </w:p>
                          <w:p w14:paraId="2B20199C" w14:textId="2E3010AA" w:rsidR="00766A72" w:rsidRPr="00766A72" w:rsidRDefault="00766A72" w:rsidP="00766A72">
                            <w:pPr>
                              <w:ind w:firstLine="0"/>
                              <w:rPr>
                                <w:b/>
                                <w:bCs/>
                              </w:rPr>
                            </w:pPr>
                            <w:r>
                              <w:rPr>
                                <w:b/>
                                <w:bCs/>
                              </w:rPr>
                              <w:t xml:space="preserve">                     </w:t>
                            </w:r>
                            <w:r w:rsidRPr="00766A72">
                              <w:rPr>
                                <w:b/>
                                <w:bCs/>
                              </w:rPr>
                              <w:t>pomiar  wilgotności</w:t>
                            </w:r>
                          </w:p>
                          <w:p w14:paraId="37381967" w14:textId="4CFA8100" w:rsidR="00766A72" w:rsidRPr="003E49C9" w:rsidRDefault="00766A72" w:rsidP="005D2028">
                            <w:pPr>
                              <w:rPr>
                                <w:b/>
                                <w:bCs/>
                                <w:color w:val="7030A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2F706A" id="_x0000_s1031" type="#_x0000_t202" style="position:absolute;left:0;text-align:left;margin-left:237.75pt;margin-top:42.7pt;width:193.5pt;height:110.6pt;z-index:251919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" stroked="f">
                <v:textbox style="mso-fit-shape-to-text:t">
                  <w:txbxContent>
                    <w:p w14:paraId="58B6BF22" w14:textId="77777777" w:rsidR="005D2028" w:rsidRPr="003E49C9" w:rsidRDefault="005D2028" w:rsidP="005D2028">
                      <w:pPr>
                        <w:rPr>
                          <w:b/>
                          <w:bCs/>
                          <w:color w:val="FFC000"/>
                        </w:rPr>
                      </w:pPr>
                      <w:r w:rsidRPr="003E49C9">
                        <w:rPr>
                          <w:b/>
                          <w:bCs/>
                          <w:color w:val="FFC000"/>
                        </w:rPr>
                        <w:t>Sala rycerska</w:t>
                      </w:r>
                    </w:p>
                    <w:p w14:paraId="75CF6945" w14:textId="77777777" w:rsidR="005D2028" w:rsidRPr="003E49C9" w:rsidRDefault="005D2028" w:rsidP="005D2028">
                      <w:pPr>
                        <w:rPr>
                          <w:b/>
                          <w:bCs/>
                          <w:color w:val="0070C0"/>
                        </w:rPr>
                      </w:pPr>
                      <w:r w:rsidRPr="003E49C9">
                        <w:rPr>
                          <w:b/>
                          <w:bCs/>
                          <w:color w:val="0070C0"/>
                        </w:rPr>
                        <w:t>Kaplica</w:t>
                      </w:r>
                    </w:p>
                    <w:p w14:paraId="310667D1" w14:textId="77777777" w:rsidR="005D2028" w:rsidRDefault="005D2028" w:rsidP="005D2028">
                      <w:pPr>
                        <w:rPr>
                          <w:b/>
                          <w:bCs/>
                          <w:color w:val="7030A0"/>
                        </w:rPr>
                      </w:pPr>
                      <w:r w:rsidRPr="003E49C9">
                        <w:rPr>
                          <w:b/>
                          <w:bCs/>
                          <w:color w:val="7030A0"/>
                        </w:rPr>
                        <w:t>Sala edukacyjna</w:t>
                      </w:r>
                    </w:p>
                    <w:p w14:paraId="157D35FE" w14:textId="688B5719" w:rsidR="00766A72" w:rsidRDefault="00766A72" w:rsidP="00766A72">
                      <w:pPr>
                        <w:rPr>
                          <w:b/>
                          <w:bCs/>
                        </w:rPr>
                      </w:pPr>
                      <w:r>
                        <w:rPr>
                          <w:b/>
                          <w:bCs/>
                        </w:rPr>
                        <w:t xml:space="preserve">              </w:t>
                      </w:r>
                      <w:r w:rsidRPr="00766A72">
                        <w:rPr>
                          <w:b/>
                          <w:bCs/>
                        </w:rPr>
                        <w:t>pomiar</w:t>
                      </w:r>
                      <w:r>
                        <w:rPr>
                          <w:b/>
                          <w:bCs/>
                        </w:rPr>
                        <w:t xml:space="preserve"> zasolenia</w:t>
                      </w:r>
                    </w:p>
                    <w:p w14:paraId="2B20199C" w14:textId="2E3010AA" w:rsidR="00766A72" w:rsidRPr="00766A72" w:rsidRDefault="00766A72" w:rsidP="00766A72">
                      <w:pPr>
                        <w:ind w:firstLine="0"/>
                        <w:rPr>
                          <w:b/>
                          <w:bCs/>
                        </w:rPr>
                      </w:pPr>
                      <w:r>
                        <w:rPr>
                          <w:b/>
                          <w:bCs/>
                        </w:rPr>
                        <w:t xml:space="preserve">                     </w:t>
                      </w:r>
                      <w:r w:rsidRPr="00766A72">
                        <w:rPr>
                          <w:b/>
                          <w:bCs/>
                        </w:rPr>
                        <w:t>pomiar  wilgotności</w:t>
                      </w:r>
                    </w:p>
                    <w:p w14:paraId="37381967" w14:textId="4CFA8100" w:rsidR="00766A72" w:rsidRPr="003E49C9" w:rsidRDefault="00766A72" w:rsidP="005D2028">
                      <w:pPr>
                        <w:rPr>
                          <w:b/>
                          <w:bCs/>
                          <w:color w:val="7030A0"/>
                        </w:rPr>
                      </w:pPr>
                    </w:p>
                  </w:txbxContent>
                </v:textbox>
                <w10:wrap type="square"/>
              </v:shape>
            </w:pict>
          </mc:Fallback>
        </mc:AlternateContent>
      </w:r>
      <w:r w:rsidR="005D2028" w:rsidRPr="003E49C9">
        <w:rPr>
          <w:noProof/>
        </w:rPr>
        <w:drawing>
          <wp:inline distT="0" distB="0" distL="0" distR="0" wp14:anchorId="558A503B" wp14:editId="166B2553">
            <wp:extent cx="2571750" cy="2324322"/>
            <wp:effectExtent l="0" t="0" r="0" b="0"/>
            <wp:docPr id="755525628" name="Obraz 1"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525628" name="Obraz 1" descr="Obraz zawierający zrzut ekranu&#10;&#10;Opis wygenerowany automatycznie"/>
                    <pic:cNvPicPr/>
                  </pic:nvPicPr>
                  <pic:blipFill>
                    <a:blip r:embed="rId59"/>
                    <a:stretch>
                      <a:fillRect/>
                    </a:stretch>
                  </pic:blipFill>
                  <pic:spPr>
                    <a:xfrm>
                      <a:off x="0" y="0"/>
                      <a:ext cx="2576835" cy="2328917"/>
                    </a:xfrm>
                    <a:prstGeom prst="rect">
                      <a:avLst/>
                    </a:prstGeom>
                  </pic:spPr>
                </pic:pic>
              </a:graphicData>
            </a:graphic>
          </wp:inline>
        </w:drawing>
      </w:r>
    </w:p>
    <w:p w14:paraId="04E0B021" w14:textId="77777777" w:rsidR="00897854" w:rsidRDefault="00897854" w:rsidP="001D43E0"/>
    <w:p w14:paraId="153789B7" w14:textId="77777777" w:rsidR="00897854" w:rsidRPr="008A79FF" w:rsidRDefault="00897854" w:rsidP="001D43E0"/>
    <w:p w14:paraId="3F32A625" w14:textId="70F1CA63" w:rsidR="00C74EB8" w:rsidRPr="00587BAD" w:rsidRDefault="00C74EB8" w:rsidP="007A7B13">
      <w:pPr>
        <w:pStyle w:val="A1"/>
      </w:pPr>
      <w:bookmarkStart w:id="51" w:name="_Toc178056094"/>
      <w:bookmarkStart w:id="52" w:name="_Toc178152236"/>
      <w:r>
        <w:lastRenderedPageBreak/>
        <w:t>Analiza przyczyn powstania nieprawidłowości</w:t>
      </w:r>
      <w:bookmarkEnd w:id="51"/>
      <w:bookmarkEnd w:id="52"/>
      <w:r>
        <w:t xml:space="preserve"> </w:t>
      </w:r>
    </w:p>
    <w:p w14:paraId="2C20586B" w14:textId="77777777" w:rsidR="00F157AE" w:rsidRPr="00F157AE" w:rsidRDefault="00F157AE" w:rsidP="00973E61">
      <w:pPr>
        <w:pStyle w:val="A2"/>
      </w:pPr>
      <w:bookmarkStart w:id="53" w:name="_Toc98062993"/>
      <w:bookmarkStart w:id="54" w:name="_Toc154748601"/>
      <w:bookmarkStart w:id="55" w:name="_Toc178056095"/>
      <w:bookmarkStart w:id="56" w:name="_Toc178152237"/>
      <w:r w:rsidRPr="00F157AE">
        <w:t>Klasyfikacja zagrożeń mykologicznych</w:t>
      </w:r>
      <w:bookmarkEnd w:id="53"/>
      <w:bookmarkEnd w:id="54"/>
      <w:bookmarkEnd w:id="55"/>
      <w:bookmarkEnd w:id="56"/>
    </w:p>
    <w:p w14:paraId="040224F0" w14:textId="732F7DDB" w:rsidR="00802AEA" w:rsidRPr="00897854" w:rsidRDefault="00F157AE" w:rsidP="008F12DD">
      <w:pPr>
        <w:spacing w:after="0" w:afterAutospacing="0" w:line="360" w:lineRule="auto"/>
        <w:rPr>
          <w:rFonts w:eastAsia="Calibri"/>
          <w:color w:val="000000" w:themeColor="text1"/>
        </w:rPr>
      </w:pPr>
      <w:r w:rsidRPr="00897854">
        <w:rPr>
          <w:rFonts w:eastAsia="Calibri"/>
          <w:color w:val="000000" w:themeColor="text1"/>
        </w:rPr>
        <w:t>Oględziny</w:t>
      </w:r>
      <w:r w:rsidR="00802AEA" w:rsidRPr="00897854">
        <w:rPr>
          <w:rFonts w:eastAsia="Calibri"/>
          <w:color w:val="000000" w:themeColor="text1"/>
        </w:rPr>
        <w:t xml:space="preserve"> </w:t>
      </w:r>
      <w:r w:rsidRPr="00897854">
        <w:rPr>
          <w:rFonts w:eastAsia="Calibri"/>
          <w:color w:val="000000" w:themeColor="text1"/>
        </w:rPr>
        <w:t>wykazały korozję biologiczną elementów</w:t>
      </w:r>
      <w:r w:rsidR="00802AEA" w:rsidRPr="00897854">
        <w:rPr>
          <w:rFonts w:eastAsia="Calibri"/>
          <w:color w:val="000000" w:themeColor="text1"/>
        </w:rPr>
        <w:t xml:space="preserve"> obiektu.</w:t>
      </w:r>
      <w:r w:rsidR="003D4100" w:rsidRPr="00897854">
        <w:rPr>
          <w:rFonts w:eastAsia="Calibri"/>
          <w:color w:val="000000" w:themeColor="text1"/>
        </w:rPr>
        <w:t xml:space="preserve"> </w:t>
      </w:r>
      <w:r w:rsidR="003D4100" w:rsidRPr="005F71CA">
        <w:rPr>
          <w:rFonts w:eastAsia="Calibri"/>
          <w:color w:val="00B050"/>
        </w:rPr>
        <w:t xml:space="preserve">W </w:t>
      </w:r>
      <w:r w:rsidR="005F71CA" w:rsidRPr="005F71CA">
        <w:rPr>
          <w:rFonts w:eastAsia="Calibri"/>
          <w:color w:val="00B050"/>
        </w:rPr>
        <w:t>Sali Rycerskiej</w:t>
      </w:r>
      <w:r w:rsidR="003D4100" w:rsidRPr="005F71CA">
        <w:rPr>
          <w:rFonts w:eastAsia="Calibri"/>
          <w:color w:val="00B050"/>
        </w:rPr>
        <w:t xml:space="preserve"> stwierdzono </w:t>
      </w:r>
      <w:r w:rsidR="003D4100" w:rsidRPr="00897854">
        <w:rPr>
          <w:rFonts w:eastAsia="Calibri"/>
          <w:color w:val="000000" w:themeColor="text1"/>
        </w:rPr>
        <w:t>pilną potrzebę podjęcia prac konserwatorskich oraz zabezpieczenia murów w celu zapobiegania ich dalszej degradacji.</w:t>
      </w:r>
    </w:p>
    <w:p w14:paraId="44A54B8A" w14:textId="77777777" w:rsidR="00F157AE" w:rsidRDefault="00F157AE" w:rsidP="00227DA8">
      <w:pPr>
        <w:numPr>
          <w:ilvl w:val="1"/>
          <w:numId w:val="0"/>
        </w:numPr>
        <w:suppressLineNumbers/>
        <w:tabs>
          <w:tab w:val="num" w:pos="578"/>
        </w:tabs>
        <w:spacing w:before="240" w:line="360" w:lineRule="auto"/>
        <w:ind w:left="576" w:hanging="576"/>
        <w:contextualSpacing w:val="0"/>
        <w:outlineLvl w:val="1"/>
        <w:rPr>
          <w:rFonts w:eastAsia="Calibri"/>
          <w:b/>
          <w:szCs w:val="32"/>
        </w:rPr>
      </w:pPr>
      <w:bookmarkStart w:id="57" w:name="_Toc98062994"/>
      <w:r w:rsidRPr="00F157AE">
        <w:rPr>
          <w:rFonts w:eastAsia="Calibri"/>
          <w:b/>
          <w:szCs w:val="32"/>
        </w:rPr>
        <w:t>Ksylofagi</w:t>
      </w:r>
      <w:bookmarkEnd w:id="57"/>
    </w:p>
    <w:p w14:paraId="06AC1B8A" w14:textId="14D28420" w:rsidR="005F142A" w:rsidRPr="00F157AE" w:rsidRDefault="005F142A" w:rsidP="005F142A">
      <w:pPr>
        <w:spacing w:after="0" w:afterAutospacing="0" w:line="360" w:lineRule="auto"/>
        <w:rPr>
          <w:rFonts w:eastAsia="Calibri"/>
        </w:rPr>
      </w:pPr>
      <w:r w:rsidRPr="00F157AE">
        <w:rPr>
          <w:rFonts w:eastAsia="Calibri"/>
        </w:rPr>
        <w:t>Owady zaliczają się do najgroźniejszych szkodników drewna budowlanego. Rozwój larw uzależniony jest od temperatury i wilgotności. Porażone drewno szybko traci swoją wytrzymałość mechaniczną i łatwo daje się rozłupywać.</w:t>
      </w:r>
    </w:p>
    <w:p w14:paraId="13A93448" w14:textId="0EE17DB5" w:rsidR="005F142A" w:rsidRPr="00897854" w:rsidRDefault="005F142A" w:rsidP="005F142A">
      <w:pPr>
        <w:spacing w:after="0" w:afterAutospacing="0" w:line="360" w:lineRule="auto"/>
        <w:rPr>
          <w:rFonts w:eastAsia="Calibri"/>
          <w:color w:val="000000" w:themeColor="text1"/>
        </w:rPr>
      </w:pPr>
      <w:r w:rsidRPr="00F157AE">
        <w:rPr>
          <w:rFonts w:eastAsia="Calibri"/>
        </w:rPr>
        <w:t xml:space="preserve">Czynnikami, które decydują o opanowaniu drewna przez poszczególne gatunki owadów są przede wszystkim warunki termiczne i wilgotnościowe, które wraz z wartością odżywczą </w:t>
      </w:r>
      <w:r w:rsidRPr="00897854">
        <w:rPr>
          <w:rFonts w:eastAsia="Calibri"/>
          <w:color w:val="000000" w:themeColor="text1"/>
        </w:rPr>
        <w:t>drewna warunkują możliwość i szybkość rozwoju larw</w:t>
      </w:r>
      <w:r w:rsidR="005D3E63" w:rsidRPr="00897854">
        <w:rPr>
          <w:rFonts w:eastAsia="Calibri"/>
          <w:color w:val="000000" w:themeColor="text1"/>
        </w:rPr>
        <w:t>.</w:t>
      </w:r>
    </w:p>
    <w:p w14:paraId="0BAD30F4" w14:textId="59930F8A" w:rsidR="001E34BC" w:rsidRPr="00897854" w:rsidRDefault="001E34BC" w:rsidP="001E34BC">
      <w:pPr>
        <w:numPr>
          <w:ilvl w:val="1"/>
          <w:numId w:val="0"/>
        </w:numPr>
        <w:suppressLineNumbers/>
        <w:tabs>
          <w:tab w:val="num" w:pos="578"/>
        </w:tabs>
        <w:spacing w:before="240" w:line="360" w:lineRule="auto"/>
        <w:ind w:left="576" w:hanging="576"/>
        <w:contextualSpacing w:val="0"/>
        <w:outlineLvl w:val="1"/>
        <w:rPr>
          <w:rFonts w:eastAsia="Calibri"/>
          <w:b/>
          <w:i/>
          <w:iCs/>
          <w:color w:val="000000" w:themeColor="text1"/>
          <w:szCs w:val="32"/>
        </w:rPr>
      </w:pPr>
      <w:r w:rsidRPr="00897854">
        <w:rPr>
          <w:rFonts w:eastAsia="Calibri"/>
          <w:b/>
          <w:color w:val="000000" w:themeColor="text1"/>
          <w:szCs w:val="32"/>
        </w:rPr>
        <w:t xml:space="preserve">Kołatek domowy </w:t>
      </w:r>
      <w:r w:rsidRPr="00897854">
        <w:rPr>
          <w:rFonts w:eastAsia="Calibri"/>
          <w:b/>
          <w:i/>
          <w:iCs/>
          <w:color w:val="000000" w:themeColor="text1"/>
          <w:szCs w:val="32"/>
        </w:rPr>
        <w:t>Anobium punktatum</w:t>
      </w:r>
    </w:p>
    <w:p w14:paraId="38203639" w14:textId="32FA004D" w:rsidR="001E34BC" w:rsidRPr="00897854" w:rsidRDefault="001E34BC" w:rsidP="001E34BC">
      <w:pPr>
        <w:spacing w:after="0" w:afterAutospacing="0" w:line="360" w:lineRule="auto"/>
        <w:rPr>
          <w:rFonts w:eastAsia="Calibri"/>
          <w:color w:val="000000" w:themeColor="text1"/>
        </w:rPr>
      </w:pPr>
      <w:r w:rsidRPr="00897854">
        <w:rPr>
          <w:rFonts w:eastAsia="Calibri"/>
          <w:color w:val="000000" w:themeColor="text1"/>
        </w:rPr>
        <w:t>Jest jednym z najgroźniejszych szkodników drewna. Preferują one pomieszczenia, gdzie panuje niższa temperatura i większa wilgotność.</w:t>
      </w:r>
    </w:p>
    <w:p w14:paraId="1A58AED9" w14:textId="77777777" w:rsidR="005D3E63" w:rsidRPr="00897854" w:rsidRDefault="001E34BC" w:rsidP="005D3E63">
      <w:pPr>
        <w:spacing w:after="0" w:afterAutospacing="0" w:line="360" w:lineRule="auto"/>
        <w:rPr>
          <w:rFonts w:eastAsia="Calibri"/>
          <w:color w:val="000000" w:themeColor="text1"/>
        </w:rPr>
      </w:pPr>
      <w:r w:rsidRPr="00897854">
        <w:rPr>
          <w:color w:val="000000" w:themeColor="text1"/>
        </w:rPr>
        <w:t>Na stropie między lapidarium a galerią nie stwierdzono występowania</w:t>
      </w:r>
      <w:r w:rsidR="005D3E63" w:rsidRPr="00897854">
        <w:rPr>
          <w:color w:val="000000" w:themeColor="text1"/>
        </w:rPr>
        <w:t xml:space="preserve"> ksylofagów oraz</w:t>
      </w:r>
      <w:r w:rsidRPr="00897854">
        <w:rPr>
          <w:color w:val="000000" w:themeColor="text1"/>
        </w:rPr>
        <w:t xml:space="preserve"> kołatka domowego</w:t>
      </w:r>
      <w:r w:rsidR="005D3E63" w:rsidRPr="00897854">
        <w:rPr>
          <w:color w:val="000000" w:themeColor="text1"/>
        </w:rPr>
        <w:t xml:space="preserve">, </w:t>
      </w:r>
      <w:r w:rsidR="005D3E63" w:rsidRPr="00897854">
        <w:rPr>
          <w:rFonts w:eastAsia="Calibri"/>
          <w:color w:val="000000" w:themeColor="text1"/>
        </w:rPr>
        <w:t>ale podwyższona wilgotność może prowadzić do ich osiedlania.</w:t>
      </w:r>
    </w:p>
    <w:p w14:paraId="797EB076" w14:textId="155393A1" w:rsidR="003672D1" w:rsidRPr="00897854" w:rsidRDefault="004F2A5E" w:rsidP="00ED3EFE">
      <w:pPr>
        <w:spacing w:line="360" w:lineRule="auto"/>
        <w:rPr>
          <w:color w:val="000000" w:themeColor="text1"/>
        </w:rPr>
      </w:pPr>
      <w:r w:rsidRPr="00897854">
        <w:rPr>
          <w:color w:val="000000" w:themeColor="text1"/>
        </w:rPr>
        <w:t>Obecnie j</w:t>
      </w:r>
      <w:r w:rsidR="001E34BC" w:rsidRPr="00897854">
        <w:rPr>
          <w:color w:val="000000" w:themeColor="text1"/>
        </w:rPr>
        <w:t xml:space="preserve">edynym miejscem żerowania </w:t>
      </w:r>
      <w:r w:rsidR="005D3E63" w:rsidRPr="00897854">
        <w:rPr>
          <w:color w:val="000000" w:themeColor="text1"/>
        </w:rPr>
        <w:t>kołatka</w:t>
      </w:r>
      <w:r w:rsidR="001E34BC" w:rsidRPr="00897854">
        <w:rPr>
          <w:color w:val="000000" w:themeColor="text1"/>
        </w:rPr>
        <w:t xml:space="preserve"> jest drewniana deska znajdująca się </w:t>
      </w:r>
      <w:r w:rsidR="00ED3EFE" w:rsidRPr="00897854">
        <w:rPr>
          <w:color w:val="000000" w:themeColor="text1"/>
        </w:rPr>
        <w:t xml:space="preserve">w lapidarium. </w:t>
      </w:r>
      <w:r w:rsidR="001E34BC" w:rsidRPr="00897854">
        <w:rPr>
          <w:color w:val="000000" w:themeColor="text1"/>
        </w:rPr>
        <w:t>Wyniesienie deski i zabiegi dezynfekujące wokół powinny wyeliminować występowanie kołatka domowego w obiekcie.</w:t>
      </w:r>
    </w:p>
    <w:p w14:paraId="10FDBFA8" w14:textId="77777777" w:rsidR="00ED3EFE" w:rsidRPr="003672D1" w:rsidRDefault="00ED3EFE" w:rsidP="00ED3EFE">
      <w:pPr>
        <w:spacing w:line="360" w:lineRule="auto"/>
        <w:rPr>
          <w:color w:val="70AD47" w:themeColor="accent6"/>
        </w:rPr>
      </w:pPr>
    </w:p>
    <w:p w14:paraId="57A560DE" w14:textId="1AA0483C" w:rsidR="00F157AE" w:rsidRPr="00F157AE" w:rsidRDefault="00F157AE" w:rsidP="00227DA8">
      <w:pPr>
        <w:numPr>
          <w:ilvl w:val="1"/>
          <w:numId w:val="0"/>
        </w:numPr>
        <w:suppressLineNumbers/>
        <w:tabs>
          <w:tab w:val="num" w:pos="578"/>
        </w:tabs>
        <w:spacing w:before="240" w:line="360" w:lineRule="auto"/>
        <w:ind w:left="576" w:hanging="576"/>
        <w:contextualSpacing w:val="0"/>
        <w:outlineLvl w:val="1"/>
        <w:rPr>
          <w:rFonts w:eastAsia="Calibri"/>
          <w:b/>
          <w:szCs w:val="32"/>
        </w:rPr>
      </w:pPr>
      <w:bookmarkStart w:id="58" w:name="_Toc98062997"/>
      <w:r w:rsidRPr="00F157AE">
        <w:rPr>
          <w:rFonts w:eastAsia="Calibri"/>
          <w:b/>
          <w:szCs w:val="32"/>
        </w:rPr>
        <w:t>Glony, mchy</w:t>
      </w:r>
      <w:bookmarkEnd w:id="58"/>
      <w:r w:rsidR="0003551F">
        <w:rPr>
          <w:rFonts w:eastAsia="Calibri"/>
          <w:b/>
          <w:szCs w:val="32"/>
        </w:rPr>
        <w:t>, samosiejki</w:t>
      </w:r>
    </w:p>
    <w:p w14:paraId="3DA26CB2" w14:textId="3A51CD23" w:rsidR="008F12DD" w:rsidRPr="008F12DD" w:rsidRDefault="008F12DD" w:rsidP="008F12DD">
      <w:pPr>
        <w:spacing w:after="0" w:afterAutospacing="0" w:line="360" w:lineRule="auto"/>
        <w:rPr>
          <w:rFonts w:eastAsia="Calibri"/>
          <w:color w:val="000000" w:themeColor="text1"/>
        </w:rPr>
      </w:pPr>
      <w:r>
        <w:rPr>
          <w:rFonts w:eastAsia="Calibri"/>
          <w:color w:val="000000" w:themeColor="text1"/>
        </w:rPr>
        <w:t>Glony i mchy, podobnie jak grzyby stanowią zagrożenie dla zabytkowego zamku, szczególnie na zewnętrznych powierzchniach murów. Te czynniki mogą przyczyniać się znacząco do pogorszenia stanu technicznego budynku poprzez zwiększanie wilgotności, utrudnienie jej odparowania i tworzenie mikrośrodowisk sprzyjających rozwojowi grzybów.</w:t>
      </w:r>
    </w:p>
    <w:p w14:paraId="7E8219C2" w14:textId="5FD65C5E" w:rsidR="00F157AE" w:rsidRPr="00F157AE" w:rsidRDefault="00F157AE" w:rsidP="00227DA8">
      <w:pPr>
        <w:spacing w:after="0" w:afterAutospacing="0" w:line="360" w:lineRule="auto"/>
        <w:rPr>
          <w:rFonts w:eastAsia="Calibri"/>
        </w:rPr>
      </w:pPr>
      <w:r w:rsidRPr="00F157AE">
        <w:rPr>
          <w:rFonts w:eastAsia="Calibri"/>
        </w:rPr>
        <w:t xml:space="preserve">Zjawisko zaistniałe na </w:t>
      </w:r>
      <w:r>
        <w:rPr>
          <w:rFonts w:eastAsia="Calibri"/>
        </w:rPr>
        <w:t xml:space="preserve">elementach </w:t>
      </w:r>
      <w:r w:rsidR="006A74A6">
        <w:rPr>
          <w:rFonts w:eastAsia="Calibri"/>
        </w:rPr>
        <w:t xml:space="preserve">murowych </w:t>
      </w:r>
      <w:r w:rsidRPr="00F157AE">
        <w:rPr>
          <w:rFonts w:eastAsia="Calibri"/>
        </w:rPr>
        <w:t xml:space="preserve">jest typowym przykładem agresji mikrobiologicznej na powierzchniach. Jej występowanie uzależnione jest od szeregu zjawisk, </w:t>
      </w:r>
      <w:r w:rsidRPr="00F157AE">
        <w:rPr>
          <w:rFonts w:eastAsia="Calibri"/>
        </w:rPr>
        <w:lastRenderedPageBreak/>
        <w:t xml:space="preserve">takich jak: złe naniesienie lub brak </w:t>
      </w:r>
      <w:r>
        <w:rPr>
          <w:rFonts w:eastAsia="Calibri"/>
        </w:rPr>
        <w:t>powłoki ochronnej</w:t>
      </w:r>
      <w:r w:rsidRPr="00F157AE">
        <w:rPr>
          <w:rFonts w:eastAsia="Calibri"/>
        </w:rPr>
        <w:t>, wysoka wilgotność podłoża i powietrza, wysokie stężenie zarodników mikroorganizmów w otoczeniu, kurz komunikacyjny itp.</w:t>
      </w:r>
    </w:p>
    <w:p w14:paraId="60232401" w14:textId="77777777" w:rsidR="00F157AE" w:rsidRPr="00F157AE" w:rsidRDefault="00F157AE" w:rsidP="00227DA8">
      <w:pPr>
        <w:spacing w:after="0" w:afterAutospacing="0" w:line="360" w:lineRule="auto"/>
        <w:rPr>
          <w:rFonts w:eastAsia="Calibri"/>
        </w:rPr>
      </w:pPr>
      <w:r w:rsidRPr="00F157AE">
        <w:rPr>
          <w:rFonts w:eastAsia="Calibri"/>
        </w:rPr>
        <w:t>Większość materiałów budowlanych jest bezustannie atakowana przez mikroorganizmy, zdolne do szybkiego rozmnażania się w sprzyjających dla siebie warunkach (dostępność odpowiednich składników pokarmowych oraz ciepłe i wilgotne otoczenie). Bezpośrednią przyczyną pojawiania się ww. przebarwień są mikroorganizmy powszechnie występujące w przyrodzie.</w:t>
      </w:r>
    </w:p>
    <w:p w14:paraId="3F29365F" w14:textId="5EBC8B52" w:rsidR="00F157AE" w:rsidRPr="00897854" w:rsidRDefault="00F157AE" w:rsidP="00227DA8">
      <w:pPr>
        <w:spacing w:after="0" w:afterAutospacing="0" w:line="360" w:lineRule="auto"/>
        <w:rPr>
          <w:rFonts w:eastAsia="Calibri"/>
          <w:color w:val="000000" w:themeColor="text1"/>
        </w:rPr>
      </w:pPr>
      <w:r w:rsidRPr="00897854">
        <w:rPr>
          <w:rFonts w:eastAsia="Calibri"/>
          <w:color w:val="000000" w:themeColor="text1"/>
        </w:rPr>
        <w:t xml:space="preserve">Wilgotne ściany stwarzają bardzo dobre warunki do rozwoju alg, szczególnie w okresie, gdy w powietrzu znajduje się dużo zarodników roślin. Tereny o szczególnym ryzyku porastania to przede wszystkim obszary, na których przez długi czas utrzymuje się duża wilgotność względna powietrza. </w:t>
      </w:r>
      <w:r w:rsidR="008F12DD" w:rsidRPr="00897854">
        <w:rPr>
          <w:rFonts w:eastAsia="Calibri"/>
          <w:color w:val="000000" w:themeColor="text1"/>
        </w:rPr>
        <w:t>Mchy pojawiają się gównie w zacienionych miejscach.</w:t>
      </w:r>
    </w:p>
    <w:p w14:paraId="2B17A597" w14:textId="1D87CF06" w:rsidR="00F157AE" w:rsidRPr="00897854" w:rsidRDefault="00F157AE" w:rsidP="00227DA8">
      <w:pPr>
        <w:spacing w:after="0" w:afterAutospacing="0" w:line="360" w:lineRule="auto"/>
        <w:rPr>
          <w:rFonts w:eastAsia="Calibri"/>
          <w:color w:val="000000" w:themeColor="text1"/>
        </w:rPr>
      </w:pPr>
      <w:r w:rsidRPr="00897854">
        <w:rPr>
          <w:rFonts w:eastAsia="Calibri"/>
          <w:color w:val="000000" w:themeColor="text1"/>
        </w:rPr>
        <w:t>Związki organiczne zawarte w zanieczyszczonym powietrzu są doskonałą i wystarczającą pożywką dla rozwoju glonów i porostów.</w:t>
      </w:r>
    </w:p>
    <w:p w14:paraId="26C13FA1" w14:textId="384014AA" w:rsidR="00876ECA" w:rsidRDefault="00876ECA" w:rsidP="00227DA8">
      <w:pPr>
        <w:spacing w:after="0" w:afterAutospacing="0" w:line="360" w:lineRule="auto"/>
        <w:rPr>
          <w:rFonts w:eastAsia="Calibri"/>
        </w:rPr>
      </w:pPr>
      <w:r w:rsidRPr="00897854">
        <w:rPr>
          <w:rFonts w:eastAsia="Calibri"/>
          <w:color w:val="000000" w:themeColor="text1"/>
        </w:rPr>
        <w:t>Sam</w:t>
      </w:r>
      <w:r w:rsidR="0003551F" w:rsidRPr="00897854">
        <w:rPr>
          <w:rFonts w:eastAsia="Calibri"/>
          <w:color w:val="000000" w:themeColor="text1"/>
        </w:rPr>
        <w:t>osiejki w bezpośrednim otoczeniu zabytkowego zamku</w:t>
      </w:r>
      <w:r w:rsidR="008F12DD" w:rsidRPr="00897854">
        <w:rPr>
          <w:rFonts w:eastAsia="Calibri"/>
          <w:color w:val="000000" w:themeColor="text1"/>
        </w:rPr>
        <w:t xml:space="preserve"> i na jego elementach</w:t>
      </w:r>
      <w:r w:rsidR="0003551F" w:rsidRPr="00897854">
        <w:rPr>
          <w:rFonts w:eastAsia="Calibri"/>
          <w:color w:val="000000" w:themeColor="text1"/>
        </w:rPr>
        <w:t xml:space="preserve"> są istotnym czynnikiem wpływającym na powstanie nieprawidłowości w stanie technicznym obiektu. Korzenie tych roślin</w:t>
      </w:r>
      <w:r w:rsidR="005D3E63" w:rsidRPr="00897854">
        <w:rPr>
          <w:rFonts w:eastAsia="Calibri"/>
          <w:color w:val="000000" w:themeColor="text1"/>
        </w:rPr>
        <w:t>, szczególnie krzewów i drzew,</w:t>
      </w:r>
      <w:r w:rsidR="0003551F" w:rsidRPr="00897854">
        <w:rPr>
          <w:rFonts w:eastAsia="Calibri"/>
          <w:color w:val="000000" w:themeColor="text1"/>
        </w:rPr>
        <w:t xml:space="preserve"> mogą wnikać w </w:t>
      </w:r>
      <w:r w:rsidR="008F12DD" w:rsidRPr="00897854">
        <w:rPr>
          <w:rFonts w:eastAsia="Calibri"/>
          <w:color w:val="000000" w:themeColor="text1"/>
        </w:rPr>
        <w:t>mury</w:t>
      </w:r>
      <w:r w:rsidR="0003551F" w:rsidRPr="00897854">
        <w:rPr>
          <w:rFonts w:eastAsia="Calibri"/>
          <w:color w:val="000000" w:themeColor="text1"/>
        </w:rPr>
        <w:t xml:space="preserve">, powodując ich osłabienie oraz uszkodzenia murów. Dodatkowo, samosiejki </w:t>
      </w:r>
      <w:r w:rsidR="0003551F">
        <w:rPr>
          <w:rFonts w:eastAsia="Calibri"/>
        </w:rPr>
        <w:t xml:space="preserve">sprzyjają zatrzymywaniu wilgoci w gruncie i wokół ścian, co z kolei prowadzi do zwiększonego ryzyka rozwoju grzybów, mchów czy pleśni. </w:t>
      </w:r>
      <w:r w:rsidR="008F12DD">
        <w:rPr>
          <w:rFonts w:eastAsia="Calibri"/>
        </w:rPr>
        <w:t xml:space="preserve">Zjawisko to </w:t>
      </w:r>
      <w:r w:rsidR="00120B12">
        <w:rPr>
          <w:rFonts w:eastAsia="Calibri"/>
        </w:rPr>
        <w:t>p</w:t>
      </w:r>
      <w:r w:rsidR="0003551F">
        <w:rPr>
          <w:rFonts w:eastAsia="Calibri"/>
        </w:rPr>
        <w:t xml:space="preserve">rzyczynia się </w:t>
      </w:r>
      <w:r w:rsidR="008F12DD">
        <w:rPr>
          <w:rFonts w:eastAsia="Calibri"/>
        </w:rPr>
        <w:t xml:space="preserve">to </w:t>
      </w:r>
      <w:r w:rsidR="0003551F">
        <w:rPr>
          <w:rFonts w:eastAsia="Calibri"/>
        </w:rPr>
        <w:t>do dalszej degradacji zabytku.</w:t>
      </w:r>
    </w:p>
    <w:p w14:paraId="208E1D14" w14:textId="39C6E349" w:rsidR="00F157AE" w:rsidRPr="00897854" w:rsidRDefault="00F157AE" w:rsidP="00227DA8">
      <w:pPr>
        <w:numPr>
          <w:ilvl w:val="1"/>
          <w:numId w:val="0"/>
        </w:numPr>
        <w:suppressLineNumbers/>
        <w:tabs>
          <w:tab w:val="num" w:pos="578"/>
        </w:tabs>
        <w:spacing w:before="240" w:line="360" w:lineRule="auto"/>
        <w:ind w:left="576" w:hanging="576"/>
        <w:contextualSpacing w:val="0"/>
        <w:outlineLvl w:val="1"/>
        <w:rPr>
          <w:rFonts w:eastAsia="Calibri"/>
          <w:b/>
          <w:color w:val="000000" w:themeColor="text1"/>
          <w:szCs w:val="32"/>
        </w:rPr>
      </w:pPr>
      <w:bookmarkStart w:id="59" w:name="_Toc98062998"/>
      <w:r w:rsidRPr="00F157AE">
        <w:rPr>
          <w:rFonts w:eastAsia="Calibri"/>
          <w:b/>
          <w:szCs w:val="32"/>
        </w:rPr>
        <w:t>Grzyby</w:t>
      </w:r>
      <w:r w:rsidR="009C759B" w:rsidRPr="00897854">
        <w:rPr>
          <w:rFonts w:eastAsia="Calibri"/>
          <w:b/>
          <w:color w:val="000000" w:themeColor="text1"/>
          <w:szCs w:val="32"/>
        </w:rPr>
        <w:t>,</w:t>
      </w:r>
      <w:r w:rsidRPr="00897854">
        <w:rPr>
          <w:rFonts w:eastAsia="Calibri"/>
          <w:b/>
          <w:color w:val="000000" w:themeColor="text1"/>
          <w:szCs w:val="32"/>
        </w:rPr>
        <w:t xml:space="preserve"> pleśnie i grzyby właściwe</w:t>
      </w:r>
      <w:bookmarkEnd w:id="59"/>
    </w:p>
    <w:p w14:paraId="7DB9324E" w14:textId="19233BE6" w:rsidR="00ED3EFE" w:rsidRPr="00897854" w:rsidRDefault="00ED3EFE" w:rsidP="00ED3EFE">
      <w:pPr>
        <w:spacing w:after="0" w:afterAutospacing="0" w:line="360" w:lineRule="auto"/>
        <w:rPr>
          <w:rFonts w:eastAsia="Calibri"/>
          <w:color w:val="000000" w:themeColor="text1"/>
        </w:rPr>
      </w:pPr>
      <w:r w:rsidRPr="00897854">
        <w:rPr>
          <w:rFonts w:eastAsia="Calibri"/>
          <w:color w:val="000000" w:themeColor="text1"/>
        </w:rPr>
        <w:t>Grzyby, szczególnie w warunkach dużej wilgotności i ograniczonej wentylacji, mogą prowadzić do zniszczenia materiałów budowlanych</w:t>
      </w:r>
      <w:r w:rsidR="005D3E63" w:rsidRPr="00897854">
        <w:rPr>
          <w:rFonts w:eastAsia="Calibri"/>
          <w:color w:val="000000" w:themeColor="text1"/>
        </w:rPr>
        <w:t xml:space="preserve"> zawierających celulozę</w:t>
      </w:r>
      <w:r w:rsidRPr="00897854">
        <w:rPr>
          <w:rFonts w:eastAsia="Calibri"/>
          <w:color w:val="000000" w:themeColor="text1"/>
        </w:rPr>
        <w:t xml:space="preserve"> oraz stanowić zagrożenie dla zdrowia, wywołując problemy z układem oddechowym. Niektóre gatunki grzybów produkują toksyny, które mogą prowadzić do podrażnień skóry czy oczu,</w:t>
      </w:r>
      <w:r w:rsidRPr="00897854">
        <w:rPr>
          <w:color w:val="000000" w:themeColor="text1"/>
        </w:rPr>
        <w:t xml:space="preserve"> </w:t>
      </w:r>
      <w:r w:rsidRPr="00897854">
        <w:rPr>
          <w:rFonts w:eastAsia="Calibri"/>
          <w:color w:val="000000" w:themeColor="text1"/>
        </w:rPr>
        <w:t>a w skrajnych przypadkach powodować poważne choroby.</w:t>
      </w:r>
    </w:p>
    <w:p w14:paraId="6A07CC6C" w14:textId="0535D857" w:rsidR="00120B12" w:rsidRPr="00897854" w:rsidRDefault="00120B12" w:rsidP="00ED3EFE">
      <w:pPr>
        <w:spacing w:after="0" w:afterAutospacing="0" w:line="360" w:lineRule="auto"/>
        <w:rPr>
          <w:rFonts w:eastAsia="Calibri"/>
          <w:color w:val="000000" w:themeColor="text1"/>
        </w:rPr>
      </w:pPr>
      <w:r w:rsidRPr="00897854">
        <w:rPr>
          <w:rFonts w:eastAsia="Calibri"/>
          <w:color w:val="000000" w:themeColor="text1"/>
        </w:rPr>
        <w:t>Grzyby stwierdzono głównie w drewnie obecnym w lapidarium.</w:t>
      </w:r>
    </w:p>
    <w:p w14:paraId="789DB2D9" w14:textId="4CEE3069" w:rsidR="00843A4B" w:rsidRDefault="00843A4B" w:rsidP="00227DA8">
      <w:pPr>
        <w:numPr>
          <w:ilvl w:val="1"/>
          <w:numId w:val="0"/>
        </w:numPr>
        <w:suppressLineNumbers/>
        <w:tabs>
          <w:tab w:val="num" w:pos="578"/>
        </w:tabs>
        <w:spacing w:before="240" w:line="360" w:lineRule="auto"/>
        <w:ind w:left="576" w:hanging="576"/>
        <w:contextualSpacing w:val="0"/>
        <w:outlineLvl w:val="1"/>
        <w:rPr>
          <w:rFonts w:eastAsia="Calibri"/>
          <w:b/>
          <w:bCs/>
          <w:i/>
        </w:rPr>
      </w:pPr>
      <w:r w:rsidRPr="00843A4B">
        <w:rPr>
          <w:rFonts w:eastAsia="Calibri"/>
          <w:b/>
          <w:bCs/>
        </w:rPr>
        <w:t xml:space="preserve">Powłocznik gładki </w:t>
      </w:r>
      <w:r w:rsidRPr="00843A4B">
        <w:rPr>
          <w:rFonts w:eastAsia="Calibri"/>
          <w:b/>
          <w:bCs/>
          <w:i/>
        </w:rPr>
        <w:t>Corticium laeve</w:t>
      </w:r>
    </w:p>
    <w:p w14:paraId="533DADB1" w14:textId="77777777" w:rsidR="009C759B" w:rsidRPr="009D3E84" w:rsidRDefault="00843A4B" w:rsidP="009C759B">
      <w:pPr>
        <w:spacing w:after="0" w:afterAutospacing="0" w:line="360" w:lineRule="auto"/>
        <w:rPr>
          <w:rFonts w:eastAsia="Calibri"/>
        </w:rPr>
      </w:pPr>
      <w:r w:rsidRPr="009D3E84">
        <w:rPr>
          <w:rFonts w:eastAsia="Calibri"/>
        </w:rPr>
        <w:t>Mają postać drobnej powłoczki lub małych skorupkowatych poduszeczek. Krawędzie są jasne, odstające. Górna powierzchnia, gładka lub lekko brodawkowata, ma barwę od żółtej do brunatnej. [</w:t>
      </w:r>
      <w:r w:rsidR="009C759B" w:rsidRPr="009D3E84">
        <w:rPr>
          <w:rFonts w:eastAsia="Calibri"/>
        </w:rPr>
        <w:t>14</w:t>
      </w:r>
      <w:r w:rsidRPr="009D3E84">
        <w:rPr>
          <w:rFonts w:eastAsia="Calibri"/>
        </w:rPr>
        <w:t>]</w:t>
      </w:r>
      <w:r w:rsidR="009C759B" w:rsidRPr="009D3E84">
        <w:rPr>
          <w:rFonts w:eastAsia="Calibri"/>
        </w:rPr>
        <w:t xml:space="preserve"> </w:t>
      </w:r>
    </w:p>
    <w:p w14:paraId="44FAF123" w14:textId="2C14ECA3" w:rsidR="00843A4B" w:rsidRDefault="009C759B" w:rsidP="009C759B">
      <w:pPr>
        <w:spacing w:after="0" w:afterAutospacing="0" w:line="360" w:lineRule="auto"/>
        <w:rPr>
          <w:rFonts w:eastAsia="Calibri"/>
        </w:rPr>
      </w:pPr>
      <w:r w:rsidRPr="00F157AE">
        <w:rPr>
          <w:rFonts w:eastAsia="Calibri"/>
        </w:rPr>
        <w:lastRenderedPageBreak/>
        <w:t>Powłocznik gładki (</w:t>
      </w:r>
      <w:r w:rsidRPr="00F157AE">
        <w:rPr>
          <w:rFonts w:eastAsia="Calibri"/>
          <w:i/>
        </w:rPr>
        <w:t>Corticium laeve</w:t>
      </w:r>
      <w:r w:rsidRPr="00F157AE">
        <w:rPr>
          <w:rFonts w:eastAsia="Calibri"/>
        </w:rPr>
        <w:t>) należy do grupy IV – grzybów mało szkodliwych, powodujących słaby, powierzchniowy rozkład drewna. Rozwijają się przy dużej wilgotności, a w przypadku jej zmniejszenia szybko obumierają.</w:t>
      </w:r>
    </w:p>
    <w:p w14:paraId="5BE87FE7" w14:textId="4DC36D2A" w:rsidR="0003551F" w:rsidRPr="00843A4B" w:rsidRDefault="0003551F" w:rsidP="009C759B">
      <w:pPr>
        <w:spacing w:after="0" w:afterAutospacing="0" w:line="360" w:lineRule="auto"/>
        <w:rPr>
          <w:rFonts w:eastAsia="Calibri"/>
          <w:szCs w:val="32"/>
        </w:rPr>
      </w:pPr>
      <w:r>
        <w:rPr>
          <w:rFonts w:eastAsia="Calibri"/>
          <w:szCs w:val="32"/>
        </w:rPr>
        <w:t xml:space="preserve">Ich występowanie jest oznaką problemów związanych z wilgocią, złą jakością podłoża lub niewłaściwym przygotowaniem powierzchni. </w:t>
      </w:r>
      <w:r w:rsidR="00494E9C">
        <w:rPr>
          <w:rFonts w:eastAsia="Calibri"/>
          <w:szCs w:val="32"/>
        </w:rPr>
        <w:t xml:space="preserve">Mogą również świadczyć o nieprawidłowym nałożeniu powłok lub o problemach z izolacją przeciwwilgociową. </w:t>
      </w:r>
      <w:r>
        <w:rPr>
          <w:rFonts w:eastAsia="Calibri"/>
          <w:szCs w:val="32"/>
        </w:rPr>
        <w:t xml:space="preserve">W zabytku objętym opracowaniem </w:t>
      </w:r>
      <w:r w:rsidR="00494E9C">
        <w:rPr>
          <w:rFonts w:eastAsia="Calibri"/>
          <w:szCs w:val="32"/>
        </w:rPr>
        <w:t xml:space="preserve">grzyby i pleśnie </w:t>
      </w:r>
      <w:r>
        <w:rPr>
          <w:rFonts w:eastAsia="Calibri"/>
          <w:szCs w:val="32"/>
        </w:rPr>
        <w:t>mogą powstawać w wyniku długotrwałego działania wilgoci</w:t>
      </w:r>
      <w:r w:rsidR="00120B12">
        <w:rPr>
          <w:rFonts w:eastAsia="Calibri"/>
          <w:szCs w:val="32"/>
        </w:rPr>
        <w:t>.</w:t>
      </w:r>
      <w:r>
        <w:rPr>
          <w:rFonts w:eastAsia="Calibri"/>
          <w:szCs w:val="32"/>
        </w:rPr>
        <w:t xml:space="preserve"> </w:t>
      </w:r>
    </w:p>
    <w:p w14:paraId="5776E69B" w14:textId="017FA301" w:rsidR="00F157AE" w:rsidRPr="00F157AE" w:rsidRDefault="00F157AE" w:rsidP="00227DA8">
      <w:pPr>
        <w:spacing w:after="0" w:afterAutospacing="0" w:line="360" w:lineRule="auto"/>
        <w:rPr>
          <w:rFonts w:eastAsia="Calibri"/>
        </w:rPr>
      </w:pPr>
      <w:r w:rsidRPr="00F157AE">
        <w:rPr>
          <w:rFonts w:eastAsia="Calibri"/>
        </w:rPr>
        <w:t>Usunięcie istniejących gatunków w trakcie zabiegów remontowych jest konieczne</w:t>
      </w:r>
      <w:r w:rsidR="0003551F">
        <w:rPr>
          <w:rFonts w:eastAsia="Calibri"/>
        </w:rPr>
        <w:t>,</w:t>
      </w:r>
      <w:r w:rsidRPr="00F157AE">
        <w:rPr>
          <w:rFonts w:eastAsia="Calibri"/>
        </w:rPr>
        <w:t xml:space="preserve"> a następnie należy wykonać zabezpieczenie całej konstrukcji drewnianej preparatami o działaniu przeciwko grzybom i pleśniom.</w:t>
      </w:r>
    </w:p>
    <w:p w14:paraId="1D6DABC7" w14:textId="0D25F065" w:rsidR="00114DC1" w:rsidRDefault="00114DC1" w:rsidP="00227DA8">
      <w:pPr>
        <w:spacing w:after="0" w:afterAutospacing="0" w:line="360" w:lineRule="auto"/>
        <w:rPr>
          <w:rFonts w:eastAsia="Calibri"/>
        </w:rPr>
      </w:pPr>
      <w:r w:rsidRPr="0003551F">
        <w:rPr>
          <w:rFonts w:eastAsia="Calibri"/>
        </w:rPr>
        <w:t>Pozostawienie materiałów w obecnym stopniu korozji biologicznej może przyczynić się w do stworzenia warunków do rozwoju grzybów właściwych</w:t>
      </w:r>
      <w:r w:rsidR="0003551F">
        <w:rPr>
          <w:rFonts w:eastAsia="Calibri"/>
        </w:rPr>
        <w:t>,</w:t>
      </w:r>
      <w:r w:rsidRPr="0003551F">
        <w:rPr>
          <w:rFonts w:eastAsia="Calibri"/>
        </w:rPr>
        <w:t xml:space="preserve"> co w krótkim czasie doprowadzić może do utraty przez drewno cech konstrukcyjnych. Należy bezwzględnie wykonać przynajmniej doraźne zabiegi pleśniobójcze (w tym w razie konieczności usuwając zainfekowane tkanki) i zabezpieczające </w:t>
      </w:r>
      <w:r w:rsidR="00494E9C">
        <w:rPr>
          <w:rFonts w:eastAsia="Calibri"/>
        </w:rPr>
        <w:t>poprzez zastosowanie preparatów impregnujących</w:t>
      </w:r>
      <w:r w:rsidRPr="0003551F">
        <w:rPr>
          <w:rFonts w:eastAsia="Calibri"/>
        </w:rPr>
        <w:t>.</w:t>
      </w:r>
    </w:p>
    <w:p w14:paraId="491E052F" w14:textId="45CD8734" w:rsidR="003672D1" w:rsidRPr="00C41E89" w:rsidRDefault="001F25B9" w:rsidP="005D3E63">
      <w:pPr>
        <w:spacing w:after="0" w:afterAutospacing="0" w:line="360" w:lineRule="auto"/>
        <w:rPr>
          <w:rFonts w:eastAsia="Calibri"/>
          <w:color w:val="000000" w:themeColor="text1"/>
        </w:rPr>
      </w:pPr>
      <w:r w:rsidRPr="00AB6333">
        <w:rPr>
          <w:rFonts w:eastAsia="Calibri"/>
          <w:color w:val="000000" w:themeColor="text1"/>
        </w:rPr>
        <w:t>Przyczyną rozwoju grzybów jest b</w:t>
      </w:r>
      <w:r w:rsidR="005D3E63" w:rsidRPr="00AB6333">
        <w:rPr>
          <w:rFonts w:eastAsia="Calibri"/>
          <w:color w:val="000000" w:themeColor="text1"/>
        </w:rPr>
        <w:t xml:space="preserve">ardzo duża wilgotność powietrza i murów oraz brak </w:t>
      </w:r>
      <w:r w:rsidR="005D3E63" w:rsidRPr="00C41E89">
        <w:rPr>
          <w:rFonts w:eastAsia="Calibri"/>
          <w:color w:val="000000" w:themeColor="text1"/>
        </w:rPr>
        <w:t>wentylacji</w:t>
      </w:r>
      <w:r w:rsidR="00AB6333" w:rsidRPr="00C41E89">
        <w:rPr>
          <w:rFonts w:eastAsia="Calibri"/>
          <w:color w:val="000000" w:themeColor="text1"/>
        </w:rPr>
        <w:t>, a folia</w:t>
      </w:r>
      <w:r w:rsidR="005D3E63" w:rsidRPr="00C41E89">
        <w:rPr>
          <w:rFonts w:eastAsia="Calibri"/>
          <w:color w:val="000000" w:themeColor="text1"/>
        </w:rPr>
        <w:t xml:space="preserve"> PE w stropie utrudnia odprowadzanie wilgoci. </w:t>
      </w:r>
      <w:r w:rsidR="003672D1" w:rsidRPr="00C41E89">
        <w:rPr>
          <w:rFonts w:eastAsia="Calibri"/>
          <w:color w:val="000000" w:themeColor="text1"/>
        </w:rPr>
        <w:t>Konieczne jest obniżenie wilgotności powietrza w lapidarium poprzez np. systemy wentylacyjne.</w:t>
      </w:r>
    </w:p>
    <w:p w14:paraId="66A5731F" w14:textId="781AE5DC" w:rsidR="009C759B" w:rsidRPr="00C41E89" w:rsidRDefault="009C759B" w:rsidP="009C759B">
      <w:pPr>
        <w:numPr>
          <w:ilvl w:val="1"/>
          <w:numId w:val="0"/>
        </w:numPr>
        <w:suppressLineNumbers/>
        <w:tabs>
          <w:tab w:val="num" w:pos="578"/>
        </w:tabs>
        <w:spacing w:before="240" w:line="360" w:lineRule="auto"/>
        <w:ind w:left="576" w:hanging="576"/>
        <w:contextualSpacing w:val="0"/>
        <w:outlineLvl w:val="1"/>
        <w:rPr>
          <w:rFonts w:eastAsia="Calibri"/>
          <w:b/>
          <w:bCs/>
          <w:i/>
        </w:rPr>
      </w:pPr>
      <w:r w:rsidRPr="00C41E89">
        <w:rPr>
          <w:rFonts w:eastAsia="Calibri"/>
          <w:b/>
          <w:bCs/>
        </w:rPr>
        <w:t xml:space="preserve">Stroczek domowy </w:t>
      </w:r>
      <w:r w:rsidRPr="00C41E89">
        <w:rPr>
          <w:rFonts w:eastAsia="Calibri"/>
          <w:b/>
          <w:bCs/>
          <w:i/>
        </w:rPr>
        <w:t xml:space="preserve">Serpula </w:t>
      </w:r>
      <w:proofErr w:type="spellStart"/>
      <w:r w:rsidRPr="00C41E89">
        <w:rPr>
          <w:rFonts w:eastAsia="Calibri"/>
          <w:b/>
          <w:bCs/>
          <w:i/>
        </w:rPr>
        <w:t>lacrymans</w:t>
      </w:r>
      <w:proofErr w:type="spellEnd"/>
    </w:p>
    <w:p w14:paraId="0D4357FD" w14:textId="77777777" w:rsidR="00A479EC" w:rsidRPr="00C41E89" w:rsidRDefault="00A479EC" w:rsidP="00A479EC">
      <w:pPr>
        <w:spacing w:after="0" w:afterAutospacing="0" w:line="360" w:lineRule="auto"/>
      </w:pPr>
      <w:r w:rsidRPr="00C41E89">
        <w:t>Stroczek domowy uznaje się za najgroźniejszy spośród grzybów atakujących drewno w budynkach. Występuje wewnątrz budynków na różnych elementach drewnianych, takich jak stropy, podłogi, drewniane elementy w piwnicach, ościeżnice, schody oraz materiały wykończeniowe. Na zewnątrz budynków jest zazwyczaj rzadko spotykany, ponieważ nie toleruje ani światła, ani przewiewów. Atakuje zarówno drewno iglaste, jak i liściaste, szczególnie silnie niszczy sośninę oraz buczynę, a rzadziej można go znaleźć na drewnie świerka i jodły.</w:t>
      </w:r>
    </w:p>
    <w:p w14:paraId="6B933742" w14:textId="77777777" w:rsidR="00A479EC" w:rsidRPr="00C41E89" w:rsidRDefault="00A479EC" w:rsidP="00A479EC">
      <w:pPr>
        <w:spacing w:after="0" w:afterAutospacing="0" w:line="360" w:lineRule="auto"/>
      </w:pPr>
      <w:r w:rsidRPr="00C41E89">
        <w:t>Rozgałęziające się sznury są często przerośnięte grzybnią, zdrewniałe, kruche, łamliwe. Po zamarciu grzybni sznury zachowują nadal swoją żywotność.</w:t>
      </w:r>
    </w:p>
    <w:p w14:paraId="09BBE195" w14:textId="77777777" w:rsidR="00A479EC" w:rsidRPr="00C41E89" w:rsidRDefault="00A479EC" w:rsidP="00A479EC">
      <w:pPr>
        <w:spacing w:after="0" w:afterAutospacing="0" w:line="360" w:lineRule="auto"/>
      </w:pPr>
      <w:r w:rsidRPr="00C41E89">
        <w:t xml:space="preserve">Grzyb domowy właściwy powoduje intensywną i szybko rozwijającą się brunatną zgniliznę drewna, prowadzącą do jego pryzmatycznej destrukcji. Drewno dotknięte tym grzybem szybko zmienia kolor na jasnobrunatny, a następnie na ciemnobrunatny, co skutkuje powstawaniem </w:t>
      </w:r>
      <w:r w:rsidRPr="00C41E89">
        <w:lastRenderedPageBreak/>
        <w:t>podłużnych i poprzecznych pęknięć. W wyniku tego drewno staje się kruche i łatwo się kruszy, przekształcając się w proszek.</w:t>
      </w:r>
    </w:p>
    <w:p w14:paraId="07C9B553" w14:textId="77777777" w:rsidR="00A479EC" w:rsidRPr="00C41E89" w:rsidRDefault="00A479EC" w:rsidP="00A479EC">
      <w:pPr>
        <w:spacing w:after="0" w:afterAutospacing="0" w:line="360" w:lineRule="auto"/>
        <w:rPr>
          <w:color w:val="000000" w:themeColor="text1"/>
        </w:rPr>
      </w:pPr>
      <w:r w:rsidRPr="00C41E89">
        <w:rPr>
          <w:color w:val="000000" w:themeColor="text1"/>
        </w:rPr>
        <w:t>Zniszczone drewno należy usunąć z budynku i spalić, usunąć zagrzybioną podsypkę, mury i podłoże oczyścić z nalotów i skruszałej warstwy materiału i posmarować preparatem odgrzybiającym. Drewno zaatakowane tylko powierzchniowo może być powtórnie użyte po oczyszczeniu i posmarowaniu preparatem odgrzybiającym. Należy przede wszystkim usunąć przyczyny zawilgocenia i poprawić lub założyć wentylacje.</w:t>
      </w:r>
    </w:p>
    <w:p w14:paraId="603DDA5C" w14:textId="77777777" w:rsidR="00A479EC" w:rsidRPr="00C41E89" w:rsidRDefault="00A479EC" w:rsidP="00A479EC">
      <w:pPr>
        <w:spacing w:line="360" w:lineRule="auto"/>
        <w:rPr>
          <w:color w:val="000000" w:themeColor="text1"/>
        </w:rPr>
      </w:pPr>
      <w:r w:rsidRPr="00C41E89">
        <w:rPr>
          <w:color w:val="000000" w:themeColor="text1"/>
        </w:rPr>
        <w:t>Sznury wytwarzane przez grzyba mogą przenikać przez ściany, mury, beton, a nawet niektóre rodzaje wykładzin podłogowych, docierając do miejsc oddalonych o kilka metrów. Gdy natrafią na drewno, grzyb w tych miejscach ponownie zaczyna się rozwijać. Dlatego pilnie należy zdezynfekować miejsce jego występowania.</w:t>
      </w:r>
    </w:p>
    <w:p w14:paraId="3FEEF7E1" w14:textId="77777777" w:rsidR="00A479EC" w:rsidRDefault="00A479EC" w:rsidP="00A479EC">
      <w:pPr>
        <w:spacing w:after="0" w:afterAutospacing="0" w:line="360" w:lineRule="auto"/>
      </w:pPr>
      <w:r w:rsidRPr="00C41E89">
        <w:t>W przypadku zabytkowego drewna lub drewnianych elementów konieczne jest zidentyfikowanie tych, które są poważnie uszkodzone i wymagają wymiany. Następnie należy ostrożnie usunąć zainfekowane fragmenty drewna, aby zapobiec dalszemu rozprzestrzenianiu się grzyba. Po usunięciu zainfekowanych części, pozostałe drewno powinno być poddane działaniu odpowiednich środków grzybobójczych, które skutecznie eliminują pozostałości grzyba, nie narażając przy tym zabytkowych materiałów na uszkodzenia. Ważne jest również zabezpieczenie drewna przed przyszłymi infekcjami poprzez poprawę wentylacji, kontrolowanie poziomu wilgotności oraz stosowanie impregnacji antygrzybicznej jako środka ochrony.</w:t>
      </w:r>
    </w:p>
    <w:p w14:paraId="2E363D0B" w14:textId="2D35BBEA" w:rsidR="001011D6" w:rsidRDefault="00C74EB8" w:rsidP="00973E61">
      <w:pPr>
        <w:pStyle w:val="A2"/>
      </w:pPr>
      <w:bookmarkStart w:id="60" w:name="_Toc178056096"/>
      <w:bookmarkStart w:id="61" w:name="_Toc178152238"/>
      <w:r>
        <w:t>Przyczyny powstawani</w:t>
      </w:r>
      <w:r w:rsidR="002F547D">
        <w:t>a</w:t>
      </w:r>
      <w:r>
        <w:t xml:space="preserve"> wysoleń i korozja tynków na ścianach, sufitach</w:t>
      </w:r>
      <w:bookmarkEnd w:id="60"/>
      <w:bookmarkEnd w:id="61"/>
    </w:p>
    <w:p w14:paraId="15B93459" w14:textId="5D339868" w:rsidR="008C1DA6" w:rsidRPr="00C41E89" w:rsidRDefault="008C1DA6" w:rsidP="00227DA8">
      <w:pPr>
        <w:spacing w:line="360" w:lineRule="auto"/>
        <w:rPr>
          <w:color w:val="000000" w:themeColor="text1"/>
        </w:rPr>
      </w:pPr>
      <w:r w:rsidRPr="00C41E89">
        <w:rPr>
          <w:color w:val="000000" w:themeColor="text1"/>
        </w:rPr>
        <w:t xml:space="preserve">Bezpośrednią przyczyną korozji tynków na ścianach w podpiwniczeniu budynku jest </w:t>
      </w:r>
      <w:r w:rsidR="007C4442" w:rsidRPr="00C41E89">
        <w:rPr>
          <w:color w:val="000000" w:themeColor="text1"/>
        </w:rPr>
        <w:t>brak izolacji ścian</w:t>
      </w:r>
      <w:r w:rsidR="00120B12" w:rsidRPr="00C41E89">
        <w:rPr>
          <w:color w:val="000000" w:themeColor="text1"/>
        </w:rPr>
        <w:t xml:space="preserve"> i </w:t>
      </w:r>
      <w:r w:rsidR="00A479EC" w:rsidRPr="00C41E89">
        <w:rPr>
          <w:color w:val="000000" w:themeColor="text1"/>
        </w:rPr>
        <w:t>wentylacji oraz przecieki wody z gruntu.</w:t>
      </w:r>
    </w:p>
    <w:p w14:paraId="6129CFA7" w14:textId="177CF72E" w:rsidR="004E6CE9" w:rsidRPr="00C41E89" w:rsidRDefault="004E6CE9" w:rsidP="004E6CE9">
      <w:pPr>
        <w:spacing w:after="0" w:afterAutospacing="0" w:line="360" w:lineRule="auto"/>
        <w:contextualSpacing w:val="0"/>
        <w:rPr>
          <w:rFonts w:eastAsia="Calibri"/>
          <w:color w:val="000000" w:themeColor="text1"/>
        </w:rPr>
      </w:pPr>
      <w:r w:rsidRPr="00C41E89">
        <w:rPr>
          <w:rFonts w:eastAsia="Calibri"/>
          <w:color w:val="000000" w:themeColor="text1"/>
        </w:rPr>
        <w:t>Wilgoć jest kluczowym czynnikiem wpływającym na uszkodzenia budynków. Woda z opadów atmosferycznych zagraża głównie tym obiektom, które nie są odpowiednio zabezpieczone, gdyż przenikając przez nieszczelności, pogłębia je i prowadzi do erozji</w:t>
      </w:r>
      <w:r w:rsidR="00C41E89" w:rsidRPr="00C41E89">
        <w:rPr>
          <w:rFonts w:eastAsia="Calibri"/>
          <w:color w:val="000000" w:themeColor="text1"/>
        </w:rPr>
        <w:t>.</w:t>
      </w:r>
      <w:r w:rsidRPr="00C41E89">
        <w:rPr>
          <w:rFonts w:eastAsia="Calibri"/>
          <w:color w:val="000000" w:themeColor="text1"/>
        </w:rPr>
        <w:t xml:space="preserve"> Woda gruntowa wywiera ciśnienie hydrostatyczne na posadowione mury, co powoduje, że woda penetruje ich strukturę </w:t>
      </w:r>
      <w:r w:rsidR="00C41E89" w:rsidRPr="00C41E89">
        <w:rPr>
          <w:rFonts w:eastAsia="Calibri"/>
          <w:color w:val="000000" w:themeColor="text1"/>
        </w:rPr>
        <w:t xml:space="preserve">oraz </w:t>
      </w:r>
      <w:r w:rsidRPr="00C41E89">
        <w:rPr>
          <w:rFonts w:eastAsia="Calibri"/>
          <w:color w:val="000000" w:themeColor="text1"/>
        </w:rPr>
        <w:t>poprzez zjawisko higroskopijności, zwłaszcza gdy izolacja jest niewłaściwie wykonana. Wilgoć gruntowa może występować w różnych formach – jako woda włoskowata, podciągająca się w górę, jako woda przenikająca w dół, para wodna czy lód. Woda włoskowata rozprzestrzenia się promieniście w materiałach porowatych, takich jak cegła</w:t>
      </w:r>
      <w:r w:rsidR="00C41E89" w:rsidRPr="00C41E89">
        <w:rPr>
          <w:rFonts w:eastAsia="Calibri"/>
          <w:color w:val="000000" w:themeColor="text1"/>
        </w:rPr>
        <w:t>, porowate kamienie</w:t>
      </w:r>
      <w:r w:rsidRPr="00C41E89">
        <w:rPr>
          <w:rFonts w:eastAsia="Calibri"/>
          <w:color w:val="000000" w:themeColor="text1"/>
        </w:rPr>
        <w:t xml:space="preserve"> czy tynki, mogąc unosić się nawet do wysokości 2,0 m. Podczas </w:t>
      </w:r>
      <w:r w:rsidRPr="00C41E89">
        <w:rPr>
          <w:rFonts w:eastAsia="Calibri"/>
          <w:color w:val="000000" w:themeColor="text1"/>
        </w:rPr>
        <w:lastRenderedPageBreak/>
        <w:t>przemieszczenia się wody przez mur dochodzi do ługowania chemicznych składników zaprawy i kamienia. Najbardziej podatne na korozję ługującą są związki wapnia, szczególnie wodorotlenek wapniowy, który rozpuszcza się w wodzie w temperaturze około 30°C. Jako silna zasada, łatwo reaguje z kwasami, przekształcając się w wodorowęglan wapnia, który odkłada się na powierzchni kamienia i tynku jako białe naloty węglanu wapniowego i innych soli.</w:t>
      </w:r>
    </w:p>
    <w:p w14:paraId="1C101E4D" w14:textId="77777777" w:rsidR="004E6CE9" w:rsidRPr="00C41E89" w:rsidRDefault="004E6CE9" w:rsidP="004E6CE9">
      <w:pPr>
        <w:spacing w:after="0" w:afterAutospacing="0" w:line="360" w:lineRule="auto"/>
        <w:contextualSpacing w:val="0"/>
        <w:rPr>
          <w:rFonts w:eastAsia="Calibri"/>
          <w:color w:val="000000" w:themeColor="text1"/>
        </w:rPr>
      </w:pPr>
      <w:r w:rsidRPr="00C41E89">
        <w:rPr>
          <w:rFonts w:eastAsia="Calibri"/>
          <w:color w:val="000000" w:themeColor="text1"/>
        </w:rPr>
        <w:t>Wapń jest pierwiastkiem zasadowym, wchodzi w reakcje podwójnej wymiany z solami mocnych kwasów, wypierając słabsze zasady. Związki wapnia w zaprawach i murach, gdy są suche, zapewniają wytrzymałość, ale w przypadku długotrwałego zawilgocenia, zwłaszcza przy obecności domieszek, pojawiają się problemy. Węglan wapnia, będący jedną z dominujących soli, osadza się na powierzchni muru podczas odparowywania wody, tworząc białe naloty. Proces krystalizacji soli na powierzchni murów prowadzi do powstawania pęcherzyków i wykwitów. Krystalizujące sole, takie jak węglan sodu czy siarczan wapnia, zwiększają swoją objętość, co przyczynia się do odpadania i łuszczenia tynków. Obecny proces korozyjny jest intensywny i niekontrolowany.</w:t>
      </w:r>
    </w:p>
    <w:p w14:paraId="31672147" w14:textId="05BFED80" w:rsidR="004E6CE9" w:rsidRPr="00C41E89" w:rsidRDefault="004E6CE9" w:rsidP="004E6CE9">
      <w:pPr>
        <w:spacing w:after="0" w:afterAutospacing="0" w:line="360" w:lineRule="auto"/>
        <w:contextualSpacing w:val="0"/>
        <w:rPr>
          <w:rFonts w:eastAsia="Calibri"/>
          <w:color w:val="000000" w:themeColor="text1"/>
        </w:rPr>
      </w:pPr>
      <w:r w:rsidRPr="00C41E89">
        <w:rPr>
          <w:rFonts w:eastAsia="Calibri"/>
          <w:color w:val="000000" w:themeColor="text1"/>
        </w:rPr>
        <w:t>Miejsca występowania korozji obejmują zarówno ściany zewnętrzne, jak i wewnętrzne, a rozwój korozji jest aktywny.</w:t>
      </w:r>
    </w:p>
    <w:p w14:paraId="146F5EA4" w14:textId="1F5259F8" w:rsidR="00A479EC" w:rsidRDefault="00A479EC" w:rsidP="00973E61">
      <w:pPr>
        <w:pStyle w:val="A2"/>
      </w:pPr>
      <w:bookmarkStart w:id="62" w:name="_Toc178056097"/>
      <w:bookmarkStart w:id="63" w:name="_Toc178152239"/>
      <w:r>
        <w:t>Punkt rosy</w:t>
      </w:r>
      <w:bookmarkEnd w:id="62"/>
      <w:bookmarkEnd w:id="63"/>
    </w:p>
    <w:p w14:paraId="5C746833" w14:textId="39307E70" w:rsidR="004E6CE9" w:rsidRPr="004C549A" w:rsidRDefault="004E6CE9" w:rsidP="004E6CE9">
      <w:pPr>
        <w:spacing w:after="0" w:afterAutospacing="0" w:line="360" w:lineRule="auto"/>
        <w:contextualSpacing w:val="0"/>
        <w:rPr>
          <w:rFonts w:eastAsia="Calibri"/>
          <w:color w:val="000000" w:themeColor="text1"/>
        </w:rPr>
      </w:pPr>
      <w:r w:rsidRPr="004C549A">
        <w:rPr>
          <w:rFonts w:eastAsia="Calibri"/>
          <w:color w:val="000000" w:themeColor="text1"/>
        </w:rPr>
        <w:t>Kondensacja wilgoci na chłodnych powierzchniach podczas stykania się z ciepłym powietrzem powoduje proces skraplania.  Długotrwała wilgoć wpływa negatywnie na detale architektoniczne, powodując powstawanie zacieków, plam oraz przebarwień, co wpływa na estetykę budynku. Wysoka wilgotność sprzyja również rozwojowi pleśni, co z kolei może wywoływać problemy zdrowotne, takie jak alergie i dolegliwości układu oddechowego.</w:t>
      </w:r>
    </w:p>
    <w:p w14:paraId="12B9540D" w14:textId="6BD3C366" w:rsidR="00612C1C" w:rsidRPr="004C549A" w:rsidRDefault="004E6CE9" w:rsidP="004F2A5E">
      <w:pPr>
        <w:spacing w:after="0" w:afterAutospacing="0" w:line="360" w:lineRule="auto"/>
        <w:contextualSpacing w:val="0"/>
        <w:rPr>
          <w:rFonts w:eastAsia="Calibri"/>
          <w:color w:val="000000" w:themeColor="text1"/>
        </w:rPr>
      </w:pPr>
      <w:r w:rsidRPr="004C549A">
        <w:rPr>
          <w:rFonts w:eastAsia="Calibri"/>
          <w:color w:val="000000" w:themeColor="text1"/>
        </w:rPr>
        <w:t xml:space="preserve">Zaleca się poprawienie wentylacji, zarówno naturalnej, jak i mechanicznej, co przyczyni się do zmniejszenia wilgotności wewnętrznej. </w:t>
      </w:r>
    </w:p>
    <w:p w14:paraId="1A43E959" w14:textId="3A7A59F5" w:rsidR="00C74EB8" w:rsidRPr="00C74EB8" w:rsidRDefault="00C74EB8" w:rsidP="007A7B13">
      <w:pPr>
        <w:pStyle w:val="A1"/>
      </w:pPr>
      <w:bookmarkStart w:id="64" w:name="_Toc98062999"/>
      <w:bookmarkStart w:id="65" w:name="_Toc154748602"/>
      <w:bookmarkStart w:id="66" w:name="_Toc178056098"/>
      <w:bookmarkStart w:id="67" w:name="_Toc178152240"/>
      <w:r w:rsidRPr="00C74EB8">
        <w:t>Zakres prac</w:t>
      </w:r>
      <w:bookmarkEnd w:id="64"/>
      <w:bookmarkEnd w:id="65"/>
      <w:r w:rsidRPr="00C74EB8">
        <w:t xml:space="preserve"> i zalecenia</w:t>
      </w:r>
      <w:bookmarkEnd w:id="66"/>
      <w:bookmarkEnd w:id="67"/>
    </w:p>
    <w:p w14:paraId="4BA5EBB3" w14:textId="6C655AB1" w:rsidR="000D40D4" w:rsidRPr="000D40D4" w:rsidRDefault="00C74EB8" w:rsidP="006B579F">
      <w:pPr>
        <w:pStyle w:val="Akapitzlist"/>
        <w:numPr>
          <w:ilvl w:val="0"/>
          <w:numId w:val="18"/>
        </w:numPr>
        <w:spacing w:after="0" w:afterAutospacing="0" w:line="360" w:lineRule="auto"/>
        <w:rPr>
          <w:rFonts w:eastAsia="Calibri"/>
        </w:rPr>
      </w:pPr>
      <w:r w:rsidRPr="000D40D4">
        <w:rPr>
          <w:rFonts w:eastAsia="Calibri"/>
        </w:rPr>
        <w:t xml:space="preserve">Stan techniczny elementów </w:t>
      </w:r>
      <w:r w:rsidR="00120B12">
        <w:rPr>
          <w:rFonts w:eastAsia="Calibri"/>
        </w:rPr>
        <w:t xml:space="preserve">obiektu </w:t>
      </w:r>
      <w:r w:rsidRPr="000D40D4">
        <w:rPr>
          <w:rFonts w:eastAsia="Calibri"/>
        </w:rPr>
        <w:t xml:space="preserve">określono na podstawie makroskopowych oględzin </w:t>
      </w:r>
      <w:r w:rsidRPr="000D40D4">
        <w:rPr>
          <w:rFonts w:eastAsia="Calibri"/>
          <w:color w:val="000000" w:themeColor="text1"/>
        </w:rPr>
        <w:t>elementów, badań wilgotnościowych i</w:t>
      </w:r>
      <w:r w:rsidR="00BB0AF5">
        <w:rPr>
          <w:rFonts w:eastAsia="Calibri"/>
          <w:color w:val="000000" w:themeColor="text1"/>
        </w:rPr>
        <w:t xml:space="preserve"> mykologicznych</w:t>
      </w:r>
      <w:r w:rsidR="000D40D4">
        <w:rPr>
          <w:rFonts w:eastAsia="Calibri"/>
          <w:color w:val="000000" w:themeColor="text1"/>
        </w:rPr>
        <w:t>;</w:t>
      </w:r>
    </w:p>
    <w:p w14:paraId="4024F7F9" w14:textId="4DEE4072" w:rsidR="001667B9" w:rsidRPr="004C549A" w:rsidRDefault="000D40D4" w:rsidP="001667B9">
      <w:pPr>
        <w:pStyle w:val="Akapitzlist"/>
        <w:numPr>
          <w:ilvl w:val="0"/>
          <w:numId w:val="18"/>
        </w:numPr>
        <w:spacing w:after="0" w:afterAutospacing="0" w:line="360" w:lineRule="auto"/>
        <w:rPr>
          <w:rFonts w:eastAsia="Calibri"/>
        </w:rPr>
      </w:pPr>
      <w:r w:rsidRPr="000D40D4">
        <w:rPr>
          <w:rFonts w:eastAsia="Calibri"/>
          <w:color w:val="000000" w:themeColor="text1"/>
        </w:rPr>
        <w:t xml:space="preserve"> </w:t>
      </w:r>
      <w:r w:rsidR="00C74EB8" w:rsidRPr="000D40D4">
        <w:rPr>
          <w:rFonts w:eastAsia="Calibri"/>
          <w:color w:val="000000" w:themeColor="text1"/>
        </w:rPr>
        <w:t xml:space="preserve">Stan </w:t>
      </w:r>
      <w:r w:rsidR="00081DA1">
        <w:rPr>
          <w:rFonts w:eastAsia="Calibri"/>
          <w:color w:val="000000" w:themeColor="text1"/>
        </w:rPr>
        <w:t xml:space="preserve">elementów konstrukcyjnych </w:t>
      </w:r>
      <w:r w:rsidR="00C74EB8" w:rsidRPr="000D40D4">
        <w:rPr>
          <w:rFonts w:eastAsia="Calibri"/>
          <w:color w:val="000000" w:themeColor="text1"/>
        </w:rPr>
        <w:t xml:space="preserve">wskazuje na swobodny rozwój </w:t>
      </w:r>
      <w:r w:rsidR="005F2246">
        <w:rPr>
          <w:rFonts w:eastAsia="Calibri"/>
          <w:color w:val="000000" w:themeColor="text1"/>
        </w:rPr>
        <w:t>czynników biologicznych</w:t>
      </w:r>
      <w:r w:rsidR="004C549A">
        <w:rPr>
          <w:rFonts w:eastAsia="Calibri"/>
          <w:color w:val="000000" w:themeColor="text1"/>
        </w:rPr>
        <w:t>.</w:t>
      </w:r>
    </w:p>
    <w:p w14:paraId="36BB48DB" w14:textId="77777777" w:rsidR="004C549A" w:rsidRDefault="004C549A" w:rsidP="004C549A">
      <w:pPr>
        <w:spacing w:after="0" w:afterAutospacing="0" w:line="360" w:lineRule="auto"/>
        <w:rPr>
          <w:rFonts w:eastAsia="Calibri"/>
        </w:rPr>
      </w:pPr>
    </w:p>
    <w:p w14:paraId="4C7F97BD" w14:textId="77777777" w:rsidR="004C549A" w:rsidRPr="004C549A" w:rsidRDefault="004C549A" w:rsidP="004C549A">
      <w:pPr>
        <w:spacing w:after="0" w:afterAutospacing="0" w:line="360" w:lineRule="auto"/>
        <w:rPr>
          <w:rFonts w:eastAsia="Calibri"/>
        </w:rPr>
      </w:pPr>
    </w:p>
    <w:p w14:paraId="3EEF11BD" w14:textId="77777777" w:rsidR="00C74EB8" w:rsidRDefault="00C74EB8" w:rsidP="00973E61">
      <w:pPr>
        <w:pStyle w:val="A2"/>
      </w:pPr>
      <w:bookmarkStart w:id="68" w:name="_Toc98063003"/>
      <w:bookmarkStart w:id="69" w:name="_Toc178056099"/>
      <w:bookmarkStart w:id="70" w:name="_Toc178152241"/>
      <w:r>
        <w:lastRenderedPageBreak/>
        <w:t>Pozbycie się pleśni i grzybów</w:t>
      </w:r>
      <w:bookmarkEnd w:id="68"/>
      <w:bookmarkEnd w:id="69"/>
      <w:bookmarkEnd w:id="70"/>
    </w:p>
    <w:p w14:paraId="748864F6" w14:textId="35AE8192" w:rsidR="00C74EB8" w:rsidRPr="00FB5308" w:rsidRDefault="00C74EB8" w:rsidP="00C74EB8">
      <w:pPr>
        <w:spacing w:after="0" w:afterAutospacing="0" w:line="360" w:lineRule="auto"/>
        <w:rPr>
          <w:rFonts w:eastAsia="Calibri"/>
          <w:color w:val="000000" w:themeColor="text1"/>
        </w:rPr>
      </w:pPr>
      <w:r w:rsidRPr="00FB5308">
        <w:rPr>
          <w:rFonts w:eastAsia="Calibri"/>
          <w:color w:val="000000" w:themeColor="text1"/>
        </w:rPr>
        <w:t xml:space="preserve">Poza naprawami technicznymi należy także doprowadzić do eliminacji skażeń-zagrożeń biologicznych powodowanych przez organizmy pasożytnicze </w:t>
      </w:r>
      <w:r w:rsidR="004A528D" w:rsidRPr="00FB5308">
        <w:rPr>
          <w:rFonts w:eastAsia="Calibri"/>
          <w:color w:val="000000" w:themeColor="text1"/>
        </w:rPr>
        <w:t>–</w:t>
      </w:r>
      <w:r w:rsidR="00FE4137" w:rsidRPr="00FB5308">
        <w:rPr>
          <w:rFonts w:eastAsia="Calibri"/>
          <w:color w:val="000000" w:themeColor="text1"/>
        </w:rPr>
        <w:t xml:space="preserve"> </w:t>
      </w:r>
      <w:r w:rsidRPr="00FB5308">
        <w:rPr>
          <w:rFonts w:eastAsia="Calibri"/>
          <w:color w:val="000000" w:themeColor="text1"/>
        </w:rPr>
        <w:t>grzyby</w:t>
      </w:r>
      <w:r w:rsidR="004A528D" w:rsidRPr="00FB5308">
        <w:rPr>
          <w:rFonts w:eastAsia="Calibri"/>
          <w:color w:val="000000" w:themeColor="text1"/>
        </w:rPr>
        <w:t xml:space="preserve"> (stroczek domowy oraz ogniska powłocznika gładkiego)</w:t>
      </w:r>
      <w:r w:rsidRPr="00FB5308">
        <w:rPr>
          <w:rFonts w:eastAsia="Calibri"/>
          <w:color w:val="000000" w:themeColor="text1"/>
        </w:rPr>
        <w:t xml:space="preserve"> i pleśnie</w:t>
      </w:r>
      <w:r w:rsidR="004A528D" w:rsidRPr="00FB5308">
        <w:rPr>
          <w:rFonts w:eastAsia="Calibri"/>
          <w:color w:val="000000" w:themeColor="text1"/>
        </w:rPr>
        <w:t>.</w:t>
      </w:r>
    </w:p>
    <w:p w14:paraId="740F018B" w14:textId="2ED76D4E" w:rsidR="00C74EB8" w:rsidRPr="00FB5308" w:rsidRDefault="00C74EB8" w:rsidP="008F0181">
      <w:pPr>
        <w:spacing w:after="0" w:afterAutospacing="0" w:line="360" w:lineRule="auto"/>
        <w:rPr>
          <w:rFonts w:eastAsia="Calibri"/>
          <w:color w:val="000000" w:themeColor="text1"/>
        </w:rPr>
      </w:pPr>
      <w:r w:rsidRPr="00FB5308">
        <w:rPr>
          <w:rFonts w:eastAsia="Calibri"/>
          <w:color w:val="000000" w:themeColor="text1"/>
        </w:rPr>
        <w:t>Autor niniejszego opracowania zaleca zabiegi pleśnio i grzybobójcze</w:t>
      </w:r>
      <w:r w:rsidR="004A528D" w:rsidRPr="00FB5308">
        <w:rPr>
          <w:rFonts w:eastAsia="Calibri"/>
          <w:color w:val="000000" w:themeColor="text1"/>
        </w:rPr>
        <w:t xml:space="preserve"> drewna</w:t>
      </w:r>
      <w:r w:rsidRPr="00FB5308">
        <w:rPr>
          <w:rFonts w:eastAsia="Calibri"/>
          <w:color w:val="000000" w:themeColor="text1"/>
        </w:rPr>
        <w:t xml:space="preserve"> wyłącznie przy ewidentnie powierzchniowym i początkowym występowaniu. W każdym innym przypadku należy z zainfekowaną </w:t>
      </w:r>
      <w:r w:rsidR="008F0181" w:rsidRPr="00FB5308">
        <w:rPr>
          <w:rFonts w:eastAsia="Calibri"/>
          <w:color w:val="000000" w:themeColor="text1"/>
        </w:rPr>
        <w:t>struktur</w:t>
      </w:r>
      <w:r w:rsidR="004A528D" w:rsidRPr="00FB5308">
        <w:rPr>
          <w:rFonts w:eastAsia="Calibri"/>
          <w:color w:val="000000" w:themeColor="text1"/>
        </w:rPr>
        <w:t>ą</w:t>
      </w:r>
      <w:r w:rsidR="008F0181" w:rsidRPr="00FB5308">
        <w:rPr>
          <w:rFonts w:eastAsia="Calibri"/>
          <w:color w:val="000000" w:themeColor="text1"/>
        </w:rPr>
        <w:t xml:space="preserve"> </w:t>
      </w:r>
      <w:r w:rsidRPr="00FB5308">
        <w:rPr>
          <w:rFonts w:eastAsia="Calibri"/>
          <w:color w:val="000000" w:themeColor="text1"/>
        </w:rPr>
        <w:t>postępować jak z zainfekowaną grzybem właściwym</w:t>
      </w:r>
      <w:r w:rsidR="004A528D" w:rsidRPr="00FB5308">
        <w:rPr>
          <w:rFonts w:eastAsia="Calibri"/>
          <w:color w:val="000000" w:themeColor="text1"/>
        </w:rPr>
        <w:t>, a mianowicie usunąć, a następnie zutylizować.</w:t>
      </w:r>
      <w:r w:rsidR="008F0181" w:rsidRPr="00FB5308">
        <w:rPr>
          <w:rFonts w:eastAsia="Calibri"/>
          <w:color w:val="000000" w:themeColor="text1"/>
        </w:rPr>
        <w:t xml:space="preserve"> </w:t>
      </w:r>
    </w:p>
    <w:p w14:paraId="6B6374BF" w14:textId="4F5D3290" w:rsidR="00C74EB8" w:rsidRPr="00FB5308" w:rsidRDefault="00896305" w:rsidP="00C74EB8">
      <w:pPr>
        <w:spacing w:after="0" w:afterAutospacing="0" w:line="360" w:lineRule="auto"/>
        <w:rPr>
          <w:rFonts w:eastAsia="Calibri"/>
          <w:color w:val="000000" w:themeColor="text1"/>
        </w:rPr>
      </w:pPr>
      <w:r w:rsidRPr="00FB5308">
        <w:rPr>
          <w:rFonts w:eastAsia="Calibri"/>
          <w:color w:val="000000" w:themeColor="text1"/>
        </w:rPr>
        <w:t>Na początku n</w:t>
      </w:r>
      <w:r w:rsidR="00C74EB8" w:rsidRPr="00FB5308">
        <w:rPr>
          <w:rFonts w:eastAsia="Calibri"/>
          <w:color w:val="000000" w:themeColor="text1"/>
        </w:rPr>
        <w:t xml:space="preserve">ależy </w:t>
      </w:r>
      <w:r w:rsidR="004A528D" w:rsidRPr="00FB5308">
        <w:rPr>
          <w:rFonts w:eastAsia="Calibri"/>
          <w:color w:val="000000" w:themeColor="text1"/>
        </w:rPr>
        <w:t>zdezynfekować</w:t>
      </w:r>
      <w:r w:rsidR="00236E2A" w:rsidRPr="00FB5308">
        <w:rPr>
          <w:rFonts w:eastAsia="Calibri"/>
          <w:color w:val="000000" w:themeColor="text1"/>
        </w:rPr>
        <w:t xml:space="preserve"> miejsce skażone i wszystko znajdujące się wokół niego, a następnie </w:t>
      </w:r>
      <w:r w:rsidR="00C74EB8" w:rsidRPr="00FB5308">
        <w:rPr>
          <w:rFonts w:eastAsia="Calibri"/>
          <w:color w:val="000000" w:themeColor="text1"/>
        </w:rPr>
        <w:t xml:space="preserve">usunąć grzybnię przy powierzchni, owocniki i wszystkie zaatakowane elementy do </w:t>
      </w:r>
      <w:r w:rsidR="004A528D" w:rsidRPr="00FB5308">
        <w:rPr>
          <w:rFonts w:eastAsia="Calibri"/>
          <w:color w:val="000000" w:themeColor="text1"/>
        </w:rPr>
        <w:t>odległośc</w:t>
      </w:r>
      <w:r w:rsidR="00C74EB8" w:rsidRPr="00FB5308">
        <w:rPr>
          <w:rFonts w:eastAsia="Calibri"/>
          <w:color w:val="000000" w:themeColor="text1"/>
        </w:rPr>
        <w:t>i co najmniej jednego metra poza widoczny obszar ataku</w:t>
      </w:r>
      <w:r w:rsidR="00FE4137" w:rsidRPr="00FB5308">
        <w:rPr>
          <w:rFonts w:eastAsia="Calibri"/>
          <w:color w:val="000000" w:themeColor="text1"/>
        </w:rPr>
        <w:t>.</w:t>
      </w:r>
    </w:p>
    <w:p w14:paraId="31245252" w14:textId="197A033D" w:rsidR="00C74EB8" w:rsidRDefault="00FE4137" w:rsidP="00C74EB8">
      <w:pPr>
        <w:spacing w:after="0" w:afterAutospacing="0" w:line="360" w:lineRule="auto"/>
        <w:rPr>
          <w:rFonts w:eastAsia="Calibri"/>
        </w:rPr>
      </w:pPr>
      <w:r>
        <w:rPr>
          <w:rFonts w:eastAsia="Calibri"/>
        </w:rPr>
        <w:t>P</w:t>
      </w:r>
      <w:r w:rsidR="00C74EB8">
        <w:rPr>
          <w:rFonts w:eastAsia="Calibri"/>
        </w:rPr>
        <w:t>osadzkę i mury przed przystąpieniem do kolejnych prac związanych z usuwaniem grzybów zaleca się zdezynfekować dwukrotnie (ze zmyciem między procesami) środkiem odkażającym. Dezynfekcja ma na celu unieszkodliwienie zarodników niebezpiecznych dla ludzkiego zdrowia.</w:t>
      </w:r>
    </w:p>
    <w:p w14:paraId="3E1D5DFC" w14:textId="2A1628B2" w:rsidR="00C74EB8" w:rsidRDefault="00C74EB8" w:rsidP="00C74EB8">
      <w:pPr>
        <w:spacing w:after="0" w:afterAutospacing="0" w:line="360" w:lineRule="auto"/>
        <w:rPr>
          <w:rFonts w:eastAsia="Calibri"/>
        </w:rPr>
      </w:pPr>
      <w:r>
        <w:rPr>
          <w:rFonts w:eastAsia="Calibri"/>
        </w:rPr>
        <w:t>Do usuwania grzybów czy pleśni, nazywanych ogólnie "korozją biologiczną", używa się specjalnych środków nasączających o właściwościach biobójczych.</w:t>
      </w:r>
    </w:p>
    <w:p w14:paraId="07AB6E42" w14:textId="77777777" w:rsidR="00C74EB8" w:rsidRDefault="00C74EB8" w:rsidP="00C74EB8">
      <w:pPr>
        <w:spacing w:after="0" w:afterAutospacing="0" w:line="360" w:lineRule="auto"/>
        <w:rPr>
          <w:rFonts w:eastAsia="Calibri"/>
        </w:rPr>
      </w:pPr>
      <w:r>
        <w:rPr>
          <w:rFonts w:eastAsia="Calibri"/>
        </w:rPr>
        <w:t>Proces usuwania korozji biologicznej składa się z kilku etapów:</w:t>
      </w:r>
    </w:p>
    <w:p w14:paraId="466978D3" w14:textId="77777777" w:rsidR="00C74EB8" w:rsidRDefault="00C74EB8" w:rsidP="008A2B99">
      <w:pPr>
        <w:numPr>
          <w:ilvl w:val="0"/>
          <w:numId w:val="10"/>
        </w:numPr>
        <w:spacing w:after="0" w:afterAutospacing="0" w:line="360" w:lineRule="auto"/>
        <w:rPr>
          <w:rFonts w:eastAsia="Calibri"/>
        </w:rPr>
      </w:pPr>
      <w:r>
        <w:rPr>
          <w:rFonts w:eastAsia="Calibri"/>
        </w:rPr>
        <w:t>Element pokrywa się dokładnie środkiem dezynfekującym za pomocą spryskiwacza lub pędzla malarskiego. Niektóre środki można rozcieńczać.</w:t>
      </w:r>
    </w:p>
    <w:p w14:paraId="574D1057" w14:textId="099A0593" w:rsidR="00C74EB8" w:rsidRDefault="00C74EB8" w:rsidP="008A2B99">
      <w:pPr>
        <w:numPr>
          <w:ilvl w:val="0"/>
          <w:numId w:val="10"/>
        </w:numPr>
        <w:spacing w:after="0" w:afterAutospacing="0" w:line="360" w:lineRule="auto"/>
        <w:rPr>
          <w:rFonts w:eastAsia="Calibri"/>
        </w:rPr>
      </w:pPr>
      <w:r>
        <w:rPr>
          <w:rFonts w:eastAsia="Calibri"/>
        </w:rPr>
        <w:t>Po spryskaniu i odczekaniu kilkunastu minut należy wykonać szczotkowanie elementu szczotkami w celu usunięcia pozostałości zarodników, a następnie zmyć środek i ponowne nanieść drugą warstwę środka, której już się nie zmywa.</w:t>
      </w:r>
    </w:p>
    <w:p w14:paraId="4278C3B4" w14:textId="77777777" w:rsidR="00C74EB8" w:rsidRDefault="00C74EB8" w:rsidP="008A2B99">
      <w:pPr>
        <w:numPr>
          <w:ilvl w:val="0"/>
          <w:numId w:val="10"/>
        </w:numPr>
        <w:spacing w:after="0" w:afterAutospacing="0" w:line="360" w:lineRule="auto"/>
        <w:rPr>
          <w:rFonts w:eastAsia="Calibri"/>
        </w:rPr>
      </w:pPr>
      <w:r>
        <w:rPr>
          <w:rFonts w:eastAsia="Calibri"/>
        </w:rPr>
        <w:t>Po wyschnięciu elementu można przystąpić do zabezpieczenia odpowiednimi dla danego podłoża preparatami z dodatkiem tzw. biocydów, czyli specjalnych środków przeciwdziałających powstawaniu korozji biologicznej.</w:t>
      </w:r>
    </w:p>
    <w:p w14:paraId="3162EA9C" w14:textId="1E57185D" w:rsidR="005971B6" w:rsidRPr="00FB5308" w:rsidRDefault="00C74EB8" w:rsidP="00227DA8">
      <w:pPr>
        <w:spacing w:after="0" w:afterAutospacing="0" w:line="360" w:lineRule="auto"/>
        <w:rPr>
          <w:rFonts w:eastAsia="Calibri"/>
          <w:color w:val="000000" w:themeColor="text1"/>
        </w:rPr>
      </w:pPr>
      <w:r>
        <w:rPr>
          <w:rFonts w:eastAsia="Calibri"/>
        </w:rPr>
        <w:t>Pojedyncze, niezniszczone elementy</w:t>
      </w:r>
      <w:r w:rsidR="004A528D">
        <w:rPr>
          <w:rFonts w:eastAsia="Calibri"/>
        </w:rPr>
        <w:t xml:space="preserve"> drewniane</w:t>
      </w:r>
      <w:r>
        <w:rPr>
          <w:rFonts w:eastAsia="Calibri"/>
        </w:rPr>
        <w:t xml:space="preserve">, które nie były narażone na zwiększoną wilgoć i niszczące działanie grzybów można poddawać kilkukrotnemu odkażaniu właściwymi </w:t>
      </w:r>
      <w:r w:rsidR="005971B6" w:rsidRPr="00FB5308">
        <w:rPr>
          <w:rFonts w:eastAsia="Calibri"/>
          <w:color w:val="000000" w:themeColor="text1"/>
        </w:rPr>
        <w:t>preparatami, a następnie impregnacji środkami zabezpieczającymi głęboko penetrującymi</w:t>
      </w:r>
      <w:r w:rsidR="00AA6550" w:rsidRPr="00FB5308">
        <w:rPr>
          <w:rFonts w:eastAsia="Calibri"/>
          <w:color w:val="000000" w:themeColor="text1"/>
        </w:rPr>
        <w:t>.</w:t>
      </w:r>
    </w:p>
    <w:p w14:paraId="53618EAC" w14:textId="0871C1DA" w:rsidR="007D7036" w:rsidRPr="00FB5308" w:rsidRDefault="007D7036" w:rsidP="007D7036">
      <w:pPr>
        <w:spacing w:line="360" w:lineRule="auto"/>
        <w:rPr>
          <w:color w:val="000000" w:themeColor="text1"/>
        </w:rPr>
      </w:pPr>
      <w:r w:rsidRPr="00FB5308">
        <w:rPr>
          <w:color w:val="000000" w:themeColor="text1"/>
        </w:rPr>
        <w:t xml:space="preserve">Deska znajdująca się w lapidarium zainfekowana jest stroczkiem domowym. W lapidarium zlokalizowane jest składowisko kamiennych elementów architektonicznych przeznaczonych do renowacji, które ułożone są na regałach wykonanych z drewna oraz na desce przeniesionej z zewnątrz. Ze względu na dużą wilgotność, zarówno powietrza jak i murów oraz klepiska, a </w:t>
      </w:r>
      <w:r w:rsidRPr="00FB5308">
        <w:rPr>
          <w:color w:val="000000" w:themeColor="text1"/>
        </w:rPr>
        <w:lastRenderedPageBreak/>
        <w:t>także niską jakość tego drewna</w:t>
      </w:r>
      <w:r w:rsidR="00FB5308" w:rsidRPr="00FB5308">
        <w:rPr>
          <w:color w:val="000000" w:themeColor="text1"/>
        </w:rPr>
        <w:t xml:space="preserve"> z powodu</w:t>
      </w:r>
      <w:r w:rsidRPr="00FB5308">
        <w:rPr>
          <w:color w:val="000000" w:themeColor="text1"/>
        </w:rPr>
        <w:t xml:space="preserve"> i wcześnie</w:t>
      </w:r>
      <w:r w:rsidR="00FB5308" w:rsidRPr="00FB5308">
        <w:rPr>
          <w:color w:val="000000" w:themeColor="text1"/>
        </w:rPr>
        <w:t>jszej infekcji</w:t>
      </w:r>
      <w:r w:rsidRPr="00FB5308">
        <w:rPr>
          <w:color w:val="000000" w:themeColor="text1"/>
        </w:rPr>
        <w:t xml:space="preserve"> kołatkiem domowym, stroczek zaatakował deskę jako pierwszą. Deskę należy wynieść i poddać utylizacji. Następnie należy wykonać zabiegi dezynfekujące mury i klepiska oraz powierzchownie niezainfekowane drewno.</w:t>
      </w:r>
      <w:r w:rsidR="00FB5308" w:rsidRPr="00FB5308">
        <w:rPr>
          <w:color w:val="000000" w:themeColor="text1"/>
        </w:rPr>
        <w:t xml:space="preserve"> </w:t>
      </w:r>
      <w:r w:rsidRPr="00FB5308">
        <w:rPr>
          <w:color w:val="000000" w:themeColor="text1"/>
        </w:rPr>
        <w:t>Drewno, z którego został wykonany regał, należy obserwować, ponieważ istniejące na rynku preparaty nie są wprost przeznaczone do stosowania na drewnie.</w:t>
      </w:r>
    </w:p>
    <w:p w14:paraId="60AB4A07" w14:textId="77777777" w:rsidR="007D7036" w:rsidRPr="00877DD8" w:rsidRDefault="007D7036" w:rsidP="007D7036">
      <w:pPr>
        <w:spacing w:line="360" w:lineRule="auto"/>
        <w:rPr>
          <w:color w:val="FF0000"/>
        </w:rPr>
      </w:pPr>
    </w:p>
    <w:p w14:paraId="2643DDD0" w14:textId="77777777" w:rsidR="007D7036" w:rsidRPr="00BF5637" w:rsidRDefault="007D7036" w:rsidP="007D7036">
      <w:pPr>
        <w:spacing w:line="360" w:lineRule="auto"/>
        <w:ind w:left="142" w:hanging="142"/>
        <w:rPr>
          <w:color w:val="000000" w:themeColor="text1"/>
        </w:rPr>
      </w:pPr>
      <w:r w:rsidRPr="00BF5637">
        <w:rPr>
          <w:color w:val="000000" w:themeColor="text1"/>
        </w:rPr>
        <w:t>Parametry techniczne preparatu służącego do odkażania zainfekowanych elementów:</w:t>
      </w:r>
    </w:p>
    <w:p w14:paraId="14A1444A" w14:textId="0F2836A8" w:rsidR="007D7036" w:rsidRPr="00BF5637" w:rsidRDefault="007D7036" w:rsidP="007D7036">
      <w:pPr>
        <w:pStyle w:val="Akapitzlist"/>
        <w:numPr>
          <w:ilvl w:val="0"/>
          <w:numId w:val="28"/>
        </w:numPr>
        <w:spacing w:line="360" w:lineRule="auto"/>
        <w:rPr>
          <w:color w:val="000000" w:themeColor="text1"/>
          <w:szCs w:val="24"/>
        </w:rPr>
      </w:pPr>
      <w:r w:rsidRPr="00BF5637">
        <w:rPr>
          <w:color w:val="000000" w:themeColor="text1"/>
          <w:szCs w:val="24"/>
        </w:rPr>
        <w:t xml:space="preserve">Odczyn pH –  od 7 do 8; </w:t>
      </w:r>
    </w:p>
    <w:p w14:paraId="54EF65A0" w14:textId="3A65A1D0" w:rsidR="001B540F" w:rsidRPr="00BF5637" w:rsidRDefault="001B540F" w:rsidP="004D21B5">
      <w:pPr>
        <w:pStyle w:val="Akapitzlist"/>
        <w:numPr>
          <w:ilvl w:val="0"/>
          <w:numId w:val="28"/>
        </w:numPr>
        <w:spacing w:line="360" w:lineRule="auto"/>
        <w:rPr>
          <w:color w:val="000000" w:themeColor="text1"/>
          <w:szCs w:val="24"/>
        </w:rPr>
      </w:pPr>
      <w:r w:rsidRPr="00BF5637">
        <w:rPr>
          <w:color w:val="000000" w:themeColor="text1"/>
          <w:szCs w:val="24"/>
        </w:rPr>
        <w:t>Hamujący rozwój korozji</w:t>
      </w:r>
      <w:r w:rsidR="00BF5637" w:rsidRPr="00BF5637">
        <w:rPr>
          <w:color w:val="000000" w:themeColor="text1"/>
          <w:szCs w:val="24"/>
        </w:rPr>
        <w:t>.</w:t>
      </w:r>
    </w:p>
    <w:p w14:paraId="795FC8D3" w14:textId="6BC28763" w:rsidR="00C74EB8" w:rsidRPr="00C2764E" w:rsidRDefault="00C74EB8" w:rsidP="00973E61">
      <w:pPr>
        <w:pStyle w:val="A2"/>
        <w:rPr>
          <w:color w:val="000000" w:themeColor="text1"/>
        </w:rPr>
      </w:pPr>
      <w:bookmarkStart w:id="71" w:name="_Toc98063004"/>
      <w:bookmarkStart w:id="72" w:name="_Toc178056100"/>
      <w:bookmarkStart w:id="73" w:name="_Toc178152242"/>
      <w:r w:rsidRPr="00C2764E">
        <w:rPr>
          <w:color w:val="000000" w:themeColor="text1"/>
        </w:rPr>
        <w:t>Usuwanie glonów</w:t>
      </w:r>
      <w:bookmarkEnd w:id="71"/>
      <w:r w:rsidR="00F608AA" w:rsidRPr="00C2764E">
        <w:rPr>
          <w:color w:val="000000" w:themeColor="text1"/>
        </w:rPr>
        <w:t xml:space="preserve"> i porostów</w:t>
      </w:r>
      <w:bookmarkEnd w:id="72"/>
      <w:bookmarkEnd w:id="73"/>
    </w:p>
    <w:p w14:paraId="1DA03A8A" w14:textId="7B68587C" w:rsidR="007D7036" w:rsidRPr="00C2764E" w:rsidRDefault="007D7036" w:rsidP="007D7036">
      <w:pPr>
        <w:spacing w:line="360" w:lineRule="auto"/>
        <w:rPr>
          <w:rFonts w:eastAsia="Calibri"/>
          <w:color w:val="000000" w:themeColor="text1"/>
        </w:rPr>
      </w:pPr>
      <w:r w:rsidRPr="00C2764E">
        <w:rPr>
          <w:rFonts w:eastAsia="Calibri"/>
          <w:color w:val="000000" w:themeColor="text1"/>
        </w:rPr>
        <w:t xml:space="preserve">Do usuwania glonów z murów zaleca się stosowanie środka do tego przeznaczonego - po wcześniejszym usunięciu większych elementów (np. przez </w:t>
      </w:r>
      <w:r w:rsidR="00FB5308" w:rsidRPr="00C2764E">
        <w:rPr>
          <w:rFonts w:eastAsia="Calibri"/>
          <w:color w:val="000000" w:themeColor="text1"/>
        </w:rPr>
        <w:t xml:space="preserve">powietrze pod </w:t>
      </w:r>
      <w:r w:rsidRPr="00C2764E">
        <w:rPr>
          <w:rFonts w:eastAsia="Calibri"/>
          <w:color w:val="000000" w:themeColor="text1"/>
        </w:rPr>
        <w:t>ciśnieniem, szczotkowanie itp.).</w:t>
      </w:r>
    </w:p>
    <w:p w14:paraId="26F2721D" w14:textId="6D421295" w:rsidR="007D7036" w:rsidRPr="00C2764E" w:rsidRDefault="007D7036" w:rsidP="007D7036">
      <w:pPr>
        <w:spacing w:line="360" w:lineRule="auto"/>
        <w:rPr>
          <w:color w:val="000000" w:themeColor="text1"/>
        </w:rPr>
      </w:pPr>
      <w:r w:rsidRPr="00C2764E">
        <w:rPr>
          <w:color w:val="000000" w:themeColor="text1"/>
        </w:rPr>
        <w:t>W celu wykonania usunięcia mchów i porostów należy zaopatrzyć się w szczotkę, wałek</w:t>
      </w:r>
      <w:r w:rsidR="00316951" w:rsidRPr="00C2764E">
        <w:rPr>
          <w:color w:val="000000" w:themeColor="text1"/>
        </w:rPr>
        <w:t xml:space="preserve">. </w:t>
      </w:r>
      <w:r w:rsidRPr="00C2764E">
        <w:rPr>
          <w:color w:val="000000" w:themeColor="text1"/>
        </w:rPr>
        <w:t xml:space="preserve">Wszystkie elementy nieprzeznaczone do czyszczenia należy odpowiednio osłonić i zabezpieczyć. </w:t>
      </w:r>
    </w:p>
    <w:p w14:paraId="3E107BEE" w14:textId="2F5CDCAD" w:rsidR="007D7036" w:rsidRPr="00C2764E" w:rsidRDefault="007D7036" w:rsidP="007D7036">
      <w:pPr>
        <w:spacing w:line="360" w:lineRule="auto"/>
        <w:rPr>
          <w:color w:val="000000" w:themeColor="text1"/>
        </w:rPr>
      </w:pPr>
      <w:r w:rsidRPr="00C2764E">
        <w:rPr>
          <w:color w:val="000000" w:themeColor="text1"/>
        </w:rPr>
        <w:t xml:space="preserve">Przed przystąpieniem do usuwania skażenia należy ustalić i w miarę możliwości usunąć jego przyczynę. Przed nałożeniem preparatu usuwającego mchy i porosty należy </w:t>
      </w:r>
      <w:r w:rsidR="005A1B45" w:rsidRPr="00C2764E">
        <w:rPr>
          <w:color w:val="000000" w:themeColor="text1"/>
        </w:rPr>
        <w:t>oczyścić delikatnymi środkami chemicznymi</w:t>
      </w:r>
      <w:r w:rsidRPr="00C2764E">
        <w:rPr>
          <w:color w:val="000000" w:themeColor="text1"/>
        </w:rPr>
        <w:t xml:space="preserve"> powierzchnie objęte skażeniem. </w:t>
      </w:r>
    </w:p>
    <w:p w14:paraId="22E2B598" w14:textId="41E8EB15" w:rsidR="001667B9" w:rsidRDefault="007D7036" w:rsidP="00FF7EB2">
      <w:pPr>
        <w:spacing w:line="360" w:lineRule="auto"/>
        <w:rPr>
          <w:color w:val="000000" w:themeColor="text1"/>
        </w:rPr>
      </w:pPr>
      <w:r w:rsidRPr="00C2764E">
        <w:rPr>
          <w:color w:val="000000" w:themeColor="text1"/>
        </w:rPr>
        <w:t xml:space="preserve">Po nałożeniu preparatu  zaleca się zmyć powierzchnię rozproszonym strumieniem wody, opcjonalnie z użyciem szczotki z twardym włosem. </w:t>
      </w:r>
      <w:r w:rsidR="00C2764E">
        <w:rPr>
          <w:color w:val="000000" w:themeColor="text1"/>
        </w:rPr>
        <w:t xml:space="preserve">Nie można moczyć miękkiego kamienia. </w:t>
      </w:r>
      <w:r w:rsidRPr="00C2764E">
        <w:rPr>
          <w:color w:val="000000" w:themeColor="text1"/>
        </w:rPr>
        <w:t>W przypadku występowania bardzo intensywnego skażenia należy nałożyć kolejną warstwę preparatu.</w:t>
      </w:r>
      <w:r w:rsidR="00C2764E">
        <w:rPr>
          <w:color w:val="000000" w:themeColor="text1"/>
        </w:rPr>
        <w:t xml:space="preserve"> </w:t>
      </w:r>
    </w:p>
    <w:p w14:paraId="1E59BE94" w14:textId="77777777" w:rsidR="00403323" w:rsidRDefault="00403323" w:rsidP="00FF7EB2">
      <w:pPr>
        <w:spacing w:line="360" w:lineRule="auto"/>
        <w:rPr>
          <w:color w:val="000000" w:themeColor="text1"/>
        </w:rPr>
      </w:pPr>
    </w:p>
    <w:p w14:paraId="36565DF5" w14:textId="77777777" w:rsidR="00403323" w:rsidRPr="00771447" w:rsidRDefault="00403323" w:rsidP="00403323">
      <w:pPr>
        <w:spacing w:line="360" w:lineRule="auto"/>
        <w:ind w:left="142" w:firstLine="0"/>
      </w:pPr>
      <w:bookmarkStart w:id="74" w:name="_Hlk178154509"/>
      <w:r w:rsidRPr="00771447">
        <w:t>Parametry techniczne preparatu</w:t>
      </w:r>
      <w:r>
        <w:t xml:space="preserve"> </w:t>
      </w:r>
      <w:r w:rsidRPr="00771447">
        <w:t xml:space="preserve">służącego do </w:t>
      </w:r>
      <w:r>
        <w:t>hydrofobizacji powierzchni posadzki</w:t>
      </w:r>
      <w:r w:rsidRPr="00771447">
        <w:t>:</w:t>
      </w:r>
    </w:p>
    <w:p w14:paraId="2A5F3F65" w14:textId="35FE7770" w:rsidR="00403323" w:rsidRDefault="00403323" w:rsidP="00403323">
      <w:pPr>
        <w:pStyle w:val="Akapitzlist"/>
        <w:numPr>
          <w:ilvl w:val="0"/>
          <w:numId w:val="28"/>
        </w:numPr>
        <w:spacing w:line="360" w:lineRule="auto"/>
        <w:rPr>
          <w:color w:val="000000" w:themeColor="text1"/>
          <w:szCs w:val="24"/>
        </w:rPr>
      </w:pPr>
      <w:r>
        <w:rPr>
          <w:color w:val="000000" w:themeColor="text1"/>
          <w:szCs w:val="24"/>
        </w:rPr>
        <w:t>Paroprzepuszczalny</w:t>
      </w:r>
      <w:r w:rsidRPr="00E61681">
        <w:rPr>
          <w:color w:val="000000" w:themeColor="text1"/>
          <w:szCs w:val="24"/>
        </w:rPr>
        <w:t>;</w:t>
      </w:r>
    </w:p>
    <w:p w14:paraId="65D3DE82" w14:textId="7FA8C074" w:rsidR="00403323" w:rsidRDefault="003F4419" w:rsidP="00403323">
      <w:pPr>
        <w:pStyle w:val="Akapitzlist"/>
        <w:numPr>
          <w:ilvl w:val="0"/>
          <w:numId w:val="28"/>
        </w:numPr>
        <w:spacing w:line="360" w:lineRule="auto"/>
        <w:rPr>
          <w:color w:val="000000" w:themeColor="text1"/>
          <w:szCs w:val="24"/>
        </w:rPr>
      </w:pPr>
      <w:r>
        <w:rPr>
          <w:color w:val="000000" w:themeColor="text1"/>
          <w:szCs w:val="24"/>
        </w:rPr>
        <w:t>Niepalny;</w:t>
      </w:r>
    </w:p>
    <w:p w14:paraId="304E432A" w14:textId="77777777" w:rsidR="00D6554B" w:rsidRDefault="00D6554B" w:rsidP="00D6554B">
      <w:pPr>
        <w:pStyle w:val="Akapitzlist"/>
        <w:numPr>
          <w:ilvl w:val="0"/>
          <w:numId w:val="28"/>
        </w:numPr>
        <w:spacing w:line="360" w:lineRule="auto"/>
        <w:rPr>
          <w:color w:val="000000" w:themeColor="text1"/>
          <w:szCs w:val="24"/>
        </w:rPr>
      </w:pPr>
      <w:r>
        <w:rPr>
          <w:color w:val="000000" w:themeColor="text1"/>
          <w:szCs w:val="24"/>
        </w:rPr>
        <w:t>Odporny na działanie wody;</w:t>
      </w:r>
    </w:p>
    <w:p w14:paraId="45737295" w14:textId="77777777" w:rsidR="00D6554B" w:rsidRPr="00E61681" w:rsidRDefault="00D6554B" w:rsidP="00D6554B">
      <w:pPr>
        <w:pStyle w:val="Akapitzlist"/>
        <w:numPr>
          <w:ilvl w:val="0"/>
          <w:numId w:val="28"/>
        </w:numPr>
        <w:spacing w:line="360" w:lineRule="auto"/>
        <w:rPr>
          <w:color w:val="000000" w:themeColor="text1"/>
          <w:szCs w:val="24"/>
        </w:rPr>
      </w:pPr>
      <w:r>
        <w:rPr>
          <w:color w:val="000000" w:themeColor="text1"/>
          <w:szCs w:val="24"/>
        </w:rPr>
        <w:t>Odporny na działanie czynników atmosferycznych.</w:t>
      </w:r>
    </w:p>
    <w:p w14:paraId="62FF226C" w14:textId="77777777" w:rsidR="00D6554B" w:rsidRDefault="00D6554B" w:rsidP="00D6554B">
      <w:pPr>
        <w:spacing w:line="360" w:lineRule="auto"/>
        <w:rPr>
          <w:color w:val="000000" w:themeColor="text1"/>
          <w:szCs w:val="24"/>
        </w:rPr>
      </w:pPr>
    </w:p>
    <w:p w14:paraId="4DAE8F90" w14:textId="06341024" w:rsidR="00FC14E4" w:rsidRPr="00FC14E4" w:rsidRDefault="00FC14E4" w:rsidP="00973E61">
      <w:pPr>
        <w:pStyle w:val="A2"/>
      </w:pPr>
      <w:bookmarkStart w:id="75" w:name="_Toc178056101"/>
      <w:bookmarkStart w:id="76" w:name="_Toc178152243"/>
      <w:bookmarkEnd w:id="74"/>
      <w:r w:rsidRPr="00FC14E4">
        <w:lastRenderedPageBreak/>
        <w:t>Usunięcie folii i wprowadzenie wentylacji</w:t>
      </w:r>
      <w:bookmarkEnd w:id="75"/>
      <w:bookmarkEnd w:id="76"/>
      <w:r w:rsidRPr="00FC14E4">
        <w:t xml:space="preserve"> </w:t>
      </w:r>
    </w:p>
    <w:p w14:paraId="58B9FE09" w14:textId="77777777" w:rsidR="00FE3127" w:rsidRPr="00877DD8" w:rsidRDefault="00FE3127" w:rsidP="00FE3127">
      <w:pPr>
        <w:spacing w:line="360" w:lineRule="auto"/>
      </w:pPr>
      <w:r w:rsidRPr="00FD4988">
        <w:t xml:space="preserve">W stropie drewnianym między lapidarium a galerią prawdopodobnie występuje folia polietylenowa, która ma stanowić paroizolację. Wykonano również podbitkę drewnianą na </w:t>
      </w:r>
      <w:r w:rsidRPr="00877DD8">
        <w:t xml:space="preserve">sztywno, która ulega spaczeniu od wilgoci (pęcznienie). Przy nieodpowiedniej wentylacji drewno gromadzi wilgoć, co sprzyja rozwojowi pleśni i grzybów. Wilgoć, która ulega kondensacji, również prowadzi do uszkodzeń materiałów budowlanych oraz osłabienia struktury stropu. W rezultacie wdał się powłocznik gładki, co dodatkowo komplikuje sytuację i wymaga szybkiej interwencji w celu zabezpieczenia konstrukcji. </w:t>
      </w:r>
    </w:p>
    <w:p w14:paraId="72538000" w14:textId="77777777" w:rsidR="00FE3127" w:rsidRPr="00877DD8" w:rsidRDefault="00FE3127" w:rsidP="00FE3127">
      <w:pPr>
        <w:spacing w:line="360" w:lineRule="auto"/>
        <w:rPr>
          <w:rFonts w:eastAsia="Calibri"/>
        </w:rPr>
      </w:pPr>
      <w:r w:rsidRPr="00877DD8">
        <w:rPr>
          <w:rFonts w:eastAsia="Calibri"/>
        </w:rPr>
        <w:t>Zalecane jest usunięcie folii oraz obniżenie wilgotności powietrza w lapidarium poprzez wprowadzenie systemów wentylacyjnych w obiekcie.</w:t>
      </w:r>
    </w:p>
    <w:p w14:paraId="08626CF3" w14:textId="7430D382" w:rsidR="00FE3127" w:rsidRPr="00877DD8" w:rsidRDefault="00FE3127" w:rsidP="00FE3127">
      <w:pPr>
        <w:spacing w:line="360" w:lineRule="auto"/>
      </w:pPr>
      <w:r w:rsidRPr="00877DD8">
        <w:t>W galerii należy również zadbać o drewnianą podłogę, aby zapobiec wdania się grzybów czy pleśni. Drewniana deska powinna być odpowietrzana od spodu, dlatego w galerii należy przywrócić wentylację desek podłogowych od spodu. Zaleca się zamontowanie kratek, które umożliwią wentylację desek od spodu.</w:t>
      </w:r>
    </w:p>
    <w:p w14:paraId="42FA5DF3" w14:textId="294787EF" w:rsidR="00FE3127" w:rsidRDefault="00FE3127" w:rsidP="00FE3127">
      <w:pPr>
        <w:spacing w:line="360" w:lineRule="auto"/>
      </w:pPr>
      <w:r w:rsidRPr="00877DD8">
        <w:t>Ze względu na to, że wilgotność powietrza przez cały rok jest podwyższona i niemal przez cały rok występuje zjawisko punktu rosy na elementach murowych, należy bezwzględnie obniżyć wilgotność powietrza, stosując system</w:t>
      </w:r>
      <w:r w:rsidRPr="00FD4988">
        <w:t xml:space="preserve"> wentylacyjny w pomieszczeniach, takich jak pomieszczenie kas, lapidarium pod galerią, galerii oraz WC. Proponuje się zastosowanie instalacji rur wywiewnych. Zapewnienie odpowiedniej cyrkulacji powietrza jest kluczowe dla utrzymania zdrowego mikroklimatu i ochrony eksponatów.</w:t>
      </w:r>
    </w:p>
    <w:p w14:paraId="5AB18897" w14:textId="2FFF6FFD" w:rsidR="001667B9" w:rsidRPr="001667B9" w:rsidRDefault="001667B9" w:rsidP="00973E61">
      <w:pPr>
        <w:pStyle w:val="A2"/>
      </w:pPr>
      <w:bookmarkStart w:id="77" w:name="_Toc178152244"/>
      <w:r w:rsidRPr="001667B9">
        <w:t xml:space="preserve">Wpływ wilgoci na degradację murów oraz ogólne wymagania </w:t>
      </w:r>
      <w:r w:rsidR="00973E61">
        <w:t>renowacyjne</w:t>
      </w:r>
      <w:bookmarkEnd w:id="77"/>
    </w:p>
    <w:p w14:paraId="42791AFF" w14:textId="5DA0BB6F" w:rsidR="001667B9" w:rsidRPr="00877DD8" w:rsidRDefault="001667B9" w:rsidP="001667B9">
      <w:pPr>
        <w:spacing w:line="360" w:lineRule="auto"/>
        <w:rPr>
          <w:color w:val="000000" w:themeColor="text1"/>
        </w:rPr>
      </w:pPr>
      <w:r w:rsidRPr="00877DD8">
        <w:rPr>
          <w:color w:val="000000" w:themeColor="text1"/>
        </w:rPr>
        <w:t>Wilgoć prowadzi do osłabienia struktury murów obiektu, co jest szczególnie widoczne w postaci licznych odłamków zaprawy, wskazujących na poważną korozję chemiczną, fizyczną oraz mrozową.</w:t>
      </w:r>
      <w:r w:rsidR="00877DD8" w:rsidRPr="00877DD8">
        <w:rPr>
          <w:color w:val="000000" w:themeColor="text1"/>
        </w:rPr>
        <w:t xml:space="preserve"> Woda opadowa wypłukuje materiały, a zamarzająca w materiale murowym powoduje jego rozsadzanie.</w:t>
      </w:r>
    </w:p>
    <w:p w14:paraId="1C8A4E37" w14:textId="77777777" w:rsidR="001667B9" w:rsidRPr="00877DD8" w:rsidRDefault="001667B9" w:rsidP="001667B9">
      <w:pPr>
        <w:spacing w:line="360" w:lineRule="auto"/>
        <w:rPr>
          <w:color w:val="000000" w:themeColor="text1"/>
        </w:rPr>
      </w:pPr>
      <w:r w:rsidRPr="00877DD8">
        <w:rPr>
          <w:color w:val="000000" w:themeColor="text1"/>
        </w:rPr>
        <w:t xml:space="preserve"> Z wizji lokalnej wynika, że twardość i stan wytrzymałości kamienia są zróżnicowane, a zaprawy – zarówno oryginalne, jak i wtórne – różnią się składem, co sprawia, że dobór materiałów do renowacji wymaga staranności. </w:t>
      </w:r>
    </w:p>
    <w:p w14:paraId="04E3C9CF" w14:textId="408DD752" w:rsidR="001667B9" w:rsidRPr="00877DD8" w:rsidRDefault="001667B9" w:rsidP="001667B9">
      <w:pPr>
        <w:spacing w:line="360" w:lineRule="auto"/>
        <w:rPr>
          <w:color w:val="000000" w:themeColor="text1"/>
        </w:rPr>
      </w:pPr>
      <w:r w:rsidRPr="00877DD8">
        <w:rPr>
          <w:color w:val="000000" w:themeColor="text1"/>
        </w:rPr>
        <w:t xml:space="preserve">Większość z tych materiałów wymaga stanu matowo-wilgotnego przed nałożeniem nowego materiału naprawczego, co umożliwia prawidłowe wiązanie nowych materiałów. Zbyt sucha powierzchnia mogłaby powodować zbyt szybkie wchłanianie wody z nowych </w:t>
      </w:r>
      <w:r w:rsidRPr="00877DD8">
        <w:rPr>
          <w:color w:val="000000" w:themeColor="text1"/>
        </w:rPr>
        <w:lastRenderedPageBreak/>
        <w:t>materiałów, co osłabiłoby ich trwałość, natomiast zbyt mokra mogłaby zakłócać proces wiązania i prowadzić do wad strukturalnych.</w:t>
      </w:r>
    </w:p>
    <w:p w14:paraId="37176FD0" w14:textId="1AFF18FE" w:rsidR="00F608AA" w:rsidRDefault="005F2246" w:rsidP="00973E61">
      <w:pPr>
        <w:pStyle w:val="A2"/>
      </w:pPr>
      <w:bookmarkStart w:id="78" w:name="_Toc178056102"/>
      <w:bookmarkStart w:id="79" w:name="_Toc178152245"/>
      <w:r>
        <w:t>Reprofilacja i h</w:t>
      </w:r>
      <w:r w:rsidR="00F608AA">
        <w:t>ydrofobizacja posadzki w Sali Rycerskiej</w:t>
      </w:r>
      <w:bookmarkEnd w:id="78"/>
      <w:bookmarkEnd w:id="79"/>
    </w:p>
    <w:p w14:paraId="3C4E9A9C" w14:textId="23A76B07" w:rsidR="00E13347" w:rsidRPr="00877DD8" w:rsidRDefault="00E13347" w:rsidP="00E13347">
      <w:pPr>
        <w:spacing w:line="360" w:lineRule="auto"/>
        <w:rPr>
          <w:color w:val="000000" w:themeColor="text1"/>
        </w:rPr>
      </w:pPr>
      <w:r w:rsidRPr="00877DD8">
        <w:rPr>
          <w:color w:val="000000" w:themeColor="text1"/>
        </w:rPr>
        <w:t xml:space="preserve">Aby zapewnić odpowiedni odpływ wody i poprawić funkcjonalność przestrzeni zaleca się wykonanie reprofilacji spadków w Sali </w:t>
      </w:r>
      <w:r w:rsidR="0016030B">
        <w:rPr>
          <w:color w:val="000000" w:themeColor="text1"/>
        </w:rPr>
        <w:t>R</w:t>
      </w:r>
      <w:r w:rsidRPr="00877DD8">
        <w:rPr>
          <w:color w:val="000000" w:themeColor="text1"/>
        </w:rPr>
        <w:t>ycerskiej. Proces ten powinien polegać na precyzyjnym ukształtowaniu podłogi, przy jednoczesnym zachowaniu oryginalnych materiałów i detali architektonicznych.</w:t>
      </w:r>
    </w:p>
    <w:p w14:paraId="2ED2215F" w14:textId="77777777" w:rsidR="00EA1919" w:rsidRPr="00877DD8" w:rsidRDefault="00EA1919" w:rsidP="00EA1919">
      <w:pPr>
        <w:spacing w:line="360" w:lineRule="auto"/>
        <w:rPr>
          <w:color w:val="000000" w:themeColor="text1"/>
          <w:szCs w:val="24"/>
        </w:rPr>
      </w:pPr>
      <w:r w:rsidRPr="00877DD8">
        <w:rPr>
          <w:color w:val="000000" w:themeColor="text1"/>
          <w:szCs w:val="24"/>
        </w:rPr>
        <w:t xml:space="preserve">Należy zachować oryginalny wygląd istniejącej posadzki. W tym celu zaleca się używanie materiałów i powłok bezbarwnych zachowując oryginalny wygląd posadzki, nie powodując zmian kolorystycznych. Zastosowany materiał nie powinien posiadać w swoim składzie rozpuszczalników </w:t>
      </w:r>
    </w:p>
    <w:p w14:paraId="4E56FEAC" w14:textId="175CF3FC" w:rsidR="00EA1919" w:rsidRPr="00877DD8" w:rsidRDefault="00EA1919" w:rsidP="00EA1919">
      <w:pPr>
        <w:spacing w:line="360" w:lineRule="auto"/>
        <w:rPr>
          <w:color w:val="000000" w:themeColor="text1"/>
          <w:szCs w:val="24"/>
        </w:rPr>
      </w:pPr>
      <w:r w:rsidRPr="00877DD8">
        <w:rPr>
          <w:color w:val="000000" w:themeColor="text1"/>
          <w:szCs w:val="24"/>
        </w:rPr>
        <w:t>W celu zabezpieczenia posadzki w Sali Rycerskiej należy zastosować  środek do czyszczenia i konserwacji wyrobów kamieniarskich. Dobierając system naprawy zwrócić uwagę na  możliwość zastosowania materiałów na zewnątrz.</w:t>
      </w:r>
    </w:p>
    <w:p w14:paraId="7A74D90F" w14:textId="726A772E" w:rsidR="00EA1919" w:rsidRPr="00877DD8" w:rsidRDefault="00EA1919" w:rsidP="00EA1919">
      <w:pPr>
        <w:spacing w:line="360" w:lineRule="auto"/>
        <w:ind w:firstLine="0"/>
        <w:rPr>
          <w:color w:val="000000" w:themeColor="text1"/>
          <w:szCs w:val="24"/>
        </w:rPr>
      </w:pPr>
      <w:r w:rsidRPr="00877DD8">
        <w:rPr>
          <w:color w:val="000000" w:themeColor="text1"/>
          <w:szCs w:val="24"/>
        </w:rPr>
        <w:t>Powierzchnię zainfekowaną glonami, przed zastosowaniem preparatu należy wstępnie oczyścić z nalotu. Technologię czyszczenia powierzchni  należy wykonać  ręcznie lub</w:t>
      </w:r>
      <w:r w:rsidR="00B07C9F" w:rsidRPr="00877DD8">
        <w:rPr>
          <w:color w:val="000000" w:themeColor="text1"/>
          <w:szCs w:val="24"/>
        </w:rPr>
        <w:t xml:space="preserve"> </w:t>
      </w:r>
      <w:r w:rsidRPr="00877DD8">
        <w:rPr>
          <w:color w:val="000000" w:themeColor="text1"/>
          <w:szCs w:val="24"/>
        </w:rPr>
        <w:t xml:space="preserve">mechanicznie. </w:t>
      </w:r>
    </w:p>
    <w:p w14:paraId="6FB806B6" w14:textId="77777777" w:rsidR="00EA1919" w:rsidRPr="00877DD8" w:rsidRDefault="00EA1919" w:rsidP="00EA1919">
      <w:pPr>
        <w:spacing w:line="360" w:lineRule="auto"/>
        <w:ind w:firstLine="0"/>
        <w:rPr>
          <w:color w:val="000000" w:themeColor="text1"/>
          <w:szCs w:val="24"/>
        </w:rPr>
      </w:pPr>
      <w:r w:rsidRPr="00877DD8">
        <w:rPr>
          <w:color w:val="000000" w:themeColor="text1"/>
          <w:szCs w:val="24"/>
        </w:rPr>
        <w:t xml:space="preserve">Preparat usuwający glony nanosić  na oczyszczone mechanicznie lub ręcznie powłoki. Nie należy preparatu rozcieńczać przed użyciem. Preparat musi być naniesiony równomiernie na całą powierzchnię. Unikać pozostawiania obszarów, na których zarodniki grzybów i alg mogłyby się powtórnie rozwijać. </w:t>
      </w:r>
    </w:p>
    <w:p w14:paraId="2A70339E" w14:textId="643B67EC" w:rsidR="009D3E84" w:rsidRPr="00877DD8" w:rsidRDefault="00EA1919" w:rsidP="001667B9">
      <w:pPr>
        <w:spacing w:line="360" w:lineRule="auto"/>
        <w:ind w:firstLine="709"/>
        <w:rPr>
          <w:color w:val="000000" w:themeColor="text1"/>
          <w:szCs w:val="24"/>
        </w:rPr>
      </w:pPr>
      <w:r w:rsidRPr="00877DD8">
        <w:rPr>
          <w:color w:val="000000" w:themeColor="text1"/>
          <w:szCs w:val="24"/>
        </w:rPr>
        <w:t xml:space="preserve">Dodatkowo zaleca się użyć preparat hydrobofizujący, który nie zmienia kolorystki podłoża, zachowuje </w:t>
      </w:r>
      <w:r w:rsidR="009D3E84" w:rsidRPr="00877DD8">
        <w:rPr>
          <w:color w:val="000000" w:themeColor="text1"/>
          <w:szCs w:val="24"/>
        </w:rPr>
        <w:t>paroprzepuszczalność</w:t>
      </w:r>
      <w:r w:rsidRPr="00877DD8">
        <w:rPr>
          <w:color w:val="000000" w:themeColor="text1"/>
          <w:szCs w:val="24"/>
        </w:rPr>
        <w:t xml:space="preserve"> i jest odporny na czynniki atmosferyczne. Preparat musi posiadać pozytywną ocenę do stosowania na zabytkowych podłożach.</w:t>
      </w:r>
      <w:r w:rsidR="009D3E84" w:rsidRPr="00877DD8">
        <w:rPr>
          <w:color w:val="000000" w:themeColor="text1"/>
          <w:szCs w:val="24"/>
        </w:rPr>
        <w:t xml:space="preserve"> </w:t>
      </w:r>
      <w:r w:rsidRPr="00877DD8">
        <w:rPr>
          <w:color w:val="000000" w:themeColor="text1"/>
          <w:szCs w:val="24"/>
        </w:rPr>
        <w:t xml:space="preserve"> Aplikację preparatu  można wykonywać zarówno pędzlem lub przez natrysk do pełnego i równomiernego wysycenia podłoża. Impregnacja powinna być wykonywana podczas suchej, bezdeszczowej pogody. </w:t>
      </w:r>
      <w:r w:rsidR="00877DD8" w:rsidRPr="00877DD8">
        <w:rPr>
          <w:color w:val="000000" w:themeColor="text1"/>
          <w:szCs w:val="24"/>
        </w:rPr>
        <w:t>Przed wykonaniem impregnacji należy oczyścić posadzkę, wpusty i rzygacze.</w:t>
      </w:r>
    </w:p>
    <w:p w14:paraId="145195CA" w14:textId="77777777" w:rsidR="00877DD8" w:rsidRDefault="00877DD8" w:rsidP="001667B9">
      <w:pPr>
        <w:spacing w:line="360" w:lineRule="auto"/>
        <w:ind w:firstLine="709"/>
        <w:rPr>
          <w:color w:val="00B050"/>
          <w:szCs w:val="24"/>
        </w:rPr>
      </w:pPr>
    </w:p>
    <w:p w14:paraId="6709CCFA" w14:textId="331B8847" w:rsidR="00403323" w:rsidRPr="00771447" w:rsidRDefault="00403323" w:rsidP="00403323">
      <w:pPr>
        <w:spacing w:line="360" w:lineRule="auto"/>
        <w:ind w:left="142" w:firstLine="0"/>
      </w:pPr>
      <w:bookmarkStart w:id="80" w:name="_Hlk178154875"/>
      <w:r w:rsidRPr="00771447">
        <w:t>Parametry techniczne preparatu</w:t>
      </w:r>
      <w:r>
        <w:t xml:space="preserve"> </w:t>
      </w:r>
      <w:r w:rsidRPr="00771447">
        <w:t xml:space="preserve">służącego do </w:t>
      </w:r>
      <w:r>
        <w:t>hydrofobizacji powierzchni posadzki</w:t>
      </w:r>
      <w:r w:rsidRPr="00771447">
        <w:t>:</w:t>
      </w:r>
    </w:p>
    <w:p w14:paraId="4369212F" w14:textId="7734D153" w:rsidR="005D5CA6" w:rsidRPr="00E61681" w:rsidRDefault="00E61681" w:rsidP="00432956">
      <w:pPr>
        <w:pStyle w:val="Akapitzlist"/>
        <w:numPr>
          <w:ilvl w:val="0"/>
          <w:numId w:val="28"/>
        </w:numPr>
        <w:spacing w:line="360" w:lineRule="auto"/>
        <w:rPr>
          <w:color w:val="000000" w:themeColor="text1"/>
          <w:szCs w:val="24"/>
        </w:rPr>
      </w:pPr>
      <w:r w:rsidRPr="00E61681">
        <w:rPr>
          <w:color w:val="000000" w:themeColor="text1"/>
          <w:szCs w:val="24"/>
        </w:rPr>
        <w:t>Nieblokujący</w:t>
      </w:r>
      <w:r w:rsidR="005D5CA6" w:rsidRPr="00E61681">
        <w:rPr>
          <w:color w:val="000000" w:themeColor="text1"/>
          <w:szCs w:val="24"/>
        </w:rPr>
        <w:t xml:space="preserve"> dyfuzyjności podłoża;</w:t>
      </w:r>
    </w:p>
    <w:p w14:paraId="332AE729" w14:textId="77777777" w:rsidR="005D5CA6" w:rsidRPr="00E61681" w:rsidRDefault="005D5CA6" w:rsidP="005D5CA6">
      <w:pPr>
        <w:pStyle w:val="Akapitzlist"/>
        <w:numPr>
          <w:ilvl w:val="0"/>
          <w:numId w:val="28"/>
        </w:numPr>
        <w:spacing w:line="360" w:lineRule="auto"/>
        <w:rPr>
          <w:color w:val="000000" w:themeColor="text1"/>
          <w:szCs w:val="24"/>
        </w:rPr>
      </w:pPr>
      <w:r w:rsidRPr="00E61681">
        <w:rPr>
          <w:color w:val="000000" w:themeColor="text1"/>
          <w:szCs w:val="24"/>
        </w:rPr>
        <w:t>Klasyfikacja wg PN EN 1504-2:2006;</w:t>
      </w:r>
    </w:p>
    <w:p w14:paraId="7220A3F2" w14:textId="2286C2EF" w:rsidR="005D5CA6" w:rsidRPr="00E61681" w:rsidRDefault="005D5CA6" w:rsidP="005D5CA6">
      <w:pPr>
        <w:pStyle w:val="Akapitzlist"/>
        <w:numPr>
          <w:ilvl w:val="0"/>
          <w:numId w:val="28"/>
        </w:numPr>
        <w:spacing w:line="360" w:lineRule="auto"/>
        <w:rPr>
          <w:color w:val="000000" w:themeColor="text1"/>
          <w:szCs w:val="24"/>
        </w:rPr>
      </w:pPr>
      <w:r w:rsidRPr="00E61681">
        <w:rPr>
          <w:color w:val="000000" w:themeColor="text1"/>
          <w:szCs w:val="24"/>
        </w:rPr>
        <w:t xml:space="preserve">Nasiąkliwość wodą:  </w:t>
      </w:r>
      <w:r w:rsidRPr="00E61681">
        <w:rPr>
          <w:color w:val="000000" w:themeColor="text1"/>
        </w:rPr>
        <w:t xml:space="preserve">– </w:t>
      </w:r>
      <w:r w:rsidR="00EA1919" w:rsidRPr="00E61681">
        <w:rPr>
          <w:color w:val="000000" w:themeColor="text1"/>
          <w:szCs w:val="24"/>
        </w:rPr>
        <w:t xml:space="preserve">w </w:t>
      </w:r>
      <w:r w:rsidRPr="00E61681">
        <w:rPr>
          <w:color w:val="000000" w:themeColor="text1"/>
          <w:szCs w:val="24"/>
        </w:rPr>
        <w:t>porównaniu z próbką niezaimpregnowaną  &lt;7,5%;</w:t>
      </w:r>
    </w:p>
    <w:p w14:paraId="693E635D" w14:textId="1D0103DD" w:rsidR="005D5CA6" w:rsidRPr="00E61681" w:rsidRDefault="005D5CA6" w:rsidP="005D5CA6">
      <w:pPr>
        <w:pStyle w:val="Akapitzlist"/>
        <w:spacing w:line="360" w:lineRule="auto"/>
        <w:ind w:left="1825" w:firstLine="299"/>
        <w:rPr>
          <w:color w:val="000000" w:themeColor="text1"/>
          <w:szCs w:val="24"/>
        </w:rPr>
      </w:pPr>
      <w:r w:rsidRPr="00E61681">
        <w:rPr>
          <w:color w:val="000000" w:themeColor="text1"/>
          <w:szCs w:val="24"/>
        </w:rPr>
        <w:t xml:space="preserve">                 </w:t>
      </w:r>
      <w:r w:rsidRPr="00E61681">
        <w:rPr>
          <w:color w:val="000000" w:themeColor="text1"/>
        </w:rPr>
        <w:t xml:space="preserve"> – </w:t>
      </w:r>
      <w:r w:rsidRPr="00E61681">
        <w:rPr>
          <w:color w:val="000000" w:themeColor="text1"/>
          <w:szCs w:val="24"/>
        </w:rPr>
        <w:t>po zanurzeniu w roztworze alkaliów  &lt;10%</w:t>
      </w:r>
      <w:r w:rsidR="00403323">
        <w:rPr>
          <w:color w:val="000000" w:themeColor="text1"/>
          <w:szCs w:val="24"/>
        </w:rPr>
        <w:t>.</w:t>
      </w:r>
    </w:p>
    <w:p w14:paraId="1E3EE590" w14:textId="358FCBAB" w:rsidR="00B80560" w:rsidRDefault="00B80560" w:rsidP="00973E61">
      <w:pPr>
        <w:pStyle w:val="A2"/>
      </w:pPr>
      <w:bookmarkStart w:id="81" w:name="_Toc178056103"/>
      <w:bookmarkStart w:id="82" w:name="_Toc178152246"/>
      <w:bookmarkEnd w:id="80"/>
      <w:r>
        <w:lastRenderedPageBreak/>
        <w:t>Talkowanie wapienia miękkiego</w:t>
      </w:r>
      <w:bookmarkEnd w:id="81"/>
      <w:bookmarkEnd w:id="82"/>
    </w:p>
    <w:p w14:paraId="57E97DC4" w14:textId="2C9A7B96" w:rsidR="00B80560" w:rsidRPr="00B80560" w:rsidRDefault="00B80560" w:rsidP="00B80560">
      <w:pPr>
        <w:spacing w:line="360" w:lineRule="auto"/>
      </w:pPr>
      <w:r w:rsidRPr="00B80560">
        <w:t>Proces talkowania rozpoczyna się od starannego przygotowania powierzchni kamienia. W pierwszej kolejności należy usunąć wszelkie luźne fragmenty, brud oraz zanieczyszczenia z powierzchni wapienia. Do tego celu używa się szczotek o miękkim włosiu lub strumieni powietrza, aby nie uszkodzić delikatnej struktury kamienia. Powierzchnia musi być całkowicie sucha przed przystąpieniem do dalszych działań.</w:t>
      </w:r>
    </w:p>
    <w:p w14:paraId="338ABE37" w14:textId="77777777" w:rsidR="00B80560" w:rsidRPr="00B80560" w:rsidRDefault="00B80560" w:rsidP="00B80560">
      <w:pPr>
        <w:spacing w:line="360" w:lineRule="auto"/>
      </w:pPr>
      <w:r w:rsidRPr="00B80560">
        <w:t>Talkowanie polega na nałożeniu talku na powierzchnię wapienia. Talk, będący materiałem o właściwościach absorbujących, jest równomiernie aplikowany na kamień, gdzie wypełnia pory i szczeliny. Jego działanie polega na zwiększeniu stabilności kamienia poprzez wzmocnienie struktury i zmniejszenie jego porowatości. Talk działa także jako bariera, ograniczając wchłanianie wilgoci przez wapień, co jest szczególnie istotne w kontekście ochrony przed działaniem czynników atmosferycznych.</w:t>
      </w:r>
    </w:p>
    <w:p w14:paraId="6CB0210A" w14:textId="77777777" w:rsidR="00B80560" w:rsidRPr="00B80560" w:rsidRDefault="00B80560" w:rsidP="00B80560">
      <w:pPr>
        <w:spacing w:line="360" w:lineRule="auto"/>
      </w:pPr>
      <w:r w:rsidRPr="00B80560">
        <w:t>Po nałożeniu talku, należy wmasować go w powierzchnię kamienia, aby zapewnić jego głębsze wniknięcie i skuteczne wypełnienie porów. Proces ten może być wykonywany ręcznie lub za pomocą narzędzi, które umożliwiają równomierne rozprowadzenie talku. Po wmasowaniu nadmiar talku zostaje usunięty, a powierzchnia kamienia oczyszczona z pozostałości.</w:t>
      </w:r>
    </w:p>
    <w:p w14:paraId="3BF06D67" w14:textId="77777777" w:rsidR="00B80560" w:rsidRPr="00B80560" w:rsidRDefault="00B80560" w:rsidP="00B80560">
      <w:pPr>
        <w:spacing w:line="360" w:lineRule="auto"/>
      </w:pPr>
      <w:r w:rsidRPr="00B80560">
        <w:t>Korzyści płynące z talkowania wapienia miękkiego obejmują zwiększenie odporności kamienia na działanie wilgoci oraz poprawę jego struktury, co w konsekwencji przyczynia się do dłuższej trwałości murów. Talkowanie jest metodą, która wspiera konserwację bez wprowadzania do procesu nowych, obcych materiałów, co jest szczególnie istotne w przypadku zabytkowych obiektów.</w:t>
      </w:r>
    </w:p>
    <w:p w14:paraId="56C22B40" w14:textId="039B6051" w:rsidR="00B80560" w:rsidRDefault="00B80560" w:rsidP="00B80560">
      <w:pPr>
        <w:spacing w:line="360" w:lineRule="auto"/>
      </w:pPr>
      <w:r w:rsidRPr="00B80560">
        <w:t>Warto również zaznaczyć, że przed przystąpieniem do talkowania zaleca się przeprowadzenie testów na małych, niewidocznych fragmentach kamienia, aby ocenić skuteczność oraz bezpieczeństwo stosowanej metody. Talkowanie wapienia miękkiego w zabytk</w:t>
      </w:r>
      <w:r>
        <w:t>ach</w:t>
      </w:r>
      <w:r w:rsidRPr="00B80560">
        <w:t xml:space="preserve"> wymaga dużej precyzji i delikatności, aby nie naruszyć integralności historycznego materiału.</w:t>
      </w:r>
    </w:p>
    <w:p w14:paraId="6A5C8D73" w14:textId="5FDE8D5B" w:rsidR="00B80560" w:rsidRDefault="00B80560" w:rsidP="00973E61">
      <w:pPr>
        <w:pStyle w:val="A2"/>
      </w:pPr>
      <w:bookmarkStart w:id="83" w:name="_Toc178056104"/>
      <w:bookmarkStart w:id="84" w:name="_Toc178152247"/>
      <w:r>
        <w:t>Laser</w:t>
      </w:r>
      <w:r w:rsidR="00BC4286">
        <w:t>owe oczyszczanie</w:t>
      </w:r>
      <w:bookmarkEnd w:id="83"/>
      <w:bookmarkEnd w:id="84"/>
    </w:p>
    <w:p w14:paraId="6A3797A6" w14:textId="12704FFA" w:rsidR="00FE3127" w:rsidRPr="000F33B6" w:rsidRDefault="00FE3127" w:rsidP="00FE3127">
      <w:pPr>
        <w:spacing w:line="360" w:lineRule="auto"/>
      </w:pPr>
      <w:r w:rsidRPr="000F33B6">
        <w:t xml:space="preserve">Czyszczenie laserowe, oparte na zjawisku ablacji laserowej, to innowacyjny proces, który polega na usuwaniu zanieczyszczeń z powierzchni materiału za pomocą skoncentrowanej wiązki światła laserowego. Pod wpływem energii lasera, zanieczyszczenia są natychmiastowo </w:t>
      </w:r>
      <w:r w:rsidRPr="000F33B6">
        <w:lastRenderedPageBreak/>
        <w:t>przekształcane w parę, co pozwala na precyzyjne i bezkontaktowe usuwanie nawet najdelikatniejszych warstw.</w:t>
      </w:r>
    </w:p>
    <w:p w14:paraId="71C198BD" w14:textId="77777777" w:rsidR="00FE3127" w:rsidRPr="000F33B6" w:rsidRDefault="00FE3127" w:rsidP="00FE3127">
      <w:pPr>
        <w:spacing w:line="360" w:lineRule="auto"/>
      </w:pPr>
      <w:r w:rsidRPr="000F33B6">
        <w:t xml:space="preserve">Laserowe czyszczenie sprawdzi się na takich typach powierzchni, jak kamień czy cegła. </w:t>
      </w:r>
    </w:p>
    <w:p w14:paraId="2B0D77E8" w14:textId="7212B79B" w:rsidR="00FE3127" w:rsidRPr="000F33B6" w:rsidRDefault="00FE3127" w:rsidP="00FE3127">
      <w:pPr>
        <w:spacing w:line="360" w:lineRule="auto"/>
      </w:pPr>
      <w:r w:rsidRPr="000F33B6">
        <w:t xml:space="preserve">Laser może być stosowany do czyszczenia zarówno miękkich, jak i twardych rodzajów kamienia. Czyszczenie laserowe, zwłaszcza w kontekście zabytków, to niezwykle precyzyjna i skuteczna metoda, która pozwala na zachowanie autentyczności i wartości historycznych obiektów. </w:t>
      </w:r>
    </w:p>
    <w:p w14:paraId="3EBDD2D4" w14:textId="29213F08" w:rsidR="00FE3127" w:rsidRPr="000F33B6" w:rsidRDefault="00FE3127" w:rsidP="00FE3127">
      <w:pPr>
        <w:spacing w:line="360" w:lineRule="auto"/>
      </w:pPr>
      <w:r w:rsidRPr="000F33B6">
        <w:t xml:space="preserve">Przed przystąpieniem do czyszczenia, kluczowe jest przeprowadzenie dokładnej analizy pod kątem rodzaju użytego materiału oraz zidentyfikowanie rodzaju zanieczyszczeń. Następnie należy przeprowadzić  próby miejscowe, aby przetestować skuteczność wybranych ustawień. Skoncentrowana wiązka laserowa ma możliwość regulacji szerokości i głębokości działania wiązki, co pozwala na stopniowe usuwanie kolejnych warstw zanieczyszczeń, odkrywając oryginalną powierzchnię obiektu. Dzięki precyzyjnemu sterowaniu możliwe jest czyszczenie zarówno na powierzchniach płaskich, jak i w trudno dostępnych miejscach, takich jak wgłębienia czy mikrouszkodzenia. W przeciwieństwie do metod wykorzystujących ścierniwa czy chemikalia, czyszczenie laserowe jest całkowicie bezodpadowe i nie generuje szkodliwych substancji. </w:t>
      </w:r>
      <w:r w:rsidR="000F33B6" w:rsidRPr="000F33B6">
        <w:t>Należy stosować dopiero po oczyszczeniu z większych zanieczyszczeń innymi metodami.</w:t>
      </w:r>
    </w:p>
    <w:p w14:paraId="134DD6CD" w14:textId="77777777" w:rsidR="00FE3127" w:rsidRDefault="00FE3127" w:rsidP="00FE3127">
      <w:pPr>
        <w:spacing w:line="360" w:lineRule="auto"/>
      </w:pPr>
      <w:r w:rsidRPr="000F33B6">
        <w:t>Po zakończeniu procesu czyszczenia należy sprawdzić, czy wszystkie zanieczyszczenia zostały skutecznie</w:t>
      </w:r>
      <w:r w:rsidRPr="00BA69F7">
        <w:t xml:space="preserve"> usunięte oraz czy nie doszło do uszkodzeń oryginalnego materiału. Można również zastosować środki ochronne, które pomogą zabezpieczyć powierzchnię przed przyszłymi zanieczyszczeniami.</w:t>
      </w:r>
    </w:p>
    <w:p w14:paraId="2DD77301" w14:textId="4A5D3167" w:rsidR="00BC4286" w:rsidRDefault="00BC4286" w:rsidP="00973E61">
      <w:pPr>
        <w:pStyle w:val="A2"/>
      </w:pPr>
      <w:bookmarkStart w:id="85" w:name="_Toc178056105"/>
      <w:bookmarkStart w:id="86" w:name="_Toc178152248"/>
      <w:r>
        <w:t>Szkiełkowanie powierzchni murów</w:t>
      </w:r>
      <w:bookmarkEnd w:id="85"/>
      <w:bookmarkEnd w:id="86"/>
    </w:p>
    <w:p w14:paraId="41AE6788" w14:textId="7E154921" w:rsidR="00BC4286" w:rsidRPr="000F33B6" w:rsidRDefault="00BC4286" w:rsidP="00881B1E">
      <w:pPr>
        <w:spacing w:line="360" w:lineRule="auto"/>
        <w:rPr>
          <w:color w:val="000000" w:themeColor="text1"/>
          <w:szCs w:val="24"/>
        </w:rPr>
      </w:pPr>
      <w:r w:rsidRPr="000F33B6">
        <w:rPr>
          <w:color w:val="000000" w:themeColor="text1"/>
          <w:szCs w:val="24"/>
        </w:rPr>
        <w:t xml:space="preserve">Czyszczenie murów </w:t>
      </w:r>
      <w:r w:rsidR="005F2246" w:rsidRPr="000F33B6">
        <w:rPr>
          <w:color w:val="000000" w:themeColor="text1"/>
          <w:szCs w:val="24"/>
        </w:rPr>
        <w:t xml:space="preserve">zaleca się </w:t>
      </w:r>
      <w:r w:rsidRPr="000F33B6">
        <w:rPr>
          <w:color w:val="000000" w:themeColor="text1"/>
          <w:szCs w:val="24"/>
        </w:rPr>
        <w:t>wykonać za pomocą s</w:t>
      </w:r>
      <w:r w:rsidR="00FE3127" w:rsidRPr="000F33B6">
        <w:rPr>
          <w:color w:val="000000" w:themeColor="text1"/>
          <w:szCs w:val="24"/>
        </w:rPr>
        <w:t>z</w:t>
      </w:r>
      <w:r w:rsidRPr="000F33B6">
        <w:rPr>
          <w:color w:val="000000" w:themeColor="text1"/>
          <w:szCs w:val="24"/>
        </w:rPr>
        <w:t xml:space="preserve">kiełkowania, aby czyszczona powierzchnia pozostała gładka i czysta. Wybierając rodzaj ścierniw należy posługiwać się skalą Mohsa. </w:t>
      </w:r>
      <w:r w:rsidR="00C533C7" w:rsidRPr="000F33B6">
        <w:rPr>
          <w:color w:val="000000" w:themeColor="text1"/>
          <w:szCs w:val="24"/>
        </w:rPr>
        <w:t>Z</w:t>
      </w:r>
      <w:r w:rsidRPr="000F33B6">
        <w:rPr>
          <w:color w:val="000000" w:themeColor="text1"/>
          <w:szCs w:val="24"/>
        </w:rPr>
        <w:t xml:space="preserve"> uwagi na to, iż zastosowanie twardszego ścierniwa może spowodować pojawienie się wyżłobień na powierzchniach czyszczonych</w:t>
      </w:r>
      <w:r w:rsidR="00C533C7" w:rsidRPr="000F33B6">
        <w:rPr>
          <w:color w:val="000000" w:themeColor="text1"/>
          <w:szCs w:val="24"/>
        </w:rPr>
        <w:t xml:space="preserve"> zaleca się zastosowanie mączki wapiennej – </w:t>
      </w:r>
      <w:r w:rsidR="00C533C7" w:rsidRPr="000F33B6">
        <w:rPr>
          <w:color w:val="000000" w:themeColor="text1"/>
          <w:szCs w:val="24"/>
        </w:rPr>
        <w:br/>
        <w:t>3 w skali Mohsa.</w:t>
      </w:r>
    </w:p>
    <w:p w14:paraId="0BD2383F" w14:textId="5CEA73EA" w:rsidR="00BC4286" w:rsidRDefault="00BC4286" w:rsidP="00BC4286">
      <w:pPr>
        <w:spacing w:line="360" w:lineRule="auto"/>
        <w:rPr>
          <w:szCs w:val="24"/>
        </w:rPr>
      </w:pPr>
      <w:r>
        <w:rPr>
          <w:szCs w:val="24"/>
        </w:rPr>
        <w:t xml:space="preserve">Dobierając ciśnienie robocze dyszy </w:t>
      </w:r>
      <w:r w:rsidRPr="0083417F">
        <w:rPr>
          <w:szCs w:val="24"/>
        </w:rPr>
        <w:t>musi być odpowiednio dobrane do</w:t>
      </w:r>
      <w:r>
        <w:rPr>
          <w:szCs w:val="24"/>
        </w:rPr>
        <w:t xml:space="preserve"> opracowanej powierzchni</w:t>
      </w:r>
      <w:r w:rsidRPr="0083417F">
        <w:rPr>
          <w:szCs w:val="24"/>
        </w:rPr>
        <w:t>, jeśli chodzi o estetykę wykonania, powinno być mniejsze</w:t>
      </w:r>
      <w:r>
        <w:rPr>
          <w:szCs w:val="24"/>
        </w:rPr>
        <w:t>.</w:t>
      </w:r>
    </w:p>
    <w:p w14:paraId="44FE9A35" w14:textId="77777777" w:rsidR="003F6B68" w:rsidRDefault="003F6B68" w:rsidP="00BC4286">
      <w:pPr>
        <w:spacing w:line="360" w:lineRule="auto"/>
        <w:rPr>
          <w:szCs w:val="24"/>
        </w:rPr>
      </w:pPr>
    </w:p>
    <w:p w14:paraId="7B08CDB0" w14:textId="77777777" w:rsidR="003F6B68" w:rsidRDefault="003F6B68" w:rsidP="00BC4286">
      <w:pPr>
        <w:spacing w:line="360" w:lineRule="auto"/>
        <w:rPr>
          <w:szCs w:val="24"/>
        </w:rPr>
      </w:pPr>
    </w:p>
    <w:p w14:paraId="192B39B7" w14:textId="6F6AC6DC" w:rsidR="00AB3849" w:rsidRPr="00AB3849" w:rsidRDefault="00AB3849" w:rsidP="00973E61">
      <w:pPr>
        <w:pStyle w:val="A2"/>
      </w:pPr>
      <w:bookmarkStart w:id="87" w:name="_Toc178056106"/>
      <w:bookmarkStart w:id="88" w:name="_Toc178152249"/>
      <w:r>
        <w:lastRenderedPageBreak/>
        <w:t>Zabezpieczenie koron murów</w:t>
      </w:r>
      <w:bookmarkEnd w:id="87"/>
      <w:bookmarkEnd w:id="88"/>
    </w:p>
    <w:p w14:paraId="492AC541" w14:textId="028A10E3" w:rsidR="004F2A5E" w:rsidRDefault="00AB3849" w:rsidP="00B07C9F">
      <w:pPr>
        <w:spacing w:line="360" w:lineRule="auto"/>
        <w:rPr>
          <w:color w:val="000000" w:themeColor="text1"/>
        </w:rPr>
      </w:pPr>
      <w:r w:rsidRPr="000F33B6">
        <w:rPr>
          <w:color w:val="000000" w:themeColor="text1"/>
        </w:rPr>
        <w:t>Po usunięciu istniejących warstw zabezpieczających korony muru, należy oczyścić je z korozji biologicznej, a następnie zgodnie z zaleceniami projektu budowlanego [18] dokonać zabezpieczenia korony murów</w:t>
      </w:r>
      <w:r w:rsidR="000F33B6" w:rsidRPr="000F33B6">
        <w:rPr>
          <w:color w:val="000000" w:themeColor="text1"/>
        </w:rPr>
        <w:t xml:space="preserve"> wykonując obróbki z blachy ołowianej.</w:t>
      </w:r>
    </w:p>
    <w:p w14:paraId="71043ABF" w14:textId="77777777" w:rsidR="00806282" w:rsidRPr="004F7744" w:rsidRDefault="00806282" w:rsidP="00806282">
      <w:pPr>
        <w:spacing w:line="360" w:lineRule="auto"/>
        <w:rPr>
          <w:rFonts w:eastAsia="Calibri"/>
          <w:color w:val="000000" w:themeColor="text1"/>
          <w:szCs w:val="24"/>
        </w:rPr>
      </w:pPr>
      <w:r w:rsidRPr="004F7744">
        <w:rPr>
          <w:color w:val="000000" w:themeColor="text1"/>
          <w:szCs w:val="24"/>
        </w:rPr>
        <w:t xml:space="preserve">Do wykonania izolacji należy zastosować preparat modyfikowany polimerami. Materiał służy do uszczelniania elementów budowlanych w przypadku narażenia na wodę rozbryzgową na cokołach ścian. Ponadto, chroni przed wodą podciągającą kapilarnie przez ściany wewnętrzne oraz ściany stykające się z gruntem. Dodatkowo preparaty modyfikowane polimerami są odporne na działanie agresywnych chemikaliów i soli, a także wytrzymują niekorzystne warunki pogodowe, takie jak mróz i intensywne opady. </w:t>
      </w:r>
    </w:p>
    <w:p w14:paraId="4A4EAF6A" w14:textId="77777777" w:rsidR="00806282" w:rsidRDefault="00806282" w:rsidP="00806282">
      <w:pPr>
        <w:spacing w:after="0" w:afterAutospacing="0" w:line="360" w:lineRule="auto"/>
        <w:contextualSpacing w:val="0"/>
        <w:rPr>
          <w:color w:val="000000" w:themeColor="text1"/>
          <w:szCs w:val="24"/>
        </w:rPr>
      </w:pPr>
      <w:r w:rsidRPr="004F7744">
        <w:rPr>
          <w:rFonts w:eastAsia="Calibri"/>
          <w:color w:val="000000" w:themeColor="text1"/>
          <w:szCs w:val="24"/>
        </w:rPr>
        <w:t>Warto również zastosować wodoodporną zaprawę tynkarską</w:t>
      </w:r>
      <w:r>
        <w:rPr>
          <w:rFonts w:eastAsia="Calibri"/>
          <w:color w:val="000000" w:themeColor="text1"/>
          <w:szCs w:val="24"/>
        </w:rPr>
        <w:t>, c</w:t>
      </w:r>
      <w:r w:rsidRPr="004F7744">
        <w:rPr>
          <w:color w:val="000000" w:themeColor="text1"/>
          <w:szCs w:val="24"/>
        </w:rPr>
        <w:t>echuj</w:t>
      </w:r>
      <w:r>
        <w:rPr>
          <w:color w:val="000000" w:themeColor="text1"/>
          <w:szCs w:val="24"/>
        </w:rPr>
        <w:t>ącą</w:t>
      </w:r>
      <w:r w:rsidRPr="004F7744">
        <w:rPr>
          <w:color w:val="000000" w:themeColor="text1"/>
          <w:szCs w:val="24"/>
        </w:rPr>
        <w:t xml:space="preserve"> się wysoką stabilnością, szybkim wiązaniem oraz odpornością na siarczany</w:t>
      </w:r>
      <w:r>
        <w:rPr>
          <w:color w:val="000000" w:themeColor="text1"/>
          <w:szCs w:val="24"/>
        </w:rPr>
        <w:t xml:space="preserve"> - p</w:t>
      </w:r>
      <w:r w:rsidRPr="004F7744">
        <w:rPr>
          <w:color w:val="000000" w:themeColor="text1"/>
          <w:szCs w:val="24"/>
        </w:rPr>
        <w:t xml:space="preserve">rodukt do stosowania w trudnych warunkach. Dzięki kompensacji skurczu, zaprawa </w:t>
      </w:r>
      <w:r>
        <w:rPr>
          <w:color w:val="000000" w:themeColor="text1"/>
          <w:szCs w:val="24"/>
        </w:rPr>
        <w:t xml:space="preserve">powinna </w:t>
      </w:r>
      <w:r w:rsidRPr="004F7744">
        <w:rPr>
          <w:color w:val="000000" w:themeColor="text1"/>
          <w:szCs w:val="24"/>
        </w:rPr>
        <w:t>minimaliz</w:t>
      </w:r>
      <w:r>
        <w:rPr>
          <w:color w:val="000000" w:themeColor="text1"/>
          <w:szCs w:val="24"/>
        </w:rPr>
        <w:t>ować</w:t>
      </w:r>
      <w:r w:rsidRPr="004F7744">
        <w:rPr>
          <w:color w:val="000000" w:themeColor="text1"/>
          <w:szCs w:val="24"/>
        </w:rPr>
        <w:t xml:space="preserve"> ryzyko pęknięć, co</w:t>
      </w:r>
      <w:r>
        <w:rPr>
          <w:color w:val="000000" w:themeColor="text1"/>
          <w:szCs w:val="24"/>
        </w:rPr>
        <w:t xml:space="preserve"> ma</w:t>
      </w:r>
      <w:r w:rsidRPr="004F7744">
        <w:rPr>
          <w:color w:val="000000" w:themeColor="text1"/>
          <w:szCs w:val="24"/>
        </w:rPr>
        <w:t xml:space="preserve"> przekłada</w:t>
      </w:r>
      <w:r>
        <w:rPr>
          <w:color w:val="000000" w:themeColor="text1"/>
          <w:szCs w:val="24"/>
        </w:rPr>
        <w:t>ć</w:t>
      </w:r>
      <w:r w:rsidRPr="004F7744">
        <w:rPr>
          <w:color w:val="000000" w:themeColor="text1"/>
          <w:szCs w:val="24"/>
        </w:rPr>
        <w:t xml:space="preserve"> się na większą trwałość konstrukcji. </w:t>
      </w:r>
    </w:p>
    <w:p w14:paraId="3065FC93" w14:textId="6C0FDADA" w:rsidR="00C74EB8" w:rsidRDefault="00227DA8" w:rsidP="00973E61">
      <w:pPr>
        <w:pStyle w:val="A2"/>
      </w:pPr>
      <w:bookmarkStart w:id="89" w:name="_Toc178056107"/>
      <w:bookmarkStart w:id="90" w:name="_Toc178152250"/>
      <w:r>
        <w:t>Usuwanie przyczyn korozji tynków</w:t>
      </w:r>
      <w:bookmarkEnd w:id="89"/>
      <w:bookmarkEnd w:id="90"/>
    </w:p>
    <w:p w14:paraId="37F19707" w14:textId="250D6C05" w:rsidR="00227DA8" w:rsidRDefault="00227DA8" w:rsidP="00C83584">
      <w:pPr>
        <w:spacing w:line="360" w:lineRule="auto"/>
      </w:pPr>
      <w:r>
        <w:t>Występująca korozja tynków, ma ścisły związek z zawilgoceniem pochodzącym</w:t>
      </w:r>
      <w:r>
        <w:br/>
        <w:t xml:space="preserve">z zewnątrz, z ziemi, ponieważ budynek nie posiada wykonanych </w:t>
      </w:r>
      <w:r w:rsidR="00C83584">
        <w:t>hydroizolacji</w:t>
      </w:r>
      <w:r>
        <w:t xml:space="preserve"> i izolacji murów</w:t>
      </w:r>
      <w:r w:rsidR="00035187">
        <w:t>.</w:t>
      </w:r>
    </w:p>
    <w:p w14:paraId="62058F93" w14:textId="2A51DD78" w:rsidR="00C83584" w:rsidRDefault="005F2246" w:rsidP="00771447">
      <w:pPr>
        <w:pStyle w:val="A3"/>
      </w:pPr>
      <w:bookmarkStart w:id="91" w:name="_Toc178056108"/>
      <w:bookmarkStart w:id="92" w:name="_Toc178152251"/>
      <w:r w:rsidRPr="00256E9E">
        <w:t xml:space="preserve">Zdjęcie </w:t>
      </w:r>
      <w:proofErr w:type="spellStart"/>
      <w:r w:rsidRPr="00256E9E">
        <w:t>niezabytkowych</w:t>
      </w:r>
      <w:proofErr w:type="spellEnd"/>
      <w:r w:rsidRPr="00256E9E">
        <w:t xml:space="preserve"> </w:t>
      </w:r>
      <w:r>
        <w:t>tynków</w:t>
      </w:r>
      <w:bookmarkEnd w:id="91"/>
      <w:bookmarkEnd w:id="92"/>
    </w:p>
    <w:p w14:paraId="26E58448" w14:textId="2FB14ABF" w:rsidR="00C83584" w:rsidRDefault="00C83584" w:rsidP="00C83584">
      <w:pPr>
        <w:spacing w:line="360" w:lineRule="auto"/>
        <w:rPr>
          <w:color w:val="000000" w:themeColor="text1"/>
        </w:rPr>
      </w:pPr>
      <w:r w:rsidRPr="00EE31F3">
        <w:rPr>
          <w:color w:val="000000" w:themeColor="text1"/>
        </w:rPr>
        <w:t xml:space="preserve">Roboty remontowe należy rozpocząć od </w:t>
      </w:r>
      <w:r w:rsidR="005F2246">
        <w:rPr>
          <w:color w:val="000000" w:themeColor="text1"/>
        </w:rPr>
        <w:t>zdjęcia</w:t>
      </w:r>
      <w:r w:rsidRPr="00EE31F3">
        <w:rPr>
          <w:color w:val="000000" w:themeColor="text1"/>
        </w:rPr>
        <w:t xml:space="preserve"> tynków wewnętrznych</w:t>
      </w:r>
      <w:r w:rsidR="00C807EC">
        <w:rPr>
          <w:color w:val="000000" w:themeColor="text1"/>
        </w:rPr>
        <w:t>, które nie są zabytkowe</w:t>
      </w:r>
      <w:r w:rsidRPr="00EE31F3">
        <w:rPr>
          <w:color w:val="000000" w:themeColor="text1"/>
        </w:rPr>
        <w:t xml:space="preserve">. </w:t>
      </w:r>
      <w:r w:rsidR="005F2EC5" w:rsidRPr="00EE31F3">
        <w:rPr>
          <w:color w:val="000000" w:themeColor="text1"/>
        </w:rPr>
        <w:t>N</w:t>
      </w:r>
      <w:r w:rsidRPr="00EE31F3">
        <w:rPr>
          <w:color w:val="000000" w:themeColor="text1"/>
        </w:rPr>
        <w:t xml:space="preserve">ależy </w:t>
      </w:r>
      <w:r w:rsidR="005F2246">
        <w:rPr>
          <w:color w:val="000000" w:themeColor="text1"/>
        </w:rPr>
        <w:t>zdjąć</w:t>
      </w:r>
      <w:r w:rsidRPr="00EE31F3">
        <w:rPr>
          <w:color w:val="000000" w:themeColor="text1"/>
        </w:rPr>
        <w:t xml:space="preserve"> wszystkie tynki poza granice widocznej korozji na odległość min 50 cm. </w:t>
      </w:r>
      <w:r w:rsidR="00035187">
        <w:rPr>
          <w:color w:val="000000" w:themeColor="text1"/>
        </w:rPr>
        <w:t>Zdejmowanie</w:t>
      </w:r>
      <w:r w:rsidRPr="00EE31F3">
        <w:rPr>
          <w:color w:val="000000" w:themeColor="text1"/>
        </w:rPr>
        <w:t xml:space="preserve"> tynków należy przeprowadzić z zachowaniem struktury muru. </w:t>
      </w:r>
      <w:r w:rsidR="005F2246">
        <w:rPr>
          <w:color w:val="000000" w:themeColor="text1"/>
        </w:rPr>
        <w:t>Zdjęte</w:t>
      </w:r>
      <w:r w:rsidRPr="00EE31F3">
        <w:rPr>
          <w:color w:val="000000" w:themeColor="text1"/>
        </w:rPr>
        <w:t xml:space="preserve"> mury oczyścić dokładnie</w:t>
      </w:r>
      <w:r w:rsidR="005F2246">
        <w:rPr>
          <w:color w:val="000000" w:themeColor="text1"/>
        </w:rPr>
        <w:t xml:space="preserve"> odpowiednimi</w:t>
      </w:r>
      <w:r w:rsidRPr="00EE31F3">
        <w:rPr>
          <w:color w:val="000000" w:themeColor="text1"/>
        </w:rPr>
        <w:t xml:space="preserve"> szczotkami oraz odpylić.</w:t>
      </w:r>
    </w:p>
    <w:p w14:paraId="188FB948" w14:textId="51029541" w:rsidR="00C83584" w:rsidRPr="00256E9E" w:rsidRDefault="004A705E" w:rsidP="00771447">
      <w:pPr>
        <w:pStyle w:val="A3"/>
      </w:pPr>
      <w:bookmarkStart w:id="93" w:name="_Toc178056109"/>
      <w:bookmarkStart w:id="94" w:name="_Toc178152252"/>
      <w:r w:rsidRPr="004A705E">
        <w:t xml:space="preserve">Wykonanie izolacji ścian – </w:t>
      </w:r>
      <w:r w:rsidRPr="00256E9E">
        <w:t>miejscowe prace zgodnie z potrzebami</w:t>
      </w:r>
      <w:bookmarkEnd w:id="93"/>
      <w:bookmarkEnd w:id="94"/>
    </w:p>
    <w:p w14:paraId="3F404DB9" w14:textId="13D11880" w:rsidR="003F3005" w:rsidRPr="003F3005" w:rsidRDefault="003F3005" w:rsidP="003F3005">
      <w:pPr>
        <w:spacing w:after="0" w:afterAutospacing="0" w:line="360" w:lineRule="auto"/>
        <w:contextualSpacing w:val="0"/>
        <w:rPr>
          <w:rFonts w:eastAsia="Calibri"/>
        </w:rPr>
      </w:pPr>
      <w:r w:rsidRPr="003F3005">
        <w:rPr>
          <w:rFonts w:eastAsia="Calibri"/>
        </w:rPr>
        <w:t>Do wykonania izolacji można wykonać iniekcję bezciśnieniową poprzez zastosowanie kremowego preparatu iniekcyjnego na bazie silanów. Materiał poprawia właściwości hydrofobowe podłoża, co pozwala uniknąć przygruntowego zawilgocenia ściany. Dzięki swojej kremowej konsystencji, produkt może być wykorzystywany w poziomych otworach i na niejednorodnych ścianach. Nie występuje ryzyko niekontrolowanego przepływu, tak jak w przypadku wodnych barier poziomych.</w:t>
      </w:r>
    </w:p>
    <w:p w14:paraId="20F28A7A" w14:textId="77777777" w:rsidR="003F3005" w:rsidRPr="003F3005" w:rsidRDefault="003F3005" w:rsidP="003F3005">
      <w:pPr>
        <w:spacing w:after="0" w:afterAutospacing="0" w:line="360" w:lineRule="auto"/>
        <w:contextualSpacing w:val="0"/>
        <w:rPr>
          <w:rFonts w:eastAsia="Calibri"/>
        </w:rPr>
      </w:pPr>
      <w:bookmarkStart w:id="95" w:name="_Hlk177477988"/>
      <w:r w:rsidRPr="003F3005">
        <w:rPr>
          <w:rFonts w:eastAsia="Calibri"/>
        </w:rPr>
        <w:lastRenderedPageBreak/>
        <w:t xml:space="preserve">Środek nie powinien reagować z wodą, natomiast reagować wyłącznie z podłożem. Po reakcji z podłożem, ścianki kapilary stają się hydrofobowe, a podciąganie wody lub wilgoci spowodowane ciśnieniem osmotycznym jest ograniczone, zapewniając suszenie podłoża. </w:t>
      </w:r>
    </w:p>
    <w:p w14:paraId="13B71CC0" w14:textId="77777777" w:rsidR="003F3005" w:rsidRPr="003F3005" w:rsidRDefault="003F3005" w:rsidP="003F3005">
      <w:pPr>
        <w:spacing w:after="0" w:afterAutospacing="0" w:line="360" w:lineRule="auto"/>
        <w:contextualSpacing w:val="0"/>
        <w:rPr>
          <w:rFonts w:eastAsia="Calibri"/>
        </w:rPr>
      </w:pPr>
      <w:r w:rsidRPr="003F3005">
        <w:rPr>
          <w:rFonts w:eastAsia="Calibri"/>
        </w:rPr>
        <w:t xml:space="preserve">Zaletą kremowych środków jest ich konsystencja zapobiegająca wypływaniu produktu z otworów oraz możliwość aplikowania w niepełne struktury jak np. cegła kratówka, mur z pustkami, czy z niepełną spoiną bez dodatkowych nakładów robocizny oraz materiałów wypełniających. </w:t>
      </w:r>
    </w:p>
    <w:bookmarkEnd w:id="95"/>
    <w:p w14:paraId="72D6AE97" w14:textId="77777777" w:rsidR="003F3005" w:rsidRPr="003F3005" w:rsidRDefault="003F3005" w:rsidP="003F3005">
      <w:pPr>
        <w:spacing w:after="0" w:afterAutospacing="0" w:line="360" w:lineRule="auto"/>
        <w:contextualSpacing w:val="0"/>
        <w:rPr>
          <w:rFonts w:eastAsia="Calibri"/>
        </w:rPr>
      </w:pPr>
      <w:r w:rsidRPr="003F3005">
        <w:rPr>
          <w:rFonts w:eastAsia="Calibri"/>
        </w:rPr>
        <w:t>Specyfika budowy murów z kamienia wapiennego na Lubelszczyźnie wskazuje, że poziome spoiny często nie przebiegają równolegle ani wzdłuż, ani w poprzek muru. Ich nieregularność wynika z użycia kamieni o różnych rozmiarach i nieregularnych kształtach, które kamieniarze obrabiali tak, by pasowały do kamieni w niższej warstwie oraz tych sąsiadujących. Powstałe szczeliny wypełniano zaprawą murarską, co sprawia, że ściana jest przekrojowo niejednorodna. Z tego powodu należy wykonywać otwory w spoinach, dążąc do tego, by otwory wiercone pod kątem przecinały co najmniej dwie spoiny poziome.</w:t>
      </w:r>
    </w:p>
    <w:p w14:paraId="5E28B825" w14:textId="0F9DDB2F" w:rsidR="00052908" w:rsidRDefault="003F3005" w:rsidP="003F3005">
      <w:pPr>
        <w:spacing w:after="0" w:afterAutospacing="0" w:line="360" w:lineRule="auto"/>
        <w:contextualSpacing w:val="0"/>
        <w:rPr>
          <w:rFonts w:eastAsia="Calibri"/>
        </w:rPr>
      </w:pPr>
      <w:r w:rsidRPr="003F3005">
        <w:rPr>
          <w:rFonts w:eastAsia="Calibri"/>
        </w:rPr>
        <w:t>Po wykonaniu otworów należy z nich usunąć pył i inne zanieczyszczenia. Zabieg ten ma na celu poprawę absorbcji kremu iniekcyjnego w konstrukcji. Zaleca się stosowanie wprowadzania kremu iniekcyjnego pod niskim ciśnieniem. Materiał należy podawać w taki sposób, aby całkowicie wypełnić otwór. Krótko po aplikacji kremu można przystąpić do wykonywania napraw tynkarskich bez konieczności wypełniania otworów zaprawą mineralną.</w:t>
      </w:r>
    </w:p>
    <w:p w14:paraId="1A3EF5B8" w14:textId="558E9B39" w:rsidR="002C2DF1" w:rsidRPr="00771447" w:rsidRDefault="002C2DF1" w:rsidP="00771447">
      <w:pPr>
        <w:pStyle w:val="A3"/>
      </w:pPr>
      <w:bookmarkStart w:id="96" w:name="_Toc178056110"/>
      <w:bookmarkStart w:id="97" w:name="_Toc178152253"/>
      <w:r w:rsidRPr="00771447">
        <w:t>Izolacja pionowa ścian od wewnątrz</w:t>
      </w:r>
      <w:r w:rsidR="004A705E" w:rsidRPr="00771447">
        <w:t xml:space="preserve"> - opcjonalna</w:t>
      </w:r>
      <w:bookmarkEnd w:id="96"/>
      <w:bookmarkEnd w:id="97"/>
    </w:p>
    <w:p w14:paraId="17E20BFC" w14:textId="2CC510C8" w:rsidR="002C2DF1" w:rsidRPr="006A65ED" w:rsidRDefault="002C2DF1" w:rsidP="00C807EC">
      <w:pPr>
        <w:spacing w:line="360" w:lineRule="auto"/>
        <w:rPr>
          <w:color w:val="000000" w:themeColor="text1"/>
        </w:rPr>
      </w:pPr>
      <w:r>
        <w:t xml:space="preserve">Z powodu zaobserwowania zawilgocenia ściany wewnętrznej oraz braku możliwości jej </w:t>
      </w:r>
      <w:r w:rsidRPr="006A65ED">
        <w:rPr>
          <w:color w:val="000000" w:themeColor="text1"/>
        </w:rPr>
        <w:t>zaizolowania pionowego od zewnątrz należy wykonać izolację wewnętrzną na tzw. ciśnienie ujemne.</w:t>
      </w:r>
    </w:p>
    <w:p w14:paraId="55F289E1" w14:textId="320538D0" w:rsidR="002C2DF1" w:rsidRPr="006A65ED" w:rsidRDefault="002C2DF1" w:rsidP="00C807EC">
      <w:pPr>
        <w:spacing w:line="360" w:lineRule="auto"/>
        <w:rPr>
          <w:color w:val="000000" w:themeColor="text1"/>
        </w:rPr>
      </w:pPr>
      <w:r w:rsidRPr="006A65ED">
        <w:rPr>
          <w:color w:val="000000" w:themeColor="text1"/>
        </w:rPr>
        <w:t>W ścianie wewnętrznej, oddzielającej pomieszczenie korytarza od części niepodpiwniczonej należy wykonać przeponę poziomą, w ścianie oddzielającej oraz przeponę pionową na tej ścianie  na pełną wysokość między posadzką</w:t>
      </w:r>
      <w:r w:rsidR="00EE31F3" w:rsidRPr="006A65ED">
        <w:rPr>
          <w:color w:val="000000" w:themeColor="text1"/>
        </w:rPr>
        <w:t>,</w:t>
      </w:r>
      <w:r w:rsidRPr="006A65ED">
        <w:rPr>
          <w:color w:val="000000" w:themeColor="text1"/>
        </w:rPr>
        <w:t xml:space="preserve"> a stropem podpiwniczenia</w:t>
      </w:r>
      <w:r w:rsidR="000C222A">
        <w:rPr>
          <w:color w:val="000000" w:themeColor="text1"/>
        </w:rPr>
        <w:t>.</w:t>
      </w:r>
      <w:r w:rsidR="004A705E">
        <w:rPr>
          <w:color w:val="000000" w:themeColor="text1"/>
        </w:rPr>
        <w:t xml:space="preserve"> </w:t>
      </w:r>
      <w:r w:rsidRPr="006A65ED">
        <w:rPr>
          <w:color w:val="000000" w:themeColor="text1"/>
        </w:rPr>
        <w:t xml:space="preserve">Izolację wewnętrzną należy wyprowadzić 10 cm poza linię otworów na ścianę </w:t>
      </w:r>
      <w:r w:rsidR="00E61681" w:rsidRPr="006A65ED">
        <w:rPr>
          <w:color w:val="000000" w:themeColor="text1"/>
        </w:rPr>
        <w:t>zewnętrzną. Powierzchnia</w:t>
      </w:r>
      <w:r w:rsidRPr="006A65ED">
        <w:rPr>
          <w:color w:val="000000" w:themeColor="text1"/>
        </w:rPr>
        <w:t xml:space="preserve"> ściany od strony korytarza powinna być </w:t>
      </w:r>
      <w:r w:rsidR="004A705E">
        <w:rPr>
          <w:color w:val="000000" w:themeColor="text1"/>
        </w:rPr>
        <w:t>usunięta</w:t>
      </w:r>
      <w:r w:rsidRPr="006A65ED">
        <w:rPr>
          <w:color w:val="000000" w:themeColor="text1"/>
        </w:rPr>
        <w:t xml:space="preserve"> z warstw tynku, oczyszczona i zabezpieczona przed zawilgoceniem izolacja na </w:t>
      </w:r>
      <w:r w:rsidR="001B45CB" w:rsidRPr="006A65ED">
        <w:rPr>
          <w:color w:val="000000" w:themeColor="text1"/>
        </w:rPr>
        <w:t>tzw.</w:t>
      </w:r>
      <w:r w:rsidRPr="006A65ED">
        <w:rPr>
          <w:color w:val="000000" w:themeColor="text1"/>
        </w:rPr>
        <w:t xml:space="preserve"> ciśnienie ujemne. </w:t>
      </w:r>
    </w:p>
    <w:p w14:paraId="5C2551BF" w14:textId="3C6A9633" w:rsidR="00C807EC" w:rsidRDefault="002C2DF1" w:rsidP="004A705E">
      <w:pPr>
        <w:spacing w:line="360" w:lineRule="auto"/>
        <w:rPr>
          <w:color w:val="000000" w:themeColor="text1"/>
        </w:rPr>
      </w:pPr>
      <w:r w:rsidRPr="006A65ED">
        <w:rPr>
          <w:color w:val="000000" w:themeColor="text1"/>
        </w:rPr>
        <w:t xml:space="preserve">Po </w:t>
      </w:r>
      <w:r w:rsidR="007A7B13">
        <w:rPr>
          <w:color w:val="000000" w:themeColor="text1"/>
        </w:rPr>
        <w:t>zdjęciu</w:t>
      </w:r>
      <w:r w:rsidRPr="006A65ED">
        <w:rPr>
          <w:color w:val="000000" w:themeColor="text1"/>
        </w:rPr>
        <w:t xml:space="preserve"> tynku, wyszczotkowaniu ściany i naniesieniu</w:t>
      </w:r>
      <w:r w:rsidR="001B45CB">
        <w:rPr>
          <w:color w:val="000000" w:themeColor="text1"/>
        </w:rPr>
        <w:t xml:space="preserve"> środka neutralizującego szkodliwe sole budowlane</w:t>
      </w:r>
      <w:r w:rsidRPr="006A65ED">
        <w:rPr>
          <w:color w:val="000000" w:themeColor="text1"/>
        </w:rPr>
        <w:t xml:space="preserve"> należy nałożyć pacą lub pędzlem (w zależności od równości podłoża) </w:t>
      </w:r>
      <w:r w:rsidR="001B45CB">
        <w:rPr>
          <w:color w:val="000000" w:themeColor="text1"/>
        </w:rPr>
        <w:lastRenderedPageBreak/>
        <w:t>mineralny szlam uszczelniający d</w:t>
      </w:r>
      <w:r w:rsidRPr="006A65ED">
        <w:rPr>
          <w:color w:val="000000" w:themeColor="text1"/>
        </w:rPr>
        <w:t>o uzyskania jednolitej, nieprzerwanej powłoki o grubości ok 3</w:t>
      </w:r>
      <w:r w:rsidR="001B45CB">
        <w:rPr>
          <w:color w:val="000000" w:themeColor="text1"/>
        </w:rPr>
        <w:t xml:space="preserve"> </w:t>
      </w:r>
      <w:r w:rsidRPr="006A65ED">
        <w:rPr>
          <w:color w:val="000000" w:themeColor="text1"/>
        </w:rPr>
        <w:t>mm.</w:t>
      </w:r>
      <w:r w:rsidR="004A705E">
        <w:rPr>
          <w:color w:val="000000" w:themeColor="text1"/>
        </w:rPr>
        <w:t xml:space="preserve"> </w:t>
      </w:r>
      <w:r w:rsidRPr="006A65ED">
        <w:rPr>
          <w:color w:val="000000" w:themeColor="text1"/>
        </w:rPr>
        <w:t>Po wyschnięciu izolacji należy przystąpić do nakładania na niej tynków renowacyjnych</w:t>
      </w:r>
      <w:r w:rsidR="004A705E">
        <w:rPr>
          <w:color w:val="000000" w:themeColor="text1"/>
        </w:rPr>
        <w:t>.</w:t>
      </w:r>
    </w:p>
    <w:p w14:paraId="4537B892" w14:textId="77777777" w:rsidR="00403323" w:rsidRDefault="00403323" w:rsidP="00FE3127">
      <w:pPr>
        <w:spacing w:line="360" w:lineRule="auto"/>
        <w:ind w:left="142" w:firstLine="0"/>
      </w:pPr>
    </w:p>
    <w:p w14:paraId="051E520E" w14:textId="165B3CC9" w:rsidR="00FE3127" w:rsidRPr="00771447" w:rsidRDefault="00FE3127" w:rsidP="00FE3127">
      <w:pPr>
        <w:spacing w:line="360" w:lineRule="auto"/>
        <w:ind w:left="142" w:firstLine="0"/>
      </w:pPr>
      <w:bookmarkStart w:id="98" w:name="_Hlk178151050"/>
      <w:r w:rsidRPr="00771447">
        <w:t>Parametry techniczne preparatu służącego do gruntowania murów:</w:t>
      </w:r>
    </w:p>
    <w:p w14:paraId="773E8866" w14:textId="77777777" w:rsidR="00FE3127" w:rsidRPr="00771447" w:rsidRDefault="00FE3127" w:rsidP="00FE3127">
      <w:pPr>
        <w:pStyle w:val="Akapitzlist"/>
        <w:numPr>
          <w:ilvl w:val="0"/>
          <w:numId w:val="28"/>
        </w:numPr>
        <w:spacing w:line="360" w:lineRule="auto"/>
        <w:rPr>
          <w:color w:val="000000" w:themeColor="text1"/>
          <w:szCs w:val="24"/>
        </w:rPr>
      </w:pPr>
      <w:r w:rsidRPr="00771447">
        <w:rPr>
          <w:color w:val="000000" w:themeColor="text1"/>
          <w:szCs w:val="24"/>
        </w:rPr>
        <w:t>Preparat na bazie krzemianów;</w:t>
      </w:r>
    </w:p>
    <w:bookmarkEnd w:id="98"/>
    <w:p w14:paraId="35039C6E" w14:textId="77777777" w:rsidR="00FE3127" w:rsidRPr="00771447" w:rsidRDefault="00FE3127" w:rsidP="00FE3127">
      <w:pPr>
        <w:numPr>
          <w:ilvl w:val="0"/>
          <w:numId w:val="28"/>
        </w:numPr>
        <w:spacing w:line="360" w:lineRule="auto"/>
      </w:pPr>
      <w:r w:rsidRPr="00771447">
        <w:t>Wzmacniający podłoże oraz wiążący pyły;</w:t>
      </w:r>
    </w:p>
    <w:p w14:paraId="6694E6AD" w14:textId="77777777" w:rsidR="00FE3127" w:rsidRPr="00771447" w:rsidRDefault="00FE3127" w:rsidP="00FE3127">
      <w:pPr>
        <w:numPr>
          <w:ilvl w:val="0"/>
          <w:numId w:val="28"/>
        </w:numPr>
        <w:spacing w:line="360" w:lineRule="auto"/>
      </w:pPr>
      <w:r w:rsidRPr="00771447">
        <w:t>Zmniejszający chłonność kapilarną powierzchni elementów budynku;</w:t>
      </w:r>
    </w:p>
    <w:p w14:paraId="796255F5" w14:textId="77777777" w:rsidR="00FE3127" w:rsidRPr="00771447" w:rsidRDefault="00FE3127" w:rsidP="00FE3127">
      <w:pPr>
        <w:numPr>
          <w:ilvl w:val="0"/>
          <w:numId w:val="28"/>
        </w:numPr>
        <w:spacing w:line="360" w:lineRule="auto"/>
      </w:pPr>
      <w:r w:rsidRPr="00771447">
        <w:t>Odporny na rozciąganie i ściskanie przy zginaniu;</w:t>
      </w:r>
    </w:p>
    <w:p w14:paraId="4C889369" w14:textId="77777777" w:rsidR="00FE3127" w:rsidRPr="00771447" w:rsidRDefault="00FE3127" w:rsidP="00FE3127">
      <w:pPr>
        <w:numPr>
          <w:ilvl w:val="0"/>
          <w:numId w:val="28"/>
        </w:numPr>
        <w:spacing w:line="360" w:lineRule="auto"/>
        <w:rPr>
          <w:color w:val="000000" w:themeColor="text1"/>
          <w:szCs w:val="24"/>
        </w:rPr>
      </w:pPr>
      <w:r w:rsidRPr="00771447">
        <w:t>Oporny na oderwanie z podłoża.</w:t>
      </w:r>
    </w:p>
    <w:p w14:paraId="2E8C0347" w14:textId="77777777" w:rsidR="00FE3127" w:rsidRPr="00771447" w:rsidRDefault="00FE3127" w:rsidP="00FE3127">
      <w:pPr>
        <w:spacing w:line="360" w:lineRule="auto"/>
        <w:ind w:left="142" w:firstLine="0"/>
      </w:pPr>
    </w:p>
    <w:p w14:paraId="4C66965B" w14:textId="77777777" w:rsidR="00FE3127" w:rsidRPr="00771447" w:rsidRDefault="00FE3127" w:rsidP="00FE3127">
      <w:pPr>
        <w:spacing w:line="360" w:lineRule="auto"/>
        <w:ind w:left="142" w:firstLine="0"/>
      </w:pPr>
      <w:r w:rsidRPr="00771447">
        <w:t xml:space="preserve">Parametry techniczne preparatu służącego do stosowania w obszarze wody rozpryskowej: </w:t>
      </w:r>
    </w:p>
    <w:p w14:paraId="16A2F98D" w14:textId="77777777" w:rsidR="00FE3127" w:rsidRPr="00771447" w:rsidRDefault="00FE3127" w:rsidP="00FE3127">
      <w:pPr>
        <w:pStyle w:val="Akapitzlist"/>
        <w:numPr>
          <w:ilvl w:val="0"/>
          <w:numId w:val="28"/>
        </w:numPr>
        <w:spacing w:line="360" w:lineRule="auto"/>
        <w:rPr>
          <w:color w:val="000000" w:themeColor="text1"/>
          <w:szCs w:val="24"/>
        </w:rPr>
      </w:pPr>
      <w:r w:rsidRPr="00771447">
        <w:rPr>
          <w:color w:val="000000" w:themeColor="text1"/>
          <w:szCs w:val="24"/>
        </w:rPr>
        <w:t>Masa uszczelniająca nie może zawierać bitumu;</w:t>
      </w:r>
    </w:p>
    <w:p w14:paraId="054C5D8F" w14:textId="77777777" w:rsidR="00FE3127" w:rsidRPr="00771447" w:rsidRDefault="00FE3127" w:rsidP="00FE3127">
      <w:pPr>
        <w:numPr>
          <w:ilvl w:val="0"/>
          <w:numId w:val="28"/>
        </w:numPr>
        <w:spacing w:line="360" w:lineRule="auto"/>
      </w:pPr>
      <w:r w:rsidRPr="00771447">
        <w:t>Masa musi być odporna na działanie siarczanów.</w:t>
      </w:r>
    </w:p>
    <w:p w14:paraId="5DADE76D" w14:textId="77777777" w:rsidR="00FE3127" w:rsidRPr="00771447" w:rsidRDefault="00FE3127" w:rsidP="00FE3127">
      <w:pPr>
        <w:spacing w:line="360" w:lineRule="auto"/>
      </w:pPr>
    </w:p>
    <w:p w14:paraId="73942E71" w14:textId="77777777" w:rsidR="00FE3127" w:rsidRPr="00771447" w:rsidRDefault="00FE3127" w:rsidP="00FE3127">
      <w:pPr>
        <w:spacing w:line="360" w:lineRule="auto"/>
        <w:ind w:left="142" w:firstLine="0"/>
      </w:pPr>
      <w:r w:rsidRPr="00771447">
        <w:t xml:space="preserve">Parametry techniczne preparatu służącego do wykonania przepon: </w:t>
      </w:r>
    </w:p>
    <w:p w14:paraId="16C689D5" w14:textId="77777777" w:rsidR="00FE3127" w:rsidRPr="00771447" w:rsidRDefault="00FE3127" w:rsidP="00FE3127">
      <w:pPr>
        <w:pStyle w:val="Akapitzlist"/>
        <w:numPr>
          <w:ilvl w:val="0"/>
          <w:numId w:val="28"/>
        </w:numPr>
        <w:spacing w:line="360" w:lineRule="auto"/>
        <w:rPr>
          <w:color w:val="000000" w:themeColor="text1"/>
          <w:szCs w:val="24"/>
        </w:rPr>
      </w:pPr>
      <w:r w:rsidRPr="00771447">
        <w:rPr>
          <w:color w:val="000000" w:themeColor="text1"/>
          <w:szCs w:val="24"/>
        </w:rPr>
        <w:t xml:space="preserve">Środek wykazujący działanie </w:t>
      </w:r>
      <w:proofErr w:type="spellStart"/>
      <w:r w:rsidRPr="00771447">
        <w:rPr>
          <w:color w:val="000000" w:themeColor="text1"/>
          <w:szCs w:val="24"/>
        </w:rPr>
        <w:t>hydrofobizujące</w:t>
      </w:r>
      <w:proofErr w:type="spellEnd"/>
      <w:r w:rsidRPr="00771447">
        <w:rPr>
          <w:color w:val="000000" w:themeColor="text1"/>
          <w:szCs w:val="24"/>
        </w:rPr>
        <w:t>;</w:t>
      </w:r>
    </w:p>
    <w:p w14:paraId="59A26FB1" w14:textId="77777777" w:rsidR="00FE3127" w:rsidRPr="00771447" w:rsidRDefault="00FE3127" w:rsidP="00FE3127">
      <w:pPr>
        <w:numPr>
          <w:ilvl w:val="0"/>
          <w:numId w:val="28"/>
        </w:numPr>
        <w:spacing w:line="360" w:lineRule="auto"/>
      </w:pPr>
      <w:r w:rsidRPr="00771447">
        <w:t>Środek zawężający kapilarną strukturę muru;</w:t>
      </w:r>
    </w:p>
    <w:p w14:paraId="47A3C5CC" w14:textId="77777777" w:rsidR="00FE3127" w:rsidRPr="00771447" w:rsidRDefault="00FE3127" w:rsidP="00FE3127">
      <w:pPr>
        <w:numPr>
          <w:ilvl w:val="0"/>
          <w:numId w:val="28"/>
        </w:numPr>
        <w:spacing w:line="360" w:lineRule="auto"/>
      </w:pPr>
      <w:r w:rsidRPr="00771447">
        <w:t>Charakteryzujący się dużą głębokością wnikania;</w:t>
      </w:r>
    </w:p>
    <w:p w14:paraId="70E7FD8C" w14:textId="61FCB38A" w:rsidR="00FE3127" w:rsidRPr="00771447" w:rsidRDefault="00FE3127" w:rsidP="00FE3127">
      <w:pPr>
        <w:numPr>
          <w:ilvl w:val="0"/>
          <w:numId w:val="28"/>
        </w:numPr>
        <w:spacing w:line="360" w:lineRule="auto"/>
      </w:pPr>
      <w:r w:rsidRPr="00771447">
        <w:t>Bezrozpuszczalnikowy</w:t>
      </w:r>
      <w:r w:rsidR="00403323">
        <w:t>.</w:t>
      </w:r>
    </w:p>
    <w:p w14:paraId="0EF6C6EB" w14:textId="7D8691CA" w:rsidR="00FE3127" w:rsidRPr="00771447" w:rsidRDefault="00FE3127" w:rsidP="00FE3127">
      <w:pPr>
        <w:numPr>
          <w:ilvl w:val="0"/>
          <w:numId w:val="28"/>
        </w:numPr>
        <w:spacing w:line="360" w:lineRule="auto"/>
      </w:pPr>
      <w:r w:rsidRPr="00771447">
        <w:t>Dyfuzyjny</w:t>
      </w:r>
      <w:r w:rsidR="00403323">
        <w:t>;</w:t>
      </w:r>
    </w:p>
    <w:p w14:paraId="43D95F00" w14:textId="5F41BBB2" w:rsidR="00FE3127" w:rsidRPr="00771447" w:rsidRDefault="00FE3127" w:rsidP="00FE3127">
      <w:pPr>
        <w:pStyle w:val="Akapitzlist"/>
        <w:numPr>
          <w:ilvl w:val="0"/>
          <w:numId w:val="28"/>
        </w:numPr>
        <w:spacing w:line="360" w:lineRule="auto"/>
        <w:rPr>
          <w:color w:val="000000" w:themeColor="text1"/>
          <w:szCs w:val="24"/>
        </w:rPr>
      </w:pPr>
      <w:r w:rsidRPr="00771447">
        <w:t>Preparat na bazie krzemianów lub silanu.</w:t>
      </w:r>
    </w:p>
    <w:p w14:paraId="15E2435A" w14:textId="006BFB4C" w:rsidR="002C2DF1" w:rsidRPr="00EE31F3" w:rsidRDefault="002C2DF1" w:rsidP="00771447">
      <w:pPr>
        <w:pStyle w:val="A3"/>
      </w:pPr>
      <w:bookmarkStart w:id="99" w:name="_Toc178056111"/>
      <w:bookmarkStart w:id="100" w:name="_Toc178152254"/>
      <w:r w:rsidRPr="00EE31F3">
        <w:t>Zmiana soli na trudnorozpuszczalne</w:t>
      </w:r>
      <w:bookmarkEnd w:id="99"/>
      <w:bookmarkEnd w:id="100"/>
    </w:p>
    <w:p w14:paraId="66A7BF07" w14:textId="77777777" w:rsidR="00B07C9F" w:rsidRPr="00B07C9F" w:rsidRDefault="00B07C9F" w:rsidP="00B07C9F">
      <w:pPr>
        <w:spacing w:line="360" w:lineRule="auto"/>
        <w:rPr>
          <w:color w:val="000000" w:themeColor="text1"/>
        </w:rPr>
      </w:pPr>
      <w:r w:rsidRPr="00B07C9F">
        <w:rPr>
          <w:color w:val="000000" w:themeColor="text1"/>
        </w:rPr>
        <w:t>Ze względu na niewielkie zasolenie muru dla uzyskania najtrwalszego efektu naprawy nie wystarczy powierzchniowe ręczne oczyszczanie muru szczotkami. Należy zamienić pozostałe w warstwach przypowierzchniowych materiału sole na trudnorozpuszczalne.</w:t>
      </w:r>
    </w:p>
    <w:p w14:paraId="4C586B66" w14:textId="16A4A57F" w:rsidR="00B07C9F" w:rsidRPr="00B07C9F" w:rsidRDefault="00B07C9F" w:rsidP="00B07C9F">
      <w:pPr>
        <w:spacing w:line="360" w:lineRule="auto"/>
        <w:rPr>
          <w:color w:val="000000" w:themeColor="text1"/>
        </w:rPr>
      </w:pPr>
      <w:r w:rsidRPr="00B07C9F">
        <w:rPr>
          <w:color w:val="000000" w:themeColor="text1"/>
        </w:rPr>
        <w:t xml:space="preserve">Zastosowanie roztworów impregnujących do przekształcania szkodliwych soli budowlanych pozwala na przekształcenie soli rozpuszczalnych w wodzie, takich jak chlorki i siarczany, w nierozpuszczalne lub trudnorozpuszczalne w wodzie. Dzięki użyciu takich preparatów ograniczamy dostanie się łatworozpuszczalnych soli do świeżego tynku. </w:t>
      </w:r>
    </w:p>
    <w:p w14:paraId="6784A480" w14:textId="07ABE20E" w:rsidR="00B07C9F" w:rsidRDefault="00B07C9F" w:rsidP="00B80560">
      <w:pPr>
        <w:spacing w:line="360" w:lineRule="auto"/>
        <w:rPr>
          <w:color w:val="000000" w:themeColor="text1"/>
        </w:rPr>
      </w:pPr>
      <w:r w:rsidRPr="00B07C9F">
        <w:rPr>
          <w:color w:val="000000" w:themeColor="text1"/>
        </w:rPr>
        <w:lastRenderedPageBreak/>
        <w:t xml:space="preserve">Należy usunąć skażony i uszkodzony niezabytkowy tynk oraz dodatkowy pas tynku wokół niego, który jest w dobrym stanie. Następnie spoiny trzeba wykopać na niewielką głębokość. Po usunięciu tynku i obróbce spoin, należy przetrzeć mur i spoiny szczotką drucianą, aby dokładnie oczyścić powierzchnię. Ważne jest, aby obrobione powierzchnie były jak najbardziej suche przed dalszymi pracami. Kiedy mur jest już odpowiednio przygotowany, należy nałożyć na niego preparat impregnujący. </w:t>
      </w:r>
    </w:p>
    <w:p w14:paraId="376662EA" w14:textId="77777777" w:rsidR="00AC5FD1" w:rsidRDefault="00AC5FD1" w:rsidP="00B80560">
      <w:pPr>
        <w:spacing w:line="360" w:lineRule="auto"/>
        <w:rPr>
          <w:color w:val="000000" w:themeColor="text1"/>
        </w:rPr>
      </w:pPr>
    </w:p>
    <w:p w14:paraId="7CC3D1F7" w14:textId="2AF1FD24" w:rsidR="00AC5FD1" w:rsidRPr="00771447" w:rsidRDefault="00AC5FD1" w:rsidP="00AC5FD1">
      <w:pPr>
        <w:spacing w:line="360" w:lineRule="auto"/>
        <w:ind w:left="142" w:firstLine="0"/>
      </w:pPr>
      <w:bookmarkStart w:id="101" w:name="_Hlk178154723"/>
      <w:r w:rsidRPr="00771447">
        <w:t>Parametry techniczne preparatu</w:t>
      </w:r>
      <w:r>
        <w:t>:</w:t>
      </w:r>
    </w:p>
    <w:p w14:paraId="7F5ADF65" w14:textId="7C03423E" w:rsidR="00AC5FD1" w:rsidRDefault="00AC5FD1" w:rsidP="00AC5FD1">
      <w:pPr>
        <w:pStyle w:val="Akapitzlist"/>
        <w:numPr>
          <w:ilvl w:val="0"/>
          <w:numId w:val="28"/>
        </w:numPr>
        <w:spacing w:line="360" w:lineRule="auto"/>
        <w:rPr>
          <w:color w:val="000000" w:themeColor="text1"/>
          <w:szCs w:val="24"/>
        </w:rPr>
      </w:pPr>
      <w:r w:rsidRPr="00771447">
        <w:rPr>
          <w:color w:val="000000" w:themeColor="text1"/>
          <w:szCs w:val="24"/>
        </w:rPr>
        <w:t>Pr</w:t>
      </w:r>
      <w:r w:rsidR="00D6554B">
        <w:rPr>
          <w:color w:val="000000" w:themeColor="text1"/>
          <w:szCs w:val="24"/>
        </w:rPr>
        <w:t xml:space="preserve">zekształcanie soli budowlanych w </w:t>
      </w:r>
      <w:r>
        <w:rPr>
          <w:color w:val="000000" w:themeColor="text1"/>
          <w:szCs w:val="24"/>
        </w:rPr>
        <w:t xml:space="preserve">nierozpuszczalne lub trudnorozpuszczalne; </w:t>
      </w:r>
    </w:p>
    <w:p w14:paraId="46B96BF8" w14:textId="545180A5" w:rsidR="00AC5FD1" w:rsidRPr="00AC5FD1" w:rsidRDefault="00D6554B" w:rsidP="00BE0575">
      <w:pPr>
        <w:pStyle w:val="Akapitzlist"/>
        <w:numPr>
          <w:ilvl w:val="0"/>
          <w:numId w:val="28"/>
        </w:numPr>
        <w:spacing w:after="160" w:afterAutospacing="0" w:line="360" w:lineRule="auto"/>
        <w:rPr>
          <w:color w:val="000000" w:themeColor="text1"/>
          <w:szCs w:val="24"/>
        </w:rPr>
      </w:pPr>
      <w:r>
        <w:rPr>
          <w:szCs w:val="24"/>
        </w:rPr>
        <w:t>Preparat musi ograniczać pr</w:t>
      </w:r>
      <w:r w:rsidR="00AC5FD1" w:rsidRPr="00AC5FD1">
        <w:rPr>
          <w:szCs w:val="24"/>
        </w:rPr>
        <w:t xml:space="preserve">zedostawanie się soli do tynku renowacyjnego. </w:t>
      </w:r>
    </w:p>
    <w:p w14:paraId="4FFAC975" w14:textId="4C28A242" w:rsidR="002C2DF1" w:rsidRPr="00771447" w:rsidRDefault="002C2DF1" w:rsidP="00771447">
      <w:pPr>
        <w:pStyle w:val="A3"/>
      </w:pPr>
      <w:bookmarkStart w:id="102" w:name="_Toc178056112"/>
      <w:bookmarkStart w:id="103" w:name="_Toc178152255"/>
      <w:bookmarkEnd w:id="101"/>
      <w:r w:rsidRPr="00771447">
        <w:t>Wykonanie tynków renowacyjnych</w:t>
      </w:r>
      <w:bookmarkEnd w:id="102"/>
      <w:bookmarkEnd w:id="103"/>
    </w:p>
    <w:p w14:paraId="3D9F7FEA" w14:textId="71F5F384" w:rsidR="00FE3127" w:rsidRPr="00771447" w:rsidRDefault="00FE3127" w:rsidP="00FE3127">
      <w:pPr>
        <w:spacing w:line="360" w:lineRule="auto"/>
        <w:ind w:firstLine="720"/>
      </w:pPr>
      <w:r w:rsidRPr="00771447">
        <w:t>Po wykonaniu izolacji poziomej murów, ściany należy zostawić do przeschnięcia na okres minimum 1 miesiąca. Po upływie tego okresu należy wykonać pomiar wilgotności murów. Mur powinien po tym czasie osiągnąć poziom muru suchego lub lekko wilgotnego.</w:t>
      </w:r>
    </w:p>
    <w:p w14:paraId="2AFAFD24" w14:textId="77777777" w:rsidR="00FE3127" w:rsidRPr="00771447" w:rsidRDefault="00FE3127" w:rsidP="00FE3127">
      <w:pPr>
        <w:spacing w:line="360" w:lineRule="auto"/>
        <w:ind w:firstLine="720"/>
        <w:rPr>
          <w:rFonts w:eastAsia="Calibri"/>
        </w:rPr>
      </w:pPr>
      <w:r w:rsidRPr="00771447">
        <w:t xml:space="preserve">Po uzyskaniu odpowiedniego odczytu wilgotności i braku podejrzeń nieszczelności izolacji poziomej oraz pionowej można przystąpić do wykonywania tynków </w:t>
      </w:r>
      <w:r w:rsidRPr="00771447">
        <w:rPr>
          <w:rFonts w:eastAsia="Calibri"/>
        </w:rPr>
        <w:t>renowacyjnych. Tynk renowacyjny charakteryzuje się znaczną porowatością, która umożliwia bezpieczne magazynowanie soli pochodzących z muru, bez niszczenia jego struktury. W żadnym przypadku nie mogą to być tynki cementowo – wapienne. Tynki należy nakładać zgodnie z zaleceniami instrukcji WTA 2-2-91 i 2-6-99. Przy stosowaniu tynków renowacyjnych należy przestrzegać wskazówek zalecanych przez producentów. Bardzo ważny jest między innymi czas, który musi minąć przed przystąpieniem do przecierania danej warstwy, aby nie zniszczyć porów tynku oraz nie doprowadzić do wytrącenia spoiwa na powierzchni.</w:t>
      </w:r>
    </w:p>
    <w:p w14:paraId="79CE0C57" w14:textId="77777777" w:rsidR="00FE3127" w:rsidRPr="00771447" w:rsidRDefault="00FE3127" w:rsidP="00FE3127">
      <w:pPr>
        <w:spacing w:after="0" w:afterAutospacing="0" w:line="360" w:lineRule="auto"/>
        <w:ind w:firstLine="720"/>
        <w:contextualSpacing w:val="0"/>
        <w:rPr>
          <w:rFonts w:eastAsia="Calibri"/>
        </w:rPr>
      </w:pPr>
      <w:r w:rsidRPr="00771447">
        <w:rPr>
          <w:rFonts w:eastAsia="Calibri"/>
        </w:rPr>
        <w:t xml:space="preserve">Po oczyszczeniu ścian, zastosowaniu opisanych wcześniej izolacji oraz zastosowaniu preparatu zmieniającego sole muru w trudnorozpuszczalne należy lekko zwilżyć podłoże i przystąpić do wykonania obrzutki zamykającej spoiny i nierówności zaprawą tynkarską podkładową. Tynk podkładowy w postaci obrzutki półkryjącej powinien umożliwiać dyfuzję pary wodnej. </w:t>
      </w:r>
    </w:p>
    <w:p w14:paraId="70BC63A2" w14:textId="77777777" w:rsidR="00FE3127" w:rsidRPr="00771447" w:rsidRDefault="00FE3127" w:rsidP="00FE3127">
      <w:pPr>
        <w:spacing w:after="0" w:afterAutospacing="0" w:line="360" w:lineRule="auto"/>
        <w:contextualSpacing w:val="0"/>
        <w:rPr>
          <w:rFonts w:eastAsia="Calibri"/>
        </w:rPr>
      </w:pPr>
      <w:r w:rsidRPr="00771447">
        <w:rPr>
          <w:rFonts w:eastAsia="Calibri"/>
        </w:rPr>
        <w:t xml:space="preserve">Zaleca się zastosować tynk renowacyjny o właściwościach paroprzepuszczalnych, hydrofobowych i porowatych. Tynk po związaniu jest zdolny do wieloletniej akumulacji skrystalizowanych soli. Dodatkowo można na tynk renowacyjny nanieść drobnoziarnistą </w:t>
      </w:r>
      <w:r w:rsidRPr="00771447">
        <w:rPr>
          <w:rFonts w:eastAsia="Calibri"/>
        </w:rPr>
        <w:lastRenderedPageBreak/>
        <w:t>zaprawę służącą do wygładzania powierzchni tynków. Po wyschnięciu powierzchni szpachlę należy przeszlifować pacą, a następnie pomalować najlepiej farbami wysoko dyfuzyjnymi.</w:t>
      </w:r>
    </w:p>
    <w:p w14:paraId="06472BC6" w14:textId="77777777" w:rsidR="00FE3127" w:rsidRPr="00771447" w:rsidRDefault="00FE3127" w:rsidP="00FE3127">
      <w:pPr>
        <w:spacing w:after="0" w:afterAutospacing="0" w:line="360" w:lineRule="auto"/>
        <w:contextualSpacing w:val="0"/>
        <w:rPr>
          <w:rFonts w:eastAsia="Calibri"/>
        </w:rPr>
      </w:pPr>
    </w:p>
    <w:p w14:paraId="73671063" w14:textId="77777777" w:rsidR="00FE3127" w:rsidRPr="00771447" w:rsidRDefault="00FE3127" w:rsidP="00FE3127">
      <w:pPr>
        <w:spacing w:line="360" w:lineRule="auto"/>
        <w:ind w:left="142" w:firstLine="0"/>
      </w:pPr>
      <w:r w:rsidRPr="00771447">
        <w:t xml:space="preserve">Parametry techniczne tynku podkładowego pod tynk renowacyjny: </w:t>
      </w:r>
    </w:p>
    <w:p w14:paraId="53EC8E6A" w14:textId="77777777" w:rsidR="00FE3127" w:rsidRPr="00771447" w:rsidRDefault="00FE3127" w:rsidP="00FE3127">
      <w:pPr>
        <w:pStyle w:val="Akapitzlist"/>
        <w:numPr>
          <w:ilvl w:val="0"/>
          <w:numId w:val="28"/>
        </w:numPr>
        <w:spacing w:line="360" w:lineRule="auto"/>
        <w:rPr>
          <w:color w:val="000000" w:themeColor="text1"/>
          <w:szCs w:val="24"/>
        </w:rPr>
      </w:pPr>
      <w:r w:rsidRPr="00771447">
        <w:rPr>
          <w:color w:val="000000" w:themeColor="text1"/>
          <w:szCs w:val="24"/>
        </w:rPr>
        <w:t>Wymagania zgodnie z instrukcją WTA nr 2-2-91;</w:t>
      </w:r>
    </w:p>
    <w:p w14:paraId="35205A71" w14:textId="77777777" w:rsidR="00FE3127" w:rsidRPr="00771447" w:rsidRDefault="00FE3127" w:rsidP="00FE3127">
      <w:pPr>
        <w:numPr>
          <w:ilvl w:val="0"/>
          <w:numId w:val="28"/>
        </w:numPr>
        <w:spacing w:line="360" w:lineRule="auto"/>
      </w:pPr>
      <w:r w:rsidRPr="00771447">
        <w:t>Wymagania zgodnie z Instrukcją WTA  nr 2-6-99;</w:t>
      </w:r>
    </w:p>
    <w:p w14:paraId="353A640A" w14:textId="77777777" w:rsidR="00FE3127" w:rsidRPr="00771447" w:rsidRDefault="00FE3127" w:rsidP="00FE3127">
      <w:pPr>
        <w:numPr>
          <w:ilvl w:val="0"/>
          <w:numId w:val="28"/>
        </w:numPr>
        <w:spacing w:line="360" w:lineRule="auto"/>
      </w:pPr>
      <w:r w:rsidRPr="00771447">
        <w:t>Zaprawa wiążąca hydraulicznie.</w:t>
      </w:r>
    </w:p>
    <w:p w14:paraId="1C1C95F2" w14:textId="77777777" w:rsidR="00FE3127" w:rsidRPr="00771447" w:rsidRDefault="00FE3127" w:rsidP="00FE3127">
      <w:pPr>
        <w:spacing w:line="360" w:lineRule="auto"/>
      </w:pPr>
    </w:p>
    <w:p w14:paraId="0FB1353E" w14:textId="77777777" w:rsidR="00FE3127" w:rsidRPr="00771447" w:rsidRDefault="00FE3127" w:rsidP="00FE3127">
      <w:pPr>
        <w:spacing w:line="360" w:lineRule="auto"/>
        <w:ind w:left="142" w:firstLine="0"/>
      </w:pPr>
      <w:r w:rsidRPr="00771447">
        <w:t xml:space="preserve">Parametry techniczne tynku renowacyjnego: </w:t>
      </w:r>
    </w:p>
    <w:p w14:paraId="1C543436" w14:textId="77777777" w:rsidR="00FE3127" w:rsidRPr="00771447" w:rsidRDefault="00FE3127" w:rsidP="00FE3127">
      <w:pPr>
        <w:pStyle w:val="Akapitzlist"/>
        <w:numPr>
          <w:ilvl w:val="0"/>
          <w:numId w:val="28"/>
        </w:numPr>
        <w:spacing w:line="360" w:lineRule="auto"/>
        <w:rPr>
          <w:color w:val="000000" w:themeColor="text1"/>
          <w:szCs w:val="24"/>
        </w:rPr>
      </w:pPr>
      <w:r w:rsidRPr="00771447">
        <w:rPr>
          <w:color w:val="000000" w:themeColor="text1"/>
          <w:szCs w:val="24"/>
        </w:rPr>
        <w:t>Wytrzymałość na ściskanie od 1,5 do 5 MPa;</w:t>
      </w:r>
    </w:p>
    <w:p w14:paraId="6563C74B" w14:textId="77777777" w:rsidR="00FE3127" w:rsidRPr="00771447" w:rsidRDefault="00FE3127" w:rsidP="00FE3127">
      <w:pPr>
        <w:numPr>
          <w:ilvl w:val="0"/>
          <w:numId w:val="28"/>
        </w:numPr>
        <w:spacing w:line="360" w:lineRule="auto"/>
      </w:pPr>
      <w:r w:rsidRPr="00771447">
        <w:t>Głębokość wnikania wody max. 5 mm;</w:t>
      </w:r>
    </w:p>
    <w:p w14:paraId="3FE1739E" w14:textId="77777777" w:rsidR="00FE3127" w:rsidRPr="00771447" w:rsidRDefault="00FE3127" w:rsidP="00FE3127">
      <w:pPr>
        <w:numPr>
          <w:ilvl w:val="0"/>
          <w:numId w:val="28"/>
        </w:numPr>
        <w:spacing w:line="360" w:lineRule="auto"/>
      </w:pPr>
      <w:r w:rsidRPr="00771447">
        <w:t>Porowatość objętościowa min. 40 %;</w:t>
      </w:r>
    </w:p>
    <w:p w14:paraId="5191DC8F" w14:textId="291D8CB5" w:rsidR="00F244E2" w:rsidRPr="00771447" w:rsidRDefault="00FE3127" w:rsidP="00FE3127">
      <w:pPr>
        <w:numPr>
          <w:ilvl w:val="0"/>
          <w:numId w:val="28"/>
        </w:numPr>
        <w:spacing w:line="360" w:lineRule="auto"/>
        <w:rPr>
          <w:color w:val="000000" w:themeColor="text1"/>
          <w:szCs w:val="24"/>
        </w:rPr>
      </w:pPr>
      <w:r w:rsidRPr="00771447">
        <w:t>Współczynnik przepuszczalności pary wodnej μ ≤  12.</w:t>
      </w:r>
    </w:p>
    <w:p w14:paraId="7BE004B2" w14:textId="1FD30D6F" w:rsidR="003F0D33" w:rsidRDefault="003F0D33" w:rsidP="00771447">
      <w:pPr>
        <w:pStyle w:val="A3"/>
      </w:pPr>
      <w:bookmarkStart w:id="104" w:name="_Toc178056113"/>
      <w:bookmarkStart w:id="105" w:name="_Toc178152256"/>
      <w:r>
        <w:t>Wykonanie reprofilacji spoin</w:t>
      </w:r>
      <w:bookmarkEnd w:id="104"/>
      <w:bookmarkEnd w:id="105"/>
    </w:p>
    <w:p w14:paraId="53ADB2E1" w14:textId="7C0E1804" w:rsidR="003F0D33" w:rsidRDefault="003377C4" w:rsidP="000C222A">
      <w:pPr>
        <w:spacing w:line="360" w:lineRule="auto"/>
        <w:rPr>
          <w:rFonts w:eastAsia="Calibri"/>
        </w:rPr>
      </w:pPr>
      <w:r w:rsidRPr="003377C4">
        <w:rPr>
          <w:rFonts w:eastAsia="Calibri"/>
        </w:rPr>
        <w:t>Ze względu na status obiektu jako zabytku, konieczne jest stosowanie odpowiednich technik oraz materiałów</w:t>
      </w:r>
      <w:r w:rsidR="004A705E">
        <w:rPr>
          <w:rFonts w:eastAsia="Calibri"/>
        </w:rPr>
        <w:t>.</w:t>
      </w:r>
    </w:p>
    <w:p w14:paraId="5C19047B" w14:textId="570F9310" w:rsidR="003377C4" w:rsidRDefault="003377C4" w:rsidP="000C222A">
      <w:pPr>
        <w:spacing w:line="360" w:lineRule="auto"/>
        <w:rPr>
          <w:rFonts w:eastAsia="Calibri"/>
        </w:rPr>
      </w:pPr>
      <w:r w:rsidRPr="003377C4">
        <w:rPr>
          <w:rFonts w:eastAsia="Calibri"/>
        </w:rPr>
        <w:t>Należy przeprowadzić badania, które pozwolą określić skład i stan oryginalnej zaprawy, co jest kluczowe dla prawidłowego doboru materiałów. W murach zabytkowych stosowano zaprawy wapienne, dlatego ich analiza chemiczna i fizyczna jest niezbędna, by odtworzyć materiał o odpowiednich właściwościach. Równocześnie należy ocenić stopień degradacji kamieni lub cegieł w murach, a także zidentyfikować miejsca, gdzie ubytki w spoinach są największe.</w:t>
      </w:r>
    </w:p>
    <w:p w14:paraId="4405092A" w14:textId="2A44B27A" w:rsidR="00D075E7" w:rsidRDefault="00D075E7" w:rsidP="000C222A">
      <w:pPr>
        <w:spacing w:line="360" w:lineRule="auto"/>
        <w:rPr>
          <w:rFonts w:eastAsia="Calibri"/>
        </w:rPr>
      </w:pPr>
      <w:r w:rsidRPr="00D075E7">
        <w:rPr>
          <w:rFonts w:eastAsia="Calibri"/>
        </w:rPr>
        <w:t>W pracach konserwatorskich kluczowe jest użycie materiałów jak najbardziej zbliżonych do oryginalnych. Aby spoiny estetycznie i technicznie odpowiadały oryginałom, należy dobrać odpowiednią frakcję i kolor piasku</w:t>
      </w:r>
      <w:r>
        <w:rPr>
          <w:rFonts w:eastAsia="Calibri"/>
        </w:rPr>
        <w:t>.</w:t>
      </w:r>
    </w:p>
    <w:p w14:paraId="48ED9C65" w14:textId="43BC4FEF" w:rsidR="00D075E7" w:rsidRDefault="00D075E7" w:rsidP="000C222A">
      <w:pPr>
        <w:spacing w:line="360" w:lineRule="auto"/>
        <w:rPr>
          <w:rFonts w:eastAsia="Calibri"/>
        </w:rPr>
      </w:pPr>
      <w:r w:rsidRPr="00D075E7">
        <w:rPr>
          <w:rFonts w:eastAsia="Calibri"/>
        </w:rPr>
        <w:t>Usuwanie zniszczonej zaprawy ze spoin musi być przeprowadzone niezwykle ostrożnie, aby nie uszkodzić cegieł czy kamieni, z których zbudowane są mury zamku. Nową zaprawę powinno się nakładać ręcznie, co umożliwia dokładne kontrolowanie ilości używanego materiału oraz sposób jego aplikacji. Warunki atmosferyczne w trakcie prac również mają duże znaczenie – należy unikać zbyt wysokiej temperatury i wilgotności, które mogłyby wpłynąć na zbyt szybkie wysychanie i pękanie nowej zaprawy.</w:t>
      </w:r>
    </w:p>
    <w:p w14:paraId="30C86518" w14:textId="09CDADCF" w:rsidR="00D075E7" w:rsidRDefault="00D075E7" w:rsidP="000C222A">
      <w:pPr>
        <w:spacing w:line="360" w:lineRule="auto"/>
        <w:rPr>
          <w:rFonts w:eastAsia="Calibri"/>
        </w:rPr>
      </w:pPr>
      <w:r w:rsidRPr="00D075E7">
        <w:rPr>
          <w:rFonts w:eastAsia="Calibri"/>
        </w:rPr>
        <w:lastRenderedPageBreak/>
        <w:t>Po zakończeniu reprofilacji spoin można rozważyć zastosowanie środków hydrofobizujących, które zabezpieczą mury przed nadmiernym wchłanianiem wody. Takie środki mogą ograniczyć proces degradacji murów spowodowany działaniem wilgoci, jednakże ich użycie musi być starannie dobrane, aby nie zakłócać naturalnej przepuszczalności murów</w:t>
      </w:r>
      <w:r>
        <w:rPr>
          <w:rFonts w:eastAsia="Calibri"/>
        </w:rPr>
        <w:t xml:space="preserve">. </w:t>
      </w:r>
      <w:r w:rsidRPr="00D075E7">
        <w:rPr>
          <w:rFonts w:eastAsia="Calibri"/>
        </w:rPr>
        <w:t>Zbyt intensywna hydrofobizacja mogłaby prowadzić do zatrzymania wilgoci wewnątrz murów, co jest niekorzystne dla ich trwałości.</w:t>
      </w:r>
    </w:p>
    <w:p w14:paraId="1E62B3FF" w14:textId="77777777" w:rsidR="00BF5637" w:rsidRDefault="00BF5637" w:rsidP="000C222A">
      <w:pPr>
        <w:spacing w:line="360" w:lineRule="auto"/>
        <w:rPr>
          <w:rFonts w:eastAsia="Calibri"/>
        </w:rPr>
      </w:pPr>
      <w:bookmarkStart w:id="106" w:name="_Hlk178154784"/>
    </w:p>
    <w:p w14:paraId="353525D9" w14:textId="7BE329A1" w:rsidR="0077716A" w:rsidRPr="00771447" w:rsidRDefault="0077716A" w:rsidP="0077716A">
      <w:pPr>
        <w:spacing w:line="360" w:lineRule="auto"/>
        <w:ind w:left="142" w:firstLine="0"/>
      </w:pPr>
      <w:r w:rsidRPr="00771447">
        <w:t xml:space="preserve">Parametry techniczne preparatu służącego do </w:t>
      </w:r>
      <w:r>
        <w:t>wykonania reprofilacji spoin</w:t>
      </w:r>
      <w:r w:rsidRPr="00771447">
        <w:t xml:space="preserve">: </w:t>
      </w:r>
    </w:p>
    <w:p w14:paraId="52F9D0DE" w14:textId="37D03BA9" w:rsidR="0077716A" w:rsidRPr="00771447" w:rsidRDefault="0077716A" w:rsidP="0077716A">
      <w:pPr>
        <w:pStyle w:val="Akapitzlist"/>
        <w:numPr>
          <w:ilvl w:val="0"/>
          <w:numId w:val="28"/>
        </w:numPr>
        <w:spacing w:line="360" w:lineRule="auto"/>
        <w:rPr>
          <w:color w:val="000000" w:themeColor="text1"/>
          <w:szCs w:val="24"/>
        </w:rPr>
      </w:pPr>
      <w:r>
        <w:rPr>
          <w:color w:val="000000" w:themeColor="text1"/>
          <w:szCs w:val="24"/>
        </w:rPr>
        <w:t>Preparat musi nadawać się do stosowania na powierzchniach z kamieni i cegieł;</w:t>
      </w:r>
    </w:p>
    <w:p w14:paraId="40FF203C" w14:textId="7B1E403A" w:rsidR="0077716A" w:rsidRDefault="0077716A" w:rsidP="0077716A">
      <w:pPr>
        <w:numPr>
          <w:ilvl w:val="0"/>
          <w:numId w:val="28"/>
        </w:numPr>
        <w:spacing w:line="360" w:lineRule="auto"/>
      </w:pPr>
      <w:r>
        <w:t>Materiał musi nadawać się do spoinowania pierwotnego i do naprawy spoin;</w:t>
      </w:r>
    </w:p>
    <w:p w14:paraId="425550CE" w14:textId="77777777" w:rsidR="0077716A" w:rsidRDefault="0077716A" w:rsidP="0077716A">
      <w:pPr>
        <w:numPr>
          <w:ilvl w:val="0"/>
          <w:numId w:val="28"/>
        </w:numPr>
        <w:spacing w:line="360" w:lineRule="auto"/>
      </w:pPr>
      <w:r>
        <w:t>Materiał musi posiadać właściwości hydrofobowe;</w:t>
      </w:r>
    </w:p>
    <w:p w14:paraId="100BC41F" w14:textId="6B4A8E11" w:rsidR="00BF5637" w:rsidRPr="0077716A" w:rsidRDefault="0077716A" w:rsidP="003A0EF9">
      <w:pPr>
        <w:numPr>
          <w:ilvl w:val="0"/>
          <w:numId w:val="28"/>
        </w:numPr>
        <w:spacing w:line="360" w:lineRule="auto"/>
        <w:rPr>
          <w:rFonts w:eastAsia="Calibri"/>
        </w:rPr>
      </w:pPr>
      <w:r>
        <w:t>Pigment musi być odporny na działanie promieniowania UV.</w:t>
      </w:r>
    </w:p>
    <w:p w14:paraId="4AE38F9A" w14:textId="4F02A7E6" w:rsidR="00B80560" w:rsidRDefault="00B80560" w:rsidP="00771447">
      <w:pPr>
        <w:pStyle w:val="A3"/>
      </w:pPr>
      <w:bookmarkStart w:id="107" w:name="_Toc178056114"/>
      <w:bookmarkStart w:id="108" w:name="_Toc178152257"/>
      <w:bookmarkEnd w:id="106"/>
      <w:r>
        <w:t>System naprawiania tynku</w:t>
      </w:r>
      <w:bookmarkEnd w:id="107"/>
      <w:bookmarkEnd w:id="108"/>
    </w:p>
    <w:p w14:paraId="4E87F23F" w14:textId="492176DF" w:rsidR="00B80560" w:rsidRPr="00E61681" w:rsidRDefault="00B80560" w:rsidP="00B80560">
      <w:pPr>
        <w:spacing w:line="360" w:lineRule="auto"/>
        <w:rPr>
          <w:rFonts w:eastAsia="Calibri"/>
          <w:color w:val="000000" w:themeColor="text1"/>
        </w:rPr>
      </w:pPr>
      <w:r w:rsidRPr="00E61681">
        <w:rPr>
          <w:rFonts w:eastAsia="Calibri"/>
          <w:color w:val="000000" w:themeColor="text1"/>
        </w:rPr>
        <w:t xml:space="preserve">Dobór właściwej wyprawy tynkarskiej powinien uwzględniać zarówno odpowiednie jej własności, jak i sam rodzaj spoiwa wiążącego. Historyczne tynki zewnętrzne do XIX w. wykonywano głównie, opierając się na modyfikowanym wapnie. Obecnie również dla tynków zaleca się najczęściej stosowanie zapraw wapiennych wiążących hydraulicznie, np. opartych na wapnie z </w:t>
      </w:r>
      <w:proofErr w:type="spellStart"/>
      <w:r w:rsidRPr="00E61681">
        <w:rPr>
          <w:rFonts w:eastAsia="Calibri"/>
          <w:color w:val="000000" w:themeColor="text1"/>
        </w:rPr>
        <w:t>trassem</w:t>
      </w:r>
      <w:proofErr w:type="spellEnd"/>
      <w:r w:rsidRPr="00E61681">
        <w:rPr>
          <w:rFonts w:eastAsia="Calibri"/>
          <w:color w:val="000000" w:themeColor="text1"/>
        </w:rPr>
        <w:t xml:space="preserve"> reńskim. </w:t>
      </w:r>
      <w:r w:rsidR="00D1340D" w:rsidRPr="00E61681">
        <w:rPr>
          <w:rFonts w:eastAsia="Calibri"/>
          <w:color w:val="000000" w:themeColor="text1"/>
        </w:rPr>
        <w:t>[21]</w:t>
      </w:r>
    </w:p>
    <w:p w14:paraId="5065339A" w14:textId="3520637A" w:rsidR="00B80560" w:rsidRPr="00B80560" w:rsidRDefault="00B80560" w:rsidP="00B80560">
      <w:pPr>
        <w:spacing w:line="360" w:lineRule="auto"/>
        <w:rPr>
          <w:rFonts w:eastAsia="Calibri"/>
        </w:rPr>
      </w:pPr>
      <w:r w:rsidRPr="00B80560">
        <w:rPr>
          <w:rFonts w:eastAsia="Calibri"/>
        </w:rPr>
        <w:t>Technologia wykonania naprawy bądź wzmocnienia jest ściśle związana z zastosowanym rozwiązaniem materiałowym. W wypadku stosowania metod tradycyjnych polegających na wzmocnieniu przez tynk technologia naprawy polega na oczyszczeniu powierzchni ściany, jej dokładnym zwilżeniu</w:t>
      </w:r>
      <w:r w:rsidR="00F0068F">
        <w:rPr>
          <w:rFonts w:eastAsia="Calibri"/>
        </w:rPr>
        <w:t xml:space="preserve"> i </w:t>
      </w:r>
      <w:r w:rsidRPr="00B80560">
        <w:rPr>
          <w:rFonts w:eastAsia="Calibri"/>
        </w:rPr>
        <w:t>naniesieniu zaprawy</w:t>
      </w:r>
      <w:r w:rsidR="00F0068F">
        <w:rPr>
          <w:rFonts w:eastAsia="Calibri"/>
        </w:rPr>
        <w:t>.</w:t>
      </w:r>
      <w:r w:rsidRPr="00B80560">
        <w:rPr>
          <w:rFonts w:eastAsia="Calibri"/>
        </w:rPr>
        <w:t xml:space="preserve"> Zaprawa mo</w:t>
      </w:r>
      <w:r w:rsidR="00F0068F">
        <w:rPr>
          <w:rFonts w:eastAsia="Calibri"/>
        </w:rPr>
        <w:t>że</w:t>
      </w:r>
      <w:r w:rsidRPr="00B80560">
        <w:rPr>
          <w:rFonts w:eastAsia="Calibri"/>
        </w:rPr>
        <w:t xml:space="preserve"> być nan</w:t>
      </w:r>
      <w:r w:rsidR="00F0068F">
        <w:rPr>
          <w:rFonts w:eastAsia="Calibri"/>
        </w:rPr>
        <w:t>iesiona</w:t>
      </w:r>
      <w:r w:rsidRPr="00B80560">
        <w:rPr>
          <w:rFonts w:eastAsia="Calibri"/>
        </w:rPr>
        <w:t xml:space="preserve"> ręcznie</w:t>
      </w:r>
      <w:r w:rsidR="00F0068F">
        <w:rPr>
          <w:rFonts w:eastAsia="Calibri"/>
        </w:rPr>
        <w:t xml:space="preserve">. </w:t>
      </w:r>
      <w:r w:rsidRPr="00B80560">
        <w:rPr>
          <w:rFonts w:eastAsia="Calibri"/>
        </w:rPr>
        <w:t>Decydujący wpływ na efektywność wzmocnienia ma adhezja między materiałem a murem.</w:t>
      </w:r>
    </w:p>
    <w:p w14:paraId="2D391E46" w14:textId="797914D0" w:rsidR="00B80560" w:rsidRDefault="00B80560" w:rsidP="00C83061">
      <w:pPr>
        <w:spacing w:line="360" w:lineRule="auto"/>
        <w:rPr>
          <w:rFonts w:eastAsia="Calibri"/>
        </w:rPr>
      </w:pPr>
      <w:r w:rsidRPr="00B80560">
        <w:rPr>
          <w:rFonts w:eastAsia="Calibri"/>
        </w:rPr>
        <w:t xml:space="preserve">Prace tynkarskie muszą być wykonywane zgodnie z określonymi wymaganiami technicznymi i środowiskowymi, aby zapewnić ich właściwą jakość. Powierzchnia, na którą będzie nakładany tynk, powinna być starannie przygotowana, co oznacza oczyszczenie jej i wyrównanie, aby zapewnić optymalną przyczepność tynku. Roboty tynkarskie powinny być prowadzone, gdy temperatura wynosi co najmniej 5°C, a w ciągu doby nie przewiduje się spadku poniżej 0°C. W przypadku niższych temperatur można wykonywać tynkowanie, ale konieczne jest zastosowanie odpowiednich zabezpieczeń. Świeże tynki muszą być chronione przed zbyt szybkim wysychaniem, m.in. poprzez osłanianie ich przed bezpośrednim </w:t>
      </w:r>
      <w:r w:rsidRPr="00B80560">
        <w:rPr>
          <w:rFonts w:eastAsia="Calibri"/>
        </w:rPr>
        <w:lastRenderedPageBreak/>
        <w:t xml:space="preserve">nasłonecznieniem oraz wiatrem. Podczas upałów </w:t>
      </w:r>
      <w:r w:rsidR="00E3533C">
        <w:rPr>
          <w:rFonts w:eastAsia="Calibri"/>
        </w:rPr>
        <w:t xml:space="preserve">tynki </w:t>
      </w:r>
      <w:r w:rsidRPr="00B80560">
        <w:rPr>
          <w:rFonts w:eastAsia="Calibri"/>
        </w:rPr>
        <w:t>należy regularnie zwilżać wodą przez około tydzień, aby zapewnić właściwe wiązanie zaprawy.</w:t>
      </w:r>
      <w:r w:rsidR="00C83061">
        <w:rPr>
          <w:rFonts w:eastAsia="Calibri"/>
        </w:rPr>
        <w:t xml:space="preserve"> D</w:t>
      </w:r>
      <w:r w:rsidRPr="00B80560">
        <w:rPr>
          <w:rFonts w:eastAsia="Calibri"/>
        </w:rPr>
        <w:t xml:space="preserve">la spójności </w:t>
      </w:r>
      <w:r w:rsidR="00C83061">
        <w:rPr>
          <w:rFonts w:eastAsia="Calibri"/>
        </w:rPr>
        <w:t xml:space="preserve">należy </w:t>
      </w:r>
      <w:r w:rsidRPr="00B80560">
        <w:rPr>
          <w:rFonts w:eastAsia="Calibri"/>
        </w:rPr>
        <w:t>stosować preparaty tego samego producenta.</w:t>
      </w:r>
    </w:p>
    <w:p w14:paraId="13B42C2F" w14:textId="50F240CD" w:rsidR="00081DA1" w:rsidRPr="00316951" w:rsidRDefault="00E308C7" w:rsidP="007A7B13">
      <w:pPr>
        <w:pStyle w:val="A1"/>
      </w:pPr>
      <w:bookmarkStart w:id="109" w:name="_Toc178056115"/>
      <w:bookmarkStart w:id="110" w:name="_Toc178152258"/>
      <w:r w:rsidRPr="00316951">
        <w:t>Posumowanie i wnioski</w:t>
      </w:r>
      <w:bookmarkEnd w:id="109"/>
      <w:bookmarkEnd w:id="110"/>
    </w:p>
    <w:p w14:paraId="7B4B92FE" w14:textId="58EE2F81" w:rsidR="00FE3127" w:rsidRDefault="00FE3127" w:rsidP="00FF7EB2">
      <w:pPr>
        <w:pStyle w:val="Akapitzlist"/>
        <w:numPr>
          <w:ilvl w:val="0"/>
          <w:numId w:val="6"/>
        </w:numPr>
        <w:spacing w:line="360" w:lineRule="auto"/>
        <w:ind w:left="499" w:hanging="357"/>
        <w:rPr>
          <w:color w:val="000000" w:themeColor="text1"/>
        </w:rPr>
      </w:pPr>
      <w:r w:rsidRPr="00316951">
        <w:t xml:space="preserve">Występujące na budynku usterki i nieprawidłowości mogą zostać usunięte poprzez </w:t>
      </w:r>
      <w:r w:rsidRPr="00316951">
        <w:rPr>
          <w:color w:val="000000" w:themeColor="text1"/>
        </w:rPr>
        <w:t>przeprowadzenie odpowiednich prac naprawczych.</w:t>
      </w:r>
    </w:p>
    <w:p w14:paraId="6AB7BACA" w14:textId="77777777" w:rsidR="00806282" w:rsidRPr="00316951" w:rsidRDefault="00806282" w:rsidP="00806282">
      <w:pPr>
        <w:pStyle w:val="Akapitzlist"/>
        <w:numPr>
          <w:ilvl w:val="0"/>
          <w:numId w:val="6"/>
        </w:numPr>
        <w:spacing w:line="360" w:lineRule="auto"/>
        <w:ind w:left="499" w:hanging="357"/>
        <w:rPr>
          <w:color w:val="000000" w:themeColor="text1"/>
        </w:rPr>
      </w:pPr>
      <w:r w:rsidRPr="00316951">
        <w:rPr>
          <w:color w:val="000000" w:themeColor="text1"/>
        </w:rPr>
        <w:t>Celem weryfikacji niektórych nieprawidłowości konieczne jest wykonanie odkrywek nieniszczących po uzyskaniu zgody Wojewódzkiego Konserwatora Zabytków.</w:t>
      </w:r>
    </w:p>
    <w:p w14:paraId="71D242DF" w14:textId="501AC9E7" w:rsidR="00806282" w:rsidRPr="00806282" w:rsidRDefault="00806282" w:rsidP="00806282">
      <w:pPr>
        <w:pStyle w:val="Akapitzlist"/>
        <w:numPr>
          <w:ilvl w:val="0"/>
          <w:numId w:val="6"/>
        </w:numPr>
        <w:spacing w:line="360" w:lineRule="auto"/>
        <w:rPr>
          <w:color w:val="000000" w:themeColor="text1"/>
        </w:rPr>
      </w:pPr>
      <w:r>
        <w:t>Pomieszczenia wewnątrz budynku - Wskazane ściany z nieprawidłowościami wewnątrz budynku wymagają czynności naprawczych. Ślady pęknięć należy usunąć, uzupełnić ubytki i ponowne otynkować. Zaleca się wzmocnienie konstrukcji ścian ze znacznymi spękaniami, ze względu na prawdopodobieństwo obniżonych parametrów wytrzymałościowych.</w:t>
      </w:r>
    </w:p>
    <w:p w14:paraId="73165C2A" w14:textId="503D85BD" w:rsidR="00081DA1" w:rsidRPr="00316951" w:rsidRDefault="00081DA1" w:rsidP="00081DA1">
      <w:pPr>
        <w:pStyle w:val="Akapitzlist"/>
        <w:numPr>
          <w:ilvl w:val="0"/>
          <w:numId w:val="6"/>
        </w:numPr>
        <w:spacing w:after="0" w:afterAutospacing="0" w:line="360" w:lineRule="auto"/>
        <w:rPr>
          <w:rFonts w:eastAsia="Calibri"/>
          <w:color w:val="000000" w:themeColor="text1"/>
        </w:rPr>
      </w:pPr>
      <w:r w:rsidRPr="00316951">
        <w:rPr>
          <w:rFonts w:eastAsia="Calibri"/>
          <w:color w:val="000000" w:themeColor="text1"/>
        </w:rPr>
        <w:t>Należy oczyścić rury spustowe - rzygacze z wysoleń</w:t>
      </w:r>
      <w:r w:rsidR="00316951" w:rsidRPr="00316951">
        <w:rPr>
          <w:rFonts w:eastAsia="Calibri"/>
          <w:color w:val="000000" w:themeColor="text1"/>
        </w:rPr>
        <w:t xml:space="preserve"> i zanieczyszczeń</w:t>
      </w:r>
      <w:r w:rsidRPr="00316951">
        <w:rPr>
          <w:rFonts w:eastAsia="Calibri"/>
          <w:color w:val="000000" w:themeColor="text1"/>
        </w:rPr>
        <w:t>, żeby zwiększyć przepływ wody.</w:t>
      </w:r>
    </w:p>
    <w:p w14:paraId="3BDA9B96" w14:textId="3BB9E675" w:rsidR="00081DA1" w:rsidRPr="00316951" w:rsidRDefault="00081DA1" w:rsidP="00081DA1">
      <w:pPr>
        <w:pStyle w:val="Akapitzlist"/>
        <w:numPr>
          <w:ilvl w:val="0"/>
          <w:numId w:val="6"/>
        </w:numPr>
        <w:spacing w:after="0" w:afterAutospacing="0" w:line="360" w:lineRule="auto"/>
        <w:rPr>
          <w:rFonts w:eastAsia="Calibri"/>
          <w:color w:val="000000" w:themeColor="text1"/>
        </w:rPr>
      </w:pPr>
      <w:r w:rsidRPr="00316951">
        <w:rPr>
          <w:rFonts w:eastAsia="Calibri"/>
          <w:color w:val="000000" w:themeColor="text1"/>
        </w:rPr>
        <w:t>Reprofilacja i hydrofobizacja posadzki z cegieł i oczyścić w sposób nieniszczący do ponownego wbudowania, konieczna naprawa zaprawami naprawczymi i hydroizolacj</w:t>
      </w:r>
      <w:r w:rsidR="00FE3127" w:rsidRPr="00316951">
        <w:rPr>
          <w:rFonts w:eastAsia="Calibri"/>
          <w:color w:val="000000" w:themeColor="text1"/>
        </w:rPr>
        <w:t>ą z posadzki Sali Rycerskiej.</w:t>
      </w:r>
    </w:p>
    <w:p w14:paraId="568F079F" w14:textId="4DF4ACD0" w:rsidR="00081DA1" w:rsidRPr="00316951" w:rsidRDefault="00081DA1" w:rsidP="00081DA1">
      <w:pPr>
        <w:pStyle w:val="Akapitzlist"/>
        <w:numPr>
          <w:ilvl w:val="0"/>
          <w:numId w:val="6"/>
        </w:numPr>
        <w:spacing w:after="0" w:afterAutospacing="0" w:line="360" w:lineRule="auto"/>
        <w:rPr>
          <w:rFonts w:eastAsia="Calibri"/>
          <w:color w:val="000000" w:themeColor="text1"/>
        </w:rPr>
      </w:pPr>
      <w:r w:rsidRPr="00316951">
        <w:rPr>
          <w:rFonts w:eastAsia="Calibri"/>
          <w:color w:val="000000" w:themeColor="text1"/>
        </w:rPr>
        <w:t>Należy wykonać nową wentylację mechaniczną w pomieszczeniu kas, lapidarium, WC oraz galerii.</w:t>
      </w:r>
    </w:p>
    <w:p w14:paraId="0A6BDB12" w14:textId="3792BFDA" w:rsidR="00C03A3F" w:rsidRDefault="00C03A3F" w:rsidP="00C03A3F">
      <w:pPr>
        <w:pStyle w:val="Akapitzlist"/>
        <w:numPr>
          <w:ilvl w:val="0"/>
          <w:numId w:val="6"/>
        </w:numPr>
        <w:spacing w:line="360" w:lineRule="auto"/>
      </w:pPr>
      <w:r w:rsidRPr="00316951">
        <w:rPr>
          <w:color w:val="000000" w:themeColor="text1"/>
        </w:rPr>
        <w:t xml:space="preserve">Stan techniczny murów historycznych </w:t>
      </w:r>
      <w:r w:rsidRPr="00316951">
        <w:t>i nabudowanych jest zróżnicowany. Głównymi problemami są zarysowania, odspojenia</w:t>
      </w:r>
      <w:r>
        <w:t xml:space="preserve"> lica, uszkodzenia powierzchniowe związane z korozją chemiczną i biologiczną kamienia oraz zaprawy.</w:t>
      </w:r>
    </w:p>
    <w:p w14:paraId="28A5B3A6" w14:textId="4610A529" w:rsidR="00C03A3F" w:rsidRDefault="00C03A3F" w:rsidP="00C03A3F">
      <w:pPr>
        <w:pStyle w:val="Akapitzlist"/>
        <w:numPr>
          <w:ilvl w:val="0"/>
          <w:numId w:val="6"/>
        </w:numPr>
        <w:spacing w:line="360" w:lineRule="auto"/>
      </w:pPr>
      <w:r>
        <w:t xml:space="preserve">Konieczność rozbiórki i powtórnego przemurowania wynika przede wszystkim z niezadowalającego stanu murów bezpośrednio pod zabezpieczeniem oraz brakiem izolacji poziomej, </w:t>
      </w:r>
    </w:p>
    <w:p w14:paraId="0DDD7F97" w14:textId="1E292862" w:rsidR="00C03A3F" w:rsidRDefault="00C03A3F" w:rsidP="001514F8">
      <w:pPr>
        <w:pStyle w:val="Akapitzlist"/>
        <w:numPr>
          <w:ilvl w:val="0"/>
          <w:numId w:val="6"/>
        </w:numPr>
        <w:spacing w:line="360" w:lineRule="auto"/>
      </w:pPr>
      <w:r>
        <w:t xml:space="preserve">Podczas prowadzenia prac w okolicach otworów okiennych oraz nadproży, ważne jest, aby zabezpieczyć elementy konstrukcyjne poprzez zastosowanie podpór i stempli, aby nie doprowadzić </w:t>
      </w:r>
      <w:r w:rsidR="00004406">
        <w:t>do ich uszkodzenia.</w:t>
      </w:r>
    </w:p>
    <w:p w14:paraId="0C267EE4" w14:textId="6519A121" w:rsidR="00C03A3F" w:rsidRDefault="00C03A3F" w:rsidP="00004406">
      <w:pPr>
        <w:pStyle w:val="Akapitzlist"/>
        <w:numPr>
          <w:ilvl w:val="0"/>
          <w:numId w:val="6"/>
        </w:numPr>
        <w:spacing w:line="360" w:lineRule="auto"/>
      </w:pPr>
      <w:r>
        <w:t>Wszystkie prace nale</w:t>
      </w:r>
      <w:r w:rsidR="00004406">
        <w:t>ż</w:t>
      </w:r>
      <w:r>
        <w:t>y wykonywa</w:t>
      </w:r>
      <w:r w:rsidR="00004406">
        <w:t>ć</w:t>
      </w:r>
      <w:r>
        <w:t xml:space="preserve"> pod nadzorem uprawnionych do tego os</w:t>
      </w:r>
      <w:r w:rsidR="00004406">
        <w:t>ó</w:t>
      </w:r>
      <w:r>
        <w:t>b. Za</w:t>
      </w:r>
      <w:r w:rsidR="00004406">
        <w:t>ł</w:t>
      </w:r>
      <w:r>
        <w:t>oga powinna by</w:t>
      </w:r>
      <w:r w:rsidR="00004406">
        <w:t>ć</w:t>
      </w:r>
      <w:r>
        <w:t xml:space="preserve"> prac przeszkolona, wyposa</w:t>
      </w:r>
      <w:r w:rsidR="00004406">
        <w:t>ż</w:t>
      </w:r>
      <w:r>
        <w:t>ona w odpowiedni sprz</w:t>
      </w:r>
      <w:r w:rsidR="00004406">
        <w:t>ę</w:t>
      </w:r>
      <w:r>
        <w:t>t i posiada</w:t>
      </w:r>
      <w:r w:rsidR="00004406">
        <w:t>ć</w:t>
      </w:r>
      <w:r>
        <w:t xml:space="preserve"> wymagane kwalifikacje.</w:t>
      </w:r>
    </w:p>
    <w:p w14:paraId="0D48B6D9" w14:textId="205AEF89" w:rsidR="00C533C7" w:rsidRPr="00316951" w:rsidRDefault="00C533C7" w:rsidP="00004406">
      <w:pPr>
        <w:pStyle w:val="Akapitzlist"/>
        <w:numPr>
          <w:ilvl w:val="0"/>
          <w:numId w:val="6"/>
        </w:numPr>
        <w:spacing w:line="360" w:lineRule="auto"/>
        <w:rPr>
          <w:color w:val="000000" w:themeColor="text1"/>
        </w:rPr>
      </w:pPr>
      <w:r w:rsidRPr="00316951">
        <w:rPr>
          <w:color w:val="000000" w:themeColor="text1"/>
        </w:rPr>
        <w:lastRenderedPageBreak/>
        <w:t>Wszelkie prace należy przeprowadzić z doborem materiałów i technologii jak najmniej ingerujących w tkankę zabytkową obiektu.</w:t>
      </w:r>
    </w:p>
    <w:p w14:paraId="44F07CF0" w14:textId="09A63B0F" w:rsidR="00C533C7" w:rsidRPr="00316951" w:rsidRDefault="00C533C7" w:rsidP="00004406">
      <w:pPr>
        <w:pStyle w:val="Akapitzlist"/>
        <w:numPr>
          <w:ilvl w:val="0"/>
          <w:numId w:val="6"/>
        </w:numPr>
        <w:spacing w:line="360" w:lineRule="auto"/>
        <w:rPr>
          <w:color w:val="000000" w:themeColor="text1"/>
        </w:rPr>
      </w:pPr>
      <w:r w:rsidRPr="00316951">
        <w:rPr>
          <w:color w:val="000000" w:themeColor="text1"/>
        </w:rPr>
        <w:t>Opisy dotyczące zakresu prac i zaleceń są przykładowymi dla środków ogólnodostępnych na rynku. Dopuszcza się stosowanie środków o innym działaniu po uzgodnieniu z odpowiednimi organami ochrony konserwatorskiej.</w:t>
      </w:r>
    </w:p>
    <w:p w14:paraId="500F7668" w14:textId="44D7E7D2" w:rsidR="00C03A3F" w:rsidRDefault="00C03A3F" w:rsidP="007E1AB6">
      <w:pPr>
        <w:spacing w:line="360" w:lineRule="auto"/>
        <w:ind w:firstLine="426"/>
      </w:pPr>
      <w:r>
        <w:t>Z uwagi na zabytkowy charakter obiektu oraz ustaw</w:t>
      </w:r>
      <w:r w:rsidR="00004406">
        <w:t>y</w:t>
      </w:r>
      <w:r>
        <w:t xml:space="preserve"> z dnia 23 lipca 2003 r. o ochronie zabytk</w:t>
      </w:r>
      <w:r w:rsidR="00004406">
        <w:t>ó</w:t>
      </w:r>
      <w:r>
        <w:t>w opiece nad zabytkami prace na obiekcie powinny by</w:t>
      </w:r>
      <w:r w:rsidR="00004406">
        <w:t>ć</w:t>
      </w:r>
      <w:r>
        <w:t xml:space="preserve"> prowadzone za zgoda i pod nadzorem odpowiedniego Urz</w:t>
      </w:r>
      <w:r w:rsidR="00004406">
        <w:t>ę</w:t>
      </w:r>
      <w:r>
        <w:t>du Konserwatorskiego.</w:t>
      </w:r>
    </w:p>
    <w:p w14:paraId="3AE9730E" w14:textId="4C7E3EE5" w:rsidR="00C74EB8" w:rsidRDefault="00C74EB8" w:rsidP="00C03A3F">
      <w:pPr>
        <w:spacing w:line="360" w:lineRule="auto"/>
      </w:pPr>
      <w:r w:rsidRPr="00F54924">
        <w:t>Ogólny stan techniczny obiektu jest niezadowalający, ze względu na naruszone aspekty konstrukcyjne, wymagania usunięcia usterek w istniejących instalacjach w celu prawidłowego działania oraz ogólny stan elementów drewnianych, które posiadają rażące skutki zagrożeń mykologicznych.</w:t>
      </w:r>
      <w:r w:rsidR="0016030B">
        <w:t xml:space="preserve"> </w:t>
      </w:r>
      <w:r w:rsidR="0016030B" w:rsidRPr="00185A40">
        <w:rPr>
          <w:color w:val="00B050"/>
        </w:rPr>
        <w:t>Działania konserwatorskie i remontowe umożliwią zwiększenie atrakcyjności zabytku dla zwiedzających.</w:t>
      </w:r>
    </w:p>
    <w:p w14:paraId="139B53C7" w14:textId="47E9C66C" w:rsidR="009719C4" w:rsidRPr="00316951" w:rsidRDefault="007C1187" w:rsidP="00C03A3F">
      <w:pPr>
        <w:spacing w:line="360" w:lineRule="auto"/>
        <w:rPr>
          <w:color w:val="000000" w:themeColor="text1"/>
        </w:rPr>
      </w:pPr>
      <w:r w:rsidRPr="00316951">
        <w:rPr>
          <w:color w:val="000000" w:themeColor="text1"/>
        </w:rPr>
        <w:t>Narażenie zabytkowego obiektu na zmienne warunki atmosferyczne,</w:t>
      </w:r>
      <w:r w:rsidR="00316951" w:rsidRPr="00316951">
        <w:rPr>
          <w:color w:val="000000" w:themeColor="text1"/>
        </w:rPr>
        <w:t xml:space="preserve"> nasiąkanie i rozsadzanie od mrozu,</w:t>
      </w:r>
      <w:r w:rsidRPr="00316951">
        <w:rPr>
          <w:color w:val="000000" w:themeColor="text1"/>
        </w:rPr>
        <w:t xml:space="preserve"> podwyższoną wilgotność oraz rozwój mikroorganizmów, takich jak grzyby, glony i mchy, prowadzi do stopniowej degradacji materiałów budowlanych. Proces ten nie tylko osłabia strukturę budynku, lecz także przyczynia się do powstawania licznych uszkodzeń, które zagrażają jego trwałości i estetyce. </w:t>
      </w:r>
      <w:r w:rsidR="0016030B" w:rsidRPr="0016030B">
        <w:rPr>
          <w:color w:val="00B050"/>
        </w:rPr>
        <w:t>Dodatkowo zawilgotniałe i odpadające elementy ze ścian i sufitu stwarzają niebezpieczeństwo dla ludzi.</w:t>
      </w:r>
      <w:r w:rsidR="0016030B">
        <w:rPr>
          <w:color w:val="00B050"/>
        </w:rPr>
        <w:t xml:space="preserve"> </w:t>
      </w:r>
      <w:r w:rsidRPr="00316951">
        <w:rPr>
          <w:color w:val="000000" w:themeColor="text1"/>
        </w:rPr>
        <w:t>Regularne badania mykologiczne są więc kluczowe w procesie konserwacji zabytkowych obiektów.</w:t>
      </w:r>
    </w:p>
    <w:p w14:paraId="09F76D16" w14:textId="40D95FBA" w:rsidR="009719C4" w:rsidRPr="00316951" w:rsidRDefault="009719C4" w:rsidP="00C03A3F">
      <w:pPr>
        <w:spacing w:line="360" w:lineRule="auto"/>
        <w:rPr>
          <w:color w:val="000000" w:themeColor="text1"/>
        </w:rPr>
      </w:pPr>
      <w:r w:rsidRPr="00316951">
        <w:rPr>
          <w:color w:val="000000" w:themeColor="text1"/>
        </w:rPr>
        <w:t xml:space="preserve">Na podstawie </w:t>
      </w:r>
      <w:r w:rsidR="007C1187" w:rsidRPr="00316951">
        <w:rPr>
          <w:color w:val="000000" w:themeColor="text1"/>
        </w:rPr>
        <w:t>zebranych</w:t>
      </w:r>
      <w:r w:rsidRPr="00316951">
        <w:rPr>
          <w:color w:val="000000" w:themeColor="text1"/>
        </w:rPr>
        <w:t xml:space="preserve"> w</w:t>
      </w:r>
      <w:r w:rsidR="007C1187" w:rsidRPr="00316951">
        <w:rPr>
          <w:color w:val="000000" w:themeColor="text1"/>
        </w:rPr>
        <w:t>niosków</w:t>
      </w:r>
      <w:r w:rsidRPr="00316951">
        <w:rPr>
          <w:color w:val="000000" w:themeColor="text1"/>
        </w:rPr>
        <w:t xml:space="preserve"> przygotowano zalecenia dotyczące koniecznych działań konserwacyjnych, takich jak poprawa izolacji oraz wzmocnienie zagrożonych elementów konstrukcji, co m</w:t>
      </w:r>
      <w:r w:rsidR="007C1187" w:rsidRPr="00316951">
        <w:rPr>
          <w:color w:val="000000" w:themeColor="text1"/>
        </w:rPr>
        <w:t>a</w:t>
      </w:r>
      <w:r w:rsidRPr="00316951">
        <w:rPr>
          <w:color w:val="000000" w:themeColor="text1"/>
        </w:rPr>
        <w:t xml:space="preserve"> na celu ochronę zamku przed dalszym zniszczeniem.</w:t>
      </w:r>
    </w:p>
    <w:p w14:paraId="26E8C1B1" w14:textId="74EF7CCA" w:rsidR="00E308C7" w:rsidRPr="0073284C" w:rsidRDefault="00E308C7" w:rsidP="00E61681">
      <w:pPr>
        <w:pStyle w:val="A1"/>
      </w:pPr>
      <w:bookmarkStart w:id="111" w:name="_Toc178056116"/>
      <w:bookmarkStart w:id="112" w:name="_Toc178152259"/>
      <w:r w:rsidRPr="0073284C">
        <w:t>Uwagi końcowe, klauzule i zastrzeżenia</w:t>
      </w:r>
      <w:bookmarkEnd w:id="111"/>
      <w:bookmarkEnd w:id="112"/>
    </w:p>
    <w:p w14:paraId="76CDB72D" w14:textId="5D2C3D04" w:rsidR="00E308C7" w:rsidRPr="00F54924" w:rsidRDefault="00E308C7" w:rsidP="008A2B99">
      <w:pPr>
        <w:pStyle w:val="Normalny1"/>
        <w:numPr>
          <w:ilvl w:val="0"/>
          <w:numId w:val="7"/>
        </w:numPr>
      </w:pPr>
      <w:r w:rsidRPr="00F54924">
        <w:t>Autor opracowania nie odpowiada za jego wykorzystanie niezgodne z celem sporządzenia</w:t>
      </w:r>
      <w:r w:rsidR="009808BC">
        <w:t>.</w:t>
      </w:r>
    </w:p>
    <w:p w14:paraId="4CF93368" w14:textId="3697B337" w:rsidR="00E308C7" w:rsidRPr="00F54924" w:rsidRDefault="00C075F6" w:rsidP="008A2B99">
      <w:pPr>
        <w:pStyle w:val="Normalny1"/>
        <w:numPr>
          <w:ilvl w:val="0"/>
          <w:numId w:val="7"/>
        </w:numPr>
      </w:pPr>
      <w:bookmarkStart w:id="113" w:name="_1ci93xb" w:colFirst="0" w:colLast="0"/>
      <w:bookmarkEnd w:id="113"/>
      <w:r>
        <w:t>Opracowanie wykonano</w:t>
      </w:r>
      <w:r w:rsidR="00E308C7" w:rsidRPr="00F54924">
        <w:t xml:space="preserve"> w </w:t>
      </w:r>
      <w:r w:rsidR="00AA0931">
        <w:t>pięciu</w:t>
      </w:r>
      <w:r w:rsidR="00E308C7" w:rsidRPr="00F54924">
        <w:t xml:space="preserve"> podpisanych egzemplarzach (wraz z załącznikami) i</w:t>
      </w:r>
      <w:r w:rsidR="007364C4">
        <w:t xml:space="preserve"> </w:t>
      </w:r>
      <w:r w:rsidR="00E308C7" w:rsidRPr="00F54924">
        <w:t>bez zgody Autora zabronione jest jej powielanie inaczej niż w całości.</w:t>
      </w:r>
    </w:p>
    <w:p w14:paraId="6D9BDF57" w14:textId="3AADAA46" w:rsidR="00653093" w:rsidRPr="00316951" w:rsidRDefault="009808BC" w:rsidP="008A2B99">
      <w:pPr>
        <w:pStyle w:val="Normalny1"/>
        <w:numPr>
          <w:ilvl w:val="0"/>
          <w:numId w:val="7"/>
        </w:numPr>
        <w:rPr>
          <w:color w:val="000000" w:themeColor="text1"/>
        </w:rPr>
      </w:pPr>
      <w:r w:rsidRPr="00316951">
        <w:rPr>
          <w:color w:val="000000" w:themeColor="text1"/>
        </w:rPr>
        <w:lastRenderedPageBreak/>
        <w:t>Opinia została opracowana</w:t>
      </w:r>
      <w:r w:rsidR="00C075F6" w:rsidRPr="00316951">
        <w:rPr>
          <w:color w:val="000000" w:themeColor="text1"/>
        </w:rPr>
        <w:t xml:space="preserve"> </w:t>
      </w:r>
      <w:r w:rsidR="00653093" w:rsidRPr="00316951">
        <w:rPr>
          <w:color w:val="000000" w:themeColor="text1"/>
        </w:rPr>
        <w:t xml:space="preserve">na podstawie widocznego stanu zewnętrznego i analizy dokumentacji projektowej oraz warunków technicznych </w:t>
      </w:r>
      <w:r w:rsidR="005F7B84" w:rsidRPr="00316951">
        <w:rPr>
          <w:color w:val="000000" w:themeColor="text1"/>
        </w:rPr>
        <w:t>z wykorzystaniem z odkrywek samoist</w:t>
      </w:r>
      <w:r w:rsidR="009719C4" w:rsidRPr="00316951">
        <w:rPr>
          <w:color w:val="000000" w:themeColor="text1"/>
        </w:rPr>
        <w:t>n</w:t>
      </w:r>
      <w:r w:rsidR="005F7B84" w:rsidRPr="00316951">
        <w:rPr>
          <w:color w:val="000000" w:themeColor="text1"/>
        </w:rPr>
        <w:t>ych</w:t>
      </w:r>
      <w:r w:rsidR="00653093" w:rsidRPr="00316951">
        <w:rPr>
          <w:color w:val="000000" w:themeColor="text1"/>
        </w:rPr>
        <w:t xml:space="preserve"> ze względu na</w:t>
      </w:r>
      <w:r w:rsidR="00C075F6" w:rsidRPr="00316951">
        <w:rPr>
          <w:color w:val="000000" w:themeColor="text1"/>
        </w:rPr>
        <w:t xml:space="preserve"> charakter zabytkowy obiektu</w:t>
      </w:r>
      <w:r w:rsidR="00653093" w:rsidRPr="00316951">
        <w:rPr>
          <w:color w:val="000000" w:themeColor="text1"/>
        </w:rPr>
        <w:t xml:space="preserve">. </w:t>
      </w:r>
    </w:p>
    <w:p w14:paraId="4CF3ACFF" w14:textId="18CE28AE" w:rsidR="00E308C7" w:rsidRPr="00F54924" w:rsidRDefault="00E308C7" w:rsidP="008A2B99">
      <w:pPr>
        <w:pStyle w:val="Normalny1"/>
        <w:numPr>
          <w:ilvl w:val="0"/>
          <w:numId w:val="7"/>
        </w:numPr>
      </w:pPr>
      <w:r w:rsidRPr="00F54924">
        <w:t>Wszelkie rozbieżności między zapisami opinii</w:t>
      </w:r>
      <w:r w:rsidR="00F54924" w:rsidRPr="00F54924">
        <w:t>,</w:t>
      </w:r>
      <w:r w:rsidRPr="00F54924">
        <w:t xml:space="preserve"> a stanem faktycznym należy niezwłocznie zgłosić autorowi opracowania. </w:t>
      </w:r>
    </w:p>
    <w:p w14:paraId="6F013C13" w14:textId="4EEC41BC" w:rsidR="00E308C7" w:rsidRPr="00F54924" w:rsidRDefault="00E308C7" w:rsidP="008A2B99">
      <w:pPr>
        <w:pStyle w:val="Normalny1"/>
        <w:numPr>
          <w:ilvl w:val="0"/>
          <w:numId w:val="7"/>
        </w:numPr>
      </w:pPr>
      <w:r w:rsidRPr="00F54924">
        <w:t>Niniejsz</w:t>
      </w:r>
      <w:r w:rsidR="00C075F6">
        <w:t>e</w:t>
      </w:r>
      <w:r w:rsidRPr="00F54924">
        <w:t xml:space="preserve"> </w:t>
      </w:r>
      <w:r w:rsidR="00744FFD" w:rsidRPr="00F54924">
        <w:t>op</w:t>
      </w:r>
      <w:r w:rsidR="00C075F6">
        <w:t>racowanie</w:t>
      </w:r>
      <w:r w:rsidRPr="00F54924">
        <w:t xml:space="preserve"> nie może być wykorzystywan</w:t>
      </w:r>
      <w:r w:rsidR="00C075F6">
        <w:t>e</w:t>
      </w:r>
      <w:r w:rsidRPr="00F54924">
        <w:t xml:space="preserve"> jako ekspertyza budowlana konstrukcyjna.</w:t>
      </w:r>
      <w:r w:rsidR="00653093" w:rsidRPr="00F54924">
        <w:t xml:space="preserve"> </w:t>
      </w:r>
    </w:p>
    <w:p w14:paraId="1D6A8C75" w14:textId="204417A3" w:rsidR="00E308C7" w:rsidRPr="00F54924" w:rsidRDefault="00744FFD" w:rsidP="008A2B99">
      <w:pPr>
        <w:pStyle w:val="Normalny1"/>
        <w:numPr>
          <w:ilvl w:val="0"/>
          <w:numId w:val="7"/>
        </w:numPr>
      </w:pPr>
      <w:r w:rsidRPr="00F54924">
        <w:t>Op</w:t>
      </w:r>
      <w:r w:rsidR="00C075F6">
        <w:t>racowanie</w:t>
      </w:r>
      <w:r w:rsidR="00E308C7" w:rsidRPr="00F54924">
        <w:t xml:space="preserve"> ważn</w:t>
      </w:r>
      <w:r w:rsidR="00C075F6">
        <w:t>e</w:t>
      </w:r>
      <w:r w:rsidR="00E308C7" w:rsidRPr="00F54924">
        <w:t xml:space="preserve"> jest przez okres 12 miesięcy lub do wystąpienia zdarzeń mogących w znaczny sposób wpłynąć na aktualność je</w:t>
      </w:r>
      <w:r w:rsidR="00C075F6">
        <w:t>go</w:t>
      </w:r>
      <w:r w:rsidR="00E308C7" w:rsidRPr="00F54924">
        <w:t xml:space="preserve"> zapisów.</w:t>
      </w:r>
    </w:p>
    <w:p w14:paraId="1B9B192E" w14:textId="1F1D36E3" w:rsidR="00E308C7" w:rsidRPr="00F54924" w:rsidRDefault="00E308C7" w:rsidP="008A2B99">
      <w:pPr>
        <w:pStyle w:val="Normalny1"/>
        <w:numPr>
          <w:ilvl w:val="0"/>
          <w:numId w:val="7"/>
        </w:numPr>
      </w:pPr>
      <w:r w:rsidRPr="00F54924">
        <w:t>Osoba posługującą się niniejszym opracowaniem potwierdza, że zapoznała się w całości z jego treścią i nie wnosi do niej zastrzeżeń.</w:t>
      </w:r>
    </w:p>
    <w:p w14:paraId="3842751F" w14:textId="00E7FC7A" w:rsidR="00744FFD" w:rsidRDefault="00E308C7" w:rsidP="008A2B99">
      <w:pPr>
        <w:pStyle w:val="Normalny1"/>
        <w:numPr>
          <w:ilvl w:val="0"/>
          <w:numId w:val="7"/>
        </w:numPr>
      </w:pPr>
      <w:r w:rsidRPr="00F54924">
        <w:t>Przedstawione w op</w:t>
      </w:r>
      <w:r w:rsidR="00C075F6">
        <w:t>racowaniu</w:t>
      </w:r>
      <w:r w:rsidRPr="00F54924">
        <w:t xml:space="preserve"> rozwiązania nie stanowią projektu w myśl Prawa Budowlanego ani rozporządzenia w sprawie szczegółowego zakresu i formy projektu budowlanego.</w:t>
      </w:r>
    </w:p>
    <w:p w14:paraId="142F9DEE" w14:textId="77777777" w:rsidR="00E87050" w:rsidRDefault="00E87050" w:rsidP="00E87050">
      <w:pPr>
        <w:pStyle w:val="Normalny1"/>
      </w:pPr>
    </w:p>
    <w:p w14:paraId="344FA703" w14:textId="0F51B982" w:rsidR="00A04565" w:rsidRPr="00A04565" w:rsidRDefault="00A04565" w:rsidP="00A04565">
      <w:pPr>
        <w:spacing w:after="0" w:afterAutospacing="0" w:line="240" w:lineRule="auto"/>
        <w:ind w:left="720" w:firstLine="0"/>
        <w:contextualSpacing w:val="0"/>
        <w:jc w:val="right"/>
        <w:rPr>
          <w:szCs w:val="24"/>
          <w:lang w:eastAsia="pl-PL"/>
        </w:rPr>
      </w:pPr>
      <w:r w:rsidRPr="00A04565">
        <w:rPr>
          <w:szCs w:val="24"/>
          <w:lang w:eastAsia="pl-PL"/>
        </w:rPr>
        <w:t>A</w:t>
      </w:r>
      <w:r w:rsidR="00E87050">
        <w:rPr>
          <w:szCs w:val="24"/>
          <w:lang w:eastAsia="pl-PL"/>
        </w:rPr>
        <w:t>utor opracowania:</w:t>
      </w:r>
    </w:p>
    <w:p w14:paraId="6EC6EB57" w14:textId="77777777" w:rsidR="00A04565" w:rsidRPr="00A04565" w:rsidRDefault="00A04565" w:rsidP="00A04565">
      <w:pPr>
        <w:spacing w:after="0" w:afterAutospacing="0" w:line="240" w:lineRule="auto"/>
        <w:ind w:left="720" w:firstLine="0"/>
        <w:contextualSpacing w:val="0"/>
        <w:jc w:val="right"/>
        <w:rPr>
          <w:szCs w:val="24"/>
          <w:lang w:eastAsia="pl-PL"/>
        </w:rPr>
      </w:pPr>
    </w:p>
    <w:p w14:paraId="603F4CDC" w14:textId="77777777" w:rsidR="00A04565" w:rsidRPr="00A04565" w:rsidRDefault="00A04565" w:rsidP="00A04565">
      <w:pPr>
        <w:spacing w:after="0" w:afterAutospacing="0" w:line="240" w:lineRule="auto"/>
        <w:ind w:left="28" w:firstLine="0"/>
        <w:contextualSpacing w:val="0"/>
        <w:jc w:val="right"/>
        <w:rPr>
          <w:b/>
          <w:szCs w:val="24"/>
          <w:lang w:eastAsia="pl-PL"/>
        </w:rPr>
      </w:pPr>
      <w:r w:rsidRPr="00A04565">
        <w:rPr>
          <w:b/>
          <w:szCs w:val="24"/>
          <w:lang w:eastAsia="pl-PL"/>
        </w:rPr>
        <w:t>mgr inż. Tomasz Paweł Bujnowski</w:t>
      </w:r>
    </w:p>
    <w:p w14:paraId="77746F42" w14:textId="77777777" w:rsidR="00A04565" w:rsidRPr="00A04565" w:rsidRDefault="00A04565" w:rsidP="00A04565">
      <w:pPr>
        <w:spacing w:after="0" w:afterAutospacing="0" w:line="240" w:lineRule="auto"/>
        <w:ind w:left="28" w:firstLine="0"/>
        <w:contextualSpacing w:val="0"/>
        <w:jc w:val="right"/>
        <w:rPr>
          <w:sz w:val="20"/>
          <w:szCs w:val="20"/>
          <w:lang w:eastAsia="pl-PL"/>
        </w:rPr>
      </w:pPr>
      <w:r w:rsidRPr="00A04565">
        <w:rPr>
          <w:sz w:val="20"/>
          <w:szCs w:val="20"/>
          <w:lang w:eastAsia="pl-PL"/>
        </w:rPr>
        <w:t>uprawnienia budowlane</w:t>
      </w:r>
    </w:p>
    <w:p w14:paraId="48DD20ED" w14:textId="77777777" w:rsidR="00A04565" w:rsidRPr="00A04565" w:rsidRDefault="00A04565" w:rsidP="00A04565">
      <w:pPr>
        <w:spacing w:after="0" w:afterAutospacing="0" w:line="240" w:lineRule="auto"/>
        <w:ind w:left="28" w:firstLine="0"/>
        <w:contextualSpacing w:val="0"/>
        <w:jc w:val="right"/>
        <w:rPr>
          <w:sz w:val="20"/>
          <w:szCs w:val="20"/>
          <w:lang w:eastAsia="pl-PL"/>
        </w:rPr>
      </w:pPr>
      <w:r w:rsidRPr="00A04565">
        <w:rPr>
          <w:sz w:val="20"/>
          <w:szCs w:val="20"/>
          <w:lang w:eastAsia="pl-PL"/>
        </w:rPr>
        <w:t>nr LUB/0225/PWBKb/17</w:t>
      </w:r>
    </w:p>
    <w:p w14:paraId="6644F7F1" w14:textId="77777777" w:rsidR="00A04565" w:rsidRPr="00A04565" w:rsidRDefault="00A04565" w:rsidP="00A04565">
      <w:pPr>
        <w:spacing w:after="0" w:afterAutospacing="0" w:line="240" w:lineRule="auto"/>
        <w:ind w:left="720" w:firstLine="0"/>
        <w:contextualSpacing w:val="0"/>
        <w:jc w:val="right"/>
        <w:rPr>
          <w:szCs w:val="24"/>
          <w:lang w:eastAsia="pl-PL"/>
        </w:rPr>
      </w:pPr>
      <w:r w:rsidRPr="00A04565">
        <w:rPr>
          <w:sz w:val="20"/>
          <w:szCs w:val="20"/>
          <w:lang w:eastAsia="pl-PL"/>
        </w:rPr>
        <w:t>mykolog budowlany PSMB nr 02/Sp/2017</w:t>
      </w:r>
    </w:p>
    <w:p w14:paraId="59CC0F37" w14:textId="77777777" w:rsidR="001107DB" w:rsidRDefault="001107DB" w:rsidP="00A04565">
      <w:pPr>
        <w:ind w:firstLine="0"/>
        <w:jc w:val="right"/>
        <w:rPr>
          <w:rFonts w:eastAsiaTheme="majorEastAsia" w:cstheme="majorBidi"/>
          <w:b/>
          <w:sz w:val="32"/>
          <w:szCs w:val="32"/>
        </w:rPr>
        <w:sectPr w:rsidR="001107DB" w:rsidSect="003A7EF0">
          <w:headerReference w:type="default" r:id="rId60"/>
          <w:footerReference w:type="default" r:id="rId61"/>
          <w:headerReference w:type="first" r:id="rId62"/>
          <w:footerReference w:type="first" r:id="rId63"/>
          <w:pgSz w:w="11906" w:h="16838"/>
          <w:pgMar w:top="1417" w:right="1417" w:bottom="1417" w:left="1417" w:header="708" w:footer="283" w:gutter="0"/>
          <w:cols w:space="708"/>
          <w:titlePg/>
          <w:docGrid w:linePitch="360"/>
        </w:sectPr>
      </w:pPr>
    </w:p>
    <w:p w14:paraId="1729C745" w14:textId="1879BF87" w:rsidR="001107DB" w:rsidRPr="007A7B13" w:rsidRDefault="00190059" w:rsidP="007A7B13">
      <w:pPr>
        <w:pStyle w:val="A1"/>
      </w:pPr>
      <w:bookmarkStart w:id="114" w:name="_Toc178056117"/>
      <w:bookmarkStart w:id="115" w:name="_Toc178152260"/>
      <w:r>
        <w:rPr>
          <w:rFonts w:eastAsiaTheme="majorEastAsia"/>
          <w:noProof/>
          <w:lang w:eastAsia="pl-PL"/>
        </w:rPr>
        <w:lastRenderedPageBreak/>
        <w:drawing>
          <wp:anchor distT="0" distB="0" distL="114300" distR="114300" simplePos="0" relativeHeight="251852800" behindDoc="0" locked="0" layoutInCell="1" allowOverlap="1" wp14:anchorId="1ADFFBE3" wp14:editId="4E09C5A2">
            <wp:simplePos x="0" y="0"/>
            <wp:positionH relativeFrom="column">
              <wp:posOffset>272415</wp:posOffset>
            </wp:positionH>
            <wp:positionV relativeFrom="paragraph">
              <wp:posOffset>362254</wp:posOffset>
            </wp:positionV>
            <wp:extent cx="5718175" cy="8077835"/>
            <wp:effectExtent l="0" t="0" r="0" b="0"/>
            <wp:wrapTopAndBottom/>
            <wp:docPr id="237853729" name="Obraz 1" descr="Obraz zawierający tekst, Czcionka, dokument,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853729" name="Obraz 1" descr="Obraz zawierający tekst, Czcionka, dokument, design&#10;&#10;Opis wygenerowany automatycznie"/>
                    <pic:cNvPicPr>
                      <a:picLocks noChangeAspect="1" noChangeArrowheads="1"/>
                    </pic:cNvPicPr>
                  </pic:nvPicPr>
                  <pic:blipFill>
                    <a:blip r:embed="rId64">
                      <a:grayscl/>
                      <a:extLst>
                        <a:ext uri="{28A0092B-C50C-407E-A947-70E740481C1C}">
                          <a14:useLocalDpi xmlns:a14="http://schemas.microsoft.com/office/drawing/2010/main" val="0"/>
                        </a:ext>
                      </a:extLst>
                    </a:blip>
                    <a:srcRect/>
                    <a:stretch>
                      <a:fillRect/>
                    </a:stretch>
                  </pic:blipFill>
                  <pic:spPr bwMode="auto">
                    <a:xfrm>
                      <a:off x="0" y="0"/>
                      <a:ext cx="5718175" cy="8077835"/>
                    </a:xfrm>
                    <a:prstGeom prst="rect">
                      <a:avLst/>
                    </a:prstGeom>
                    <a:noFill/>
                  </pic:spPr>
                </pic:pic>
              </a:graphicData>
            </a:graphic>
          </wp:anchor>
        </w:drawing>
      </w:r>
      <w:r w:rsidR="001107DB">
        <w:t>Załączniki formalne</w:t>
      </w:r>
      <w:bookmarkEnd w:id="114"/>
      <w:bookmarkEnd w:id="115"/>
    </w:p>
    <w:p w14:paraId="470F812E" w14:textId="1322852D" w:rsidR="00A04565" w:rsidRDefault="00F60BB8" w:rsidP="001107DB">
      <w:pPr>
        <w:rPr>
          <w:rFonts w:eastAsiaTheme="majorEastAsia"/>
        </w:rPr>
      </w:pPr>
      <w:r w:rsidRPr="00482541">
        <w:rPr>
          <w:noProof/>
          <w:lang w:eastAsia="pl-PL"/>
        </w:rPr>
        <w:lastRenderedPageBreak/>
        <w:drawing>
          <wp:inline distT="0" distB="0" distL="0" distR="0" wp14:anchorId="2E5BCDB0" wp14:editId="67C3EAEC">
            <wp:extent cx="5760720" cy="7508875"/>
            <wp:effectExtent l="0" t="0" r="0" b="0"/>
            <wp:docPr id="1332010816" name="Obraz 1" descr="Obraz zawierający tekst, dokument, list,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010816" name="Obraz 1" descr="Obraz zawierający tekst, dokument, list, zrzut ekranu&#10;&#10;Opis wygenerowany automatycznie"/>
                    <pic:cNvPicPr/>
                  </pic:nvPicPr>
                  <pic:blipFill>
                    <a:blip r:embed="rId65"/>
                    <a:stretch>
                      <a:fillRect/>
                    </a:stretch>
                  </pic:blipFill>
                  <pic:spPr>
                    <a:xfrm>
                      <a:off x="0" y="0"/>
                      <a:ext cx="5760720" cy="7508875"/>
                    </a:xfrm>
                    <a:prstGeom prst="rect">
                      <a:avLst/>
                    </a:prstGeom>
                  </pic:spPr>
                </pic:pic>
              </a:graphicData>
            </a:graphic>
          </wp:inline>
        </w:drawing>
      </w:r>
    </w:p>
    <w:p w14:paraId="46A1C5C7" w14:textId="3B1E7FC4" w:rsidR="001107DB" w:rsidRDefault="001107DB" w:rsidP="001107DB">
      <w:pPr>
        <w:rPr>
          <w:rFonts w:eastAsiaTheme="majorEastAsia"/>
        </w:rPr>
      </w:pPr>
      <w:r>
        <w:rPr>
          <w:rFonts w:eastAsiaTheme="majorEastAsia"/>
          <w:noProof/>
          <w:lang w:eastAsia="pl-PL"/>
        </w:rPr>
        <w:lastRenderedPageBreak/>
        <w:drawing>
          <wp:inline distT="0" distB="0" distL="0" distR="0" wp14:anchorId="2D24B7CF" wp14:editId="38637C64">
            <wp:extent cx="5206365" cy="7876540"/>
            <wp:effectExtent l="0" t="0" r="0" b="0"/>
            <wp:docPr id="18796573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06365" cy="7876540"/>
                    </a:xfrm>
                    <a:prstGeom prst="rect">
                      <a:avLst/>
                    </a:prstGeom>
                    <a:noFill/>
                  </pic:spPr>
                </pic:pic>
              </a:graphicData>
            </a:graphic>
          </wp:inline>
        </w:drawing>
      </w:r>
    </w:p>
    <w:sectPr w:rsidR="001107DB">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4BC379" w14:textId="77777777" w:rsidR="00CB78C6" w:rsidRDefault="00CB78C6" w:rsidP="00F77554">
      <w:pPr>
        <w:spacing w:after="0" w:line="240" w:lineRule="auto"/>
      </w:pPr>
      <w:r>
        <w:separator/>
      </w:r>
    </w:p>
  </w:endnote>
  <w:endnote w:type="continuationSeparator" w:id="0">
    <w:p w14:paraId="462D5129" w14:textId="77777777" w:rsidR="00CB78C6" w:rsidRDefault="00CB78C6" w:rsidP="00F775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76417826"/>
      <w:docPartObj>
        <w:docPartGallery w:val="Page Numbers (Bottom of Page)"/>
        <w:docPartUnique/>
      </w:docPartObj>
    </w:sdtPr>
    <w:sdtEndPr/>
    <w:sdtContent>
      <w:p w14:paraId="30A106C9" w14:textId="77777777" w:rsidR="00CC4636" w:rsidRDefault="00CC4636" w:rsidP="00CC4636">
        <w:pPr>
          <w:pStyle w:val="Stopka"/>
          <w:jc w:val="center"/>
        </w:pPr>
      </w:p>
      <w:p w14:paraId="670D6CFA" w14:textId="3DE90CE8" w:rsidR="00CC4636" w:rsidRPr="008E7D40" w:rsidRDefault="00CC4636" w:rsidP="00CC4636">
        <w:pPr>
          <w:pStyle w:val="Stopka"/>
          <w:jc w:val="center"/>
          <w:rPr>
            <w:rFonts w:eastAsiaTheme="majorEastAsia"/>
            <w:sz w:val="16"/>
            <w:szCs w:val="16"/>
          </w:rPr>
        </w:pPr>
        <w:r>
          <w:rPr>
            <w:rFonts w:eastAsiaTheme="majorEastAsia"/>
            <w:sz w:val="16"/>
            <w:szCs w:val="16"/>
          </w:rPr>
          <w:t>Ekspertyzy i Projekty Budowlane T</w:t>
        </w:r>
        <w:r w:rsidRPr="008E7D40">
          <w:rPr>
            <w:rFonts w:eastAsiaTheme="majorEastAsia"/>
            <w:sz w:val="16"/>
            <w:szCs w:val="16"/>
          </w:rPr>
          <w:t>omasz Bujnowski</w:t>
        </w:r>
      </w:p>
      <w:p w14:paraId="32639134" w14:textId="6B120699" w:rsidR="00CC4636" w:rsidRPr="00CC4636" w:rsidRDefault="00CC4636" w:rsidP="00CC4636">
        <w:pPr>
          <w:pStyle w:val="Stopka"/>
          <w:jc w:val="center"/>
          <w:rPr>
            <w:rFonts w:eastAsiaTheme="majorEastAsia"/>
            <w:sz w:val="16"/>
            <w:szCs w:val="16"/>
            <w:lang w:val="en-US"/>
          </w:rPr>
        </w:pPr>
        <w:r w:rsidRPr="00C61910">
          <w:rPr>
            <w:rFonts w:eastAsiaTheme="majorEastAsia"/>
            <w:sz w:val="16"/>
            <w:szCs w:val="16"/>
            <w:lang w:val="en-US"/>
          </w:rPr>
          <w:t>biuro@ekspertyzy360.pl, www.</w:t>
        </w:r>
        <w:r>
          <w:rPr>
            <w:rFonts w:eastAsiaTheme="majorEastAsia"/>
            <w:sz w:val="16"/>
            <w:szCs w:val="16"/>
            <w:lang w:val="en-US"/>
          </w:rPr>
          <w:t>tomaszbujnowski.pl</w:t>
        </w:r>
        <w:r w:rsidRPr="00C61910">
          <w:rPr>
            <w:rFonts w:eastAsiaTheme="majorEastAsia"/>
            <w:sz w:val="16"/>
            <w:szCs w:val="16"/>
            <w:lang w:val="en-US"/>
          </w:rPr>
          <w:t>, tel.: 797-621-300,</w:t>
        </w:r>
      </w:p>
      <w:p w14:paraId="45922962" w14:textId="482AF0C5" w:rsidR="00CC4636" w:rsidRPr="00CC4636" w:rsidRDefault="00CC4636" w:rsidP="00CC4636">
        <w:pPr>
          <w:pStyle w:val="Stopka"/>
          <w:jc w:val="right"/>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C0B818" w14:textId="77777777" w:rsidR="003A7EF0" w:rsidRDefault="003A7EF0" w:rsidP="003A7EF0">
    <w:pPr>
      <w:pStyle w:val="Stopka"/>
      <w:jc w:val="center"/>
    </w:pPr>
  </w:p>
  <w:p w14:paraId="38637438" w14:textId="77777777" w:rsidR="003A7EF0" w:rsidRPr="008E7D40" w:rsidRDefault="003A7EF0" w:rsidP="003A7EF0">
    <w:pPr>
      <w:pStyle w:val="Stopka"/>
      <w:jc w:val="center"/>
      <w:rPr>
        <w:rFonts w:eastAsiaTheme="majorEastAsia"/>
        <w:sz w:val="16"/>
        <w:szCs w:val="16"/>
      </w:rPr>
    </w:pPr>
    <w:r>
      <w:rPr>
        <w:rFonts w:eastAsiaTheme="majorEastAsia"/>
        <w:sz w:val="16"/>
        <w:szCs w:val="16"/>
      </w:rPr>
      <w:t>Ekspertyzy i Projekty Budowlane T</w:t>
    </w:r>
    <w:r w:rsidRPr="008E7D40">
      <w:rPr>
        <w:rFonts w:eastAsiaTheme="majorEastAsia"/>
        <w:sz w:val="16"/>
        <w:szCs w:val="16"/>
      </w:rPr>
      <w:t>omasz Bujnowski</w:t>
    </w:r>
  </w:p>
  <w:p w14:paraId="718F0ABF" w14:textId="423F0306" w:rsidR="00802AEA" w:rsidRPr="003A7EF0" w:rsidRDefault="003A7EF0" w:rsidP="003A7EF0">
    <w:pPr>
      <w:pStyle w:val="Stopka"/>
      <w:jc w:val="center"/>
      <w:rPr>
        <w:rFonts w:eastAsiaTheme="majorEastAsia"/>
        <w:sz w:val="16"/>
        <w:szCs w:val="16"/>
        <w:lang w:val="en-US"/>
      </w:rPr>
    </w:pPr>
    <w:r w:rsidRPr="00C61910">
      <w:rPr>
        <w:rFonts w:eastAsiaTheme="majorEastAsia"/>
        <w:sz w:val="16"/>
        <w:szCs w:val="16"/>
        <w:lang w:val="en-US"/>
      </w:rPr>
      <w:t>biuro@ekspertyzy360.pl, www.</w:t>
    </w:r>
    <w:r>
      <w:rPr>
        <w:rFonts w:eastAsiaTheme="majorEastAsia"/>
        <w:sz w:val="16"/>
        <w:szCs w:val="16"/>
        <w:lang w:val="en-US"/>
      </w:rPr>
      <w:t>tomaszbujnowski.pl</w:t>
    </w:r>
    <w:r w:rsidRPr="00C61910">
      <w:rPr>
        <w:rFonts w:eastAsiaTheme="majorEastAsia"/>
        <w:sz w:val="16"/>
        <w:szCs w:val="16"/>
        <w:lang w:val="en-US"/>
      </w:rPr>
      <w:t>, tel.: 797-621-300,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E9B45C5" w14:textId="77777777" w:rsidR="00CB78C6" w:rsidRDefault="00CB78C6" w:rsidP="00F77554">
      <w:pPr>
        <w:spacing w:after="0" w:line="240" w:lineRule="auto"/>
      </w:pPr>
      <w:r>
        <w:separator/>
      </w:r>
    </w:p>
  </w:footnote>
  <w:footnote w:type="continuationSeparator" w:id="0">
    <w:p w14:paraId="29B27C37" w14:textId="77777777" w:rsidR="00CB78C6" w:rsidRDefault="00CB78C6" w:rsidP="00F7755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A85D0C" w14:textId="77777777" w:rsidR="00CE10FE" w:rsidRPr="003A7EF0" w:rsidRDefault="00CE10FE" w:rsidP="00CE10FE">
    <w:pPr>
      <w:pStyle w:val="Nagwek"/>
      <w:jc w:val="center"/>
      <w:rPr>
        <w:sz w:val="16"/>
        <w:szCs w:val="16"/>
        <w:u w:val="single"/>
      </w:rPr>
    </w:pPr>
    <w:r w:rsidRPr="00D95500">
      <w:rPr>
        <w:color w:val="00B050"/>
        <w:sz w:val="16"/>
        <w:szCs w:val="16"/>
        <w:u w:val="single"/>
      </w:rPr>
      <w:t>Ekspertyza mykologiczno - budowlana – ocena stanu elementów zabytkowej Sali Rycerskiej</w:t>
    </w:r>
    <w:r w:rsidRPr="00B40689">
      <w:rPr>
        <w:sz w:val="16"/>
        <w:szCs w:val="16"/>
        <w:u w:val="single"/>
      </w:rPr>
      <w:t>, dz. nr 865/4</w:t>
    </w:r>
  </w:p>
  <w:p w14:paraId="146DF535" w14:textId="2F37B1AF" w:rsidR="00CB78C6" w:rsidRPr="00CE10FE" w:rsidRDefault="00CB78C6" w:rsidP="00CE10FE">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ED20FF" w14:textId="7F226878" w:rsidR="003A7EF0" w:rsidRPr="003A7EF0" w:rsidRDefault="003A7EF0" w:rsidP="003A7EF0">
    <w:pPr>
      <w:pStyle w:val="Nagwek"/>
      <w:jc w:val="center"/>
      <w:rPr>
        <w:sz w:val="16"/>
        <w:szCs w:val="16"/>
        <w:u w:val="single"/>
      </w:rPr>
    </w:pPr>
    <w:r w:rsidRPr="00D95500">
      <w:rPr>
        <w:color w:val="00B050"/>
        <w:sz w:val="16"/>
        <w:szCs w:val="16"/>
        <w:u w:val="single"/>
      </w:rPr>
      <w:t xml:space="preserve">Ekspertyza mykologiczno - budowlana – ocena stanu elementów </w:t>
    </w:r>
    <w:r w:rsidR="00D95500" w:rsidRPr="00D95500">
      <w:rPr>
        <w:color w:val="00B050"/>
        <w:sz w:val="16"/>
        <w:szCs w:val="16"/>
        <w:u w:val="single"/>
      </w:rPr>
      <w:t>zabytkowej Sali Rycerskiej</w:t>
    </w:r>
    <w:r w:rsidRPr="00B40689">
      <w:rPr>
        <w:sz w:val="16"/>
        <w:szCs w:val="16"/>
        <w:u w:val="single"/>
      </w:rPr>
      <w:t>, dz. nr 865/4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6.1pt;height:7.6pt;visibility:visible;mso-wrap-style:square" o:bullet="t">
        <v:imagedata r:id="rId1" o:title=""/>
      </v:shape>
    </w:pict>
  </w:numPicBullet>
  <w:abstractNum w:abstractNumId="0" w15:restartNumberingAfterBreak="0">
    <w:nsid w:val="01C91E26"/>
    <w:multiLevelType w:val="hybridMultilevel"/>
    <w:tmpl w:val="8F44B3E8"/>
    <w:lvl w:ilvl="0" w:tplc="CEBEFF5E">
      <w:start w:val="1"/>
      <w:numFmt w:val="decimal"/>
      <w:lvlText w:val="[%1]"/>
      <w:lvlJc w:val="left"/>
      <w:pPr>
        <w:ind w:left="1117" w:hanging="360"/>
      </w:pPr>
      <w:rPr>
        <w:rFonts w:hint="default"/>
      </w:rPr>
    </w:lvl>
    <w:lvl w:ilvl="1" w:tplc="04150003" w:tentative="1">
      <w:start w:val="1"/>
      <w:numFmt w:val="bullet"/>
      <w:lvlText w:val="o"/>
      <w:lvlJc w:val="left"/>
      <w:pPr>
        <w:ind w:left="1837" w:hanging="360"/>
      </w:pPr>
      <w:rPr>
        <w:rFonts w:ascii="Courier New" w:hAnsi="Courier New" w:cs="Courier New" w:hint="default"/>
      </w:rPr>
    </w:lvl>
    <w:lvl w:ilvl="2" w:tplc="04150005" w:tentative="1">
      <w:start w:val="1"/>
      <w:numFmt w:val="bullet"/>
      <w:lvlText w:val=""/>
      <w:lvlJc w:val="left"/>
      <w:pPr>
        <w:ind w:left="2557" w:hanging="360"/>
      </w:pPr>
      <w:rPr>
        <w:rFonts w:ascii="Wingdings" w:hAnsi="Wingdings" w:hint="default"/>
      </w:rPr>
    </w:lvl>
    <w:lvl w:ilvl="3" w:tplc="04150001" w:tentative="1">
      <w:start w:val="1"/>
      <w:numFmt w:val="bullet"/>
      <w:lvlText w:val=""/>
      <w:lvlJc w:val="left"/>
      <w:pPr>
        <w:ind w:left="3277" w:hanging="360"/>
      </w:pPr>
      <w:rPr>
        <w:rFonts w:ascii="Symbol" w:hAnsi="Symbol" w:hint="default"/>
      </w:rPr>
    </w:lvl>
    <w:lvl w:ilvl="4" w:tplc="04150003" w:tentative="1">
      <w:start w:val="1"/>
      <w:numFmt w:val="bullet"/>
      <w:lvlText w:val="o"/>
      <w:lvlJc w:val="left"/>
      <w:pPr>
        <w:ind w:left="3997" w:hanging="360"/>
      </w:pPr>
      <w:rPr>
        <w:rFonts w:ascii="Courier New" w:hAnsi="Courier New" w:cs="Courier New" w:hint="default"/>
      </w:rPr>
    </w:lvl>
    <w:lvl w:ilvl="5" w:tplc="04150005" w:tentative="1">
      <w:start w:val="1"/>
      <w:numFmt w:val="bullet"/>
      <w:lvlText w:val=""/>
      <w:lvlJc w:val="left"/>
      <w:pPr>
        <w:ind w:left="4717" w:hanging="360"/>
      </w:pPr>
      <w:rPr>
        <w:rFonts w:ascii="Wingdings" w:hAnsi="Wingdings" w:hint="default"/>
      </w:rPr>
    </w:lvl>
    <w:lvl w:ilvl="6" w:tplc="04150001" w:tentative="1">
      <w:start w:val="1"/>
      <w:numFmt w:val="bullet"/>
      <w:lvlText w:val=""/>
      <w:lvlJc w:val="left"/>
      <w:pPr>
        <w:ind w:left="5437" w:hanging="360"/>
      </w:pPr>
      <w:rPr>
        <w:rFonts w:ascii="Symbol" w:hAnsi="Symbol" w:hint="default"/>
      </w:rPr>
    </w:lvl>
    <w:lvl w:ilvl="7" w:tplc="04150003" w:tentative="1">
      <w:start w:val="1"/>
      <w:numFmt w:val="bullet"/>
      <w:lvlText w:val="o"/>
      <w:lvlJc w:val="left"/>
      <w:pPr>
        <w:ind w:left="6157" w:hanging="360"/>
      </w:pPr>
      <w:rPr>
        <w:rFonts w:ascii="Courier New" w:hAnsi="Courier New" w:cs="Courier New" w:hint="default"/>
      </w:rPr>
    </w:lvl>
    <w:lvl w:ilvl="8" w:tplc="04150005" w:tentative="1">
      <w:start w:val="1"/>
      <w:numFmt w:val="bullet"/>
      <w:lvlText w:val=""/>
      <w:lvlJc w:val="left"/>
      <w:pPr>
        <w:ind w:left="6877" w:hanging="360"/>
      </w:pPr>
      <w:rPr>
        <w:rFonts w:ascii="Wingdings" w:hAnsi="Wingdings" w:hint="default"/>
      </w:rPr>
    </w:lvl>
  </w:abstractNum>
  <w:abstractNum w:abstractNumId="1" w15:restartNumberingAfterBreak="0">
    <w:nsid w:val="062269C1"/>
    <w:multiLevelType w:val="hybridMultilevel"/>
    <w:tmpl w:val="B4A495DE"/>
    <w:lvl w:ilvl="0" w:tplc="04150019">
      <w:start w:val="1"/>
      <w:numFmt w:val="lowerLetter"/>
      <w:lvlText w:val="%1."/>
      <w:lvlJc w:val="left"/>
      <w:pPr>
        <w:ind w:left="1117" w:hanging="360"/>
      </w:pPr>
    </w:lvl>
    <w:lvl w:ilvl="1" w:tplc="04150019" w:tentative="1">
      <w:start w:val="1"/>
      <w:numFmt w:val="lowerLetter"/>
      <w:lvlText w:val="%2."/>
      <w:lvlJc w:val="left"/>
      <w:pPr>
        <w:ind w:left="1837" w:hanging="360"/>
      </w:pPr>
    </w:lvl>
    <w:lvl w:ilvl="2" w:tplc="0415001B" w:tentative="1">
      <w:start w:val="1"/>
      <w:numFmt w:val="lowerRoman"/>
      <w:lvlText w:val="%3."/>
      <w:lvlJc w:val="right"/>
      <w:pPr>
        <w:ind w:left="2557" w:hanging="180"/>
      </w:pPr>
    </w:lvl>
    <w:lvl w:ilvl="3" w:tplc="0415000F" w:tentative="1">
      <w:start w:val="1"/>
      <w:numFmt w:val="decimal"/>
      <w:lvlText w:val="%4."/>
      <w:lvlJc w:val="left"/>
      <w:pPr>
        <w:ind w:left="3277" w:hanging="360"/>
      </w:pPr>
    </w:lvl>
    <w:lvl w:ilvl="4" w:tplc="04150019" w:tentative="1">
      <w:start w:val="1"/>
      <w:numFmt w:val="lowerLetter"/>
      <w:lvlText w:val="%5."/>
      <w:lvlJc w:val="left"/>
      <w:pPr>
        <w:ind w:left="3997" w:hanging="360"/>
      </w:pPr>
    </w:lvl>
    <w:lvl w:ilvl="5" w:tplc="0415001B" w:tentative="1">
      <w:start w:val="1"/>
      <w:numFmt w:val="lowerRoman"/>
      <w:lvlText w:val="%6."/>
      <w:lvlJc w:val="right"/>
      <w:pPr>
        <w:ind w:left="4717" w:hanging="180"/>
      </w:pPr>
    </w:lvl>
    <w:lvl w:ilvl="6" w:tplc="0415000F" w:tentative="1">
      <w:start w:val="1"/>
      <w:numFmt w:val="decimal"/>
      <w:lvlText w:val="%7."/>
      <w:lvlJc w:val="left"/>
      <w:pPr>
        <w:ind w:left="5437" w:hanging="360"/>
      </w:pPr>
    </w:lvl>
    <w:lvl w:ilvl="7" w:tplc="04150019" w:tentative="1">
      <w:start w:val="1"/>
      <w:numFmt w:val="lowerLetter"/>
      <w:lvlText w:val="%8."/>
      <w:lvlJc w:val="left"/>
      <w:pPr>
        <w:ind w:left="6157" w:hanging="360"/>
      </w:pPr>
    </w:lvl>
    <w:lvl w:ilvl="8" w:tplc="0415001B" w:tentative="1">
      <w:start w:val="1"/>
      <w:numFmt w:val="lowerRoman"/>
      <w:lvlText w:val="%9."/>
      <w:lvlJc w:val="right"/>
      <w:pPr>
        <w:ind w:left="6877" w:hanging="180"/>
      </w:pPr>
    </w:lvl>
  </w:abstractNum>
  <w:abstractNum w:abstractNumId="2" w15:restartNumberingAfterBreak="0">
    <w:nsid w:val="08E7295B"/>
    <w:multiLevelType w:val="multilevel"/>
    <w:tmpl w:val="A11C5EEE"/>
    <w:lvl w:ilvl="0">
      <w:start w:val="1"/>
      <w:numFmt w:val="decimal"/>
      <w:pStyle w:val="A1"/>
      <w:lvlText w:val="%1"/>
      <w:lvlJc w:val="left"/>
      <w:pPr>
        <w:ind w:left="432" w:hanging="432"/>
      </w:pPr>
      <w:rPr>
        <w:rFonts w:hint="default"/>
      </w:rPr>
    </w:lvl>
    <w:lvl w:ilvl="1">
      <w:start w:val="1"/>
      <w:numFmt w:val="decimal"/>
      <w:pStyle w:val="A2"/>
      <w:lvlText w:val="%1.%2"/>
      <w:lvlJc w:val="left"/>
      <w:pPr>
        <w:tabs>
          <w:tab w:val="num" w:pos="578"/>
        </w:tabs>
        <w:ind w:left="576" w:hanging="576"/>
      </w:pPr>
      <w:rPr>
        <w:rFonts w:hint="default"/>
      </w:rPr>
    </w:lvl>
    <w:lvl w:ilvl="2">
      <w:start w:val="1"/>
      <w:numFmt w:val="decimal"/>
      <w:pStyle w:val="A3"/>
      <w:lvlText w:val="%1.%2.%3"/>
      <w:lvlJc w:val="left"/>
      <w:pPr>
        <w:ind w:left="720" w:hanging="720"/>
      </w:p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172361E2"/>
    <w:multiLevelType w:val="hybridMultilevel"/>
    <w:tmpl w:val="C0C0060E"/>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 w15:restartNumberingAfterBreak="0">
    <w:nsid w:val="192B406B"/>
    <w:multiLevelType w:val="hybridMultilevel"/>
    <w:tmpl w:val="E65612B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1A724444"/>
    <w:multiLevelType w:val="hybridMultilevel"/>
    <w:tmpl w:val="4BA0C49C"/>
    <w:lvl w:ilvl="0" w:tplc="04150001">
      <w:start w:val="1"/>
      <w:numFmt w:val="bullet"/>
      <w:lvlText w:val=""/>
      <w:lvlJc w:val="left"/>
      <w:pPr>
        <w:ind w:left="1117" w:hanging="360"/>
      </w:pPr>
      <w:rPr>
        <w:rFonts w:ascii="Symbol" w:hAnsi="Symbol" w:hint="default"/>
      </w:rPr>
    </w:lvl>
    <w:lvl w:ilvl="1" w:tplc="04150003" w:tentative="1">
      <w:start w:val="1"/>
      <w:numFmt w:val="bullet"/>
      <w:lvlText w:val="o"/>
      <w:lvlJc w:val="left"/>
      <w:pPr>
        <w:ind w:left="1837" w:hanging="360"/>
      </w:pPr>
      <w:rPr>
        <w:rFonts w:ascii="Courier New" w:hAnsi="Courier New" w:cs="Courier New" w:hint="default"/>
      </w:rPr>
    </w:lvl>
    <w:lvl w:ilvl="2" w:tplc="04150005" w:tentative="1">
      <w:start w:val="1"/>
      <w:numFmt w:val="bullet"/>
      <w:lvlText w:val=""/>
      <w:lvlJc w:val="left"/>
      <w:pPr>
        <w:ind w:left="2557" w:hanging="360"/>
      </w:pPr>
      <w:rPr>
        <w:rFonts w:ascii="Wingdings" w:hAnsi="Wingdings" w:hint="default"/>
      </w:rPr>
    </w:lvl>
    <w:lvl w:ilvl="3" w:tplc="04150001" w:tentative="1">
      <w:start w:val="1"/>
      <w:numFmt w:val="bullet"/>
      <w:lvlText w:val=""/>
      <w:lvlJc w:val="left"/>
      <w:pPr>
        <w:ind w:left="3277" w:hanging="360"/>
      </w:pPr>
      <w:rPr>
        <w:rFonts w:ascii="Symbol" w:hAnsi="Symbol" w:hint="default"/>
      </w:rPr>
    </w:lvl>
    <w:lvl w:ilvl="4" w:tplc="04150003" w:tentative="1">
      <w:start w:val="1"/>
      <w:numFmt w:val="bullet"/>
      <w:lvlText w:val="o"/>
      <w:lvlJc w:val="left"/>
      <w:pPr>
        <w:ind w:left="3997" w:hanging="360"/>
      </w:pPr>
      <w:rPr>
        <w:rFonts w:ascii="Courier New" w:hAnsi="Courier New" w:cs="Courier New" w:hint="default"/>
      </w:rPr>
    </w:lvl>
    <w:lvl w:ilvl="5" w:tplc="04150005" w:tentative="1">
      <w:start w:val="1"/>
      <w:numFmt w:val="bullet"/>
      <w:lvlText w:val=""/>
      <w:lvlJc w:val="left"/>
      <w:pPr>
        <w:ind w:left="4717" w:hanging="360"/>
      </w:pPr>
      <w:rPr>
        <w:rFonts w:ascii="Wingdings" w:hAnsi="Wingdings" w:hint="default"/>
      </w:rPr>
    </w:lvl>
    <w:lvl w:ilvl="6" w:tplc="04150001" w:tentative="1">
      <w:start w:val="1"/>
      <w:numFmt w:val="bullet"/>
      <w:lvlText w:val=""/>
      <w:lvlJc w:val="left"/>
      <w:pPr>
        <w:ind w:left="5437" w:hanging="360"/>
      </w:pPr>
      <w:rPr>
        <w:rFonts w:ascii="Symbol" w:hAnsi="Symbol" w:hint="default"/>
      </w:rPr>
    </w:lvl>
    <w:lvl w:ilvl="7" w:tplc="04150003" w:tentative="1">
      <w:start w:val="1"/>
      <w:numFmt w:val="bullet"/>
      <w:lvlText w:val="o"/>
      <w:lvlJc w:val="left"/>
      <w:pPr>
        <w:ind w:left="6157" w:hanging="360"/>
      </w:pPr>
      <w:rPr>
        <w:rFonts w:ascii="Courier New" w:hAnsi="Courier New" w:cs="Courier New" w:hint="default"/>
      </w:rPr>
    </w:lvl>
    <w:lvl w:ilvl="8" w:tplc="04150005" w:tentative="1">
      <w:start w:val="1"/>
      <w:numFmt w:val="bullet"/>
      <w:lvlText w:val=""/>
      <w:lvlJc w:val="left"/>
      <w:pPr>
        <w:ind w:left="6877" w:hanging="360"/>
      </w:pPr>
      <w:rPr>
        <w:rFonts w:ascii="Wingdings" w:hAnsi="Wingdings" w:hint="default"/>
      </w:rPr>
    </w:lvl>
  </w:abstractNum>
  <w:abstractNum w:abstractNumId="6" w15:restartNumberingAfterBreak="0">
    <w:nsid w:val="214E5C41"/>
    <w:multiLevelType w:val="hybridMultilevel"/>
    <w:tmpl w:val="09DA5136"/>
    <w:lvl w:ilvl="0" w:tplc="04150001">
      <w:start w:val="1"/>
      <w:numFmt w:val="bullet"/>
      <w:lvlText w:val=""/>
      <w:lvlJc w:val="left"/>
      <w:pPr>
        <w:ind w:left="1477" w:hanging="360"/>
      </w:pPr>
      <w:rPr>
        <w:rFonts w:ascii="Symbol" w:hAnsi="Symbol" w:hint="default"/>
      </w:rPr>
    </w:lvl>
    <w:lvl w:ilvl="1" w:tplc="04150003" w:tentative="1">
      <w:start w:val="1"/>
      <w:numFmt w:val="bullet"/>
      <w:lvlText w:val="o"/>
      <w:lvlJc w:val="left"/>
      <w:pPr>
        <w:ind w:left="2197" w:hanging="360"/>
      </w:pPr>
      <w:rPr>
        <w:rFonts w:ascii="Courier New" w:hAnsi="Courier New" w:cs="Courier New" w:hint="default"/>
      </w:rPr>
    </w:lvl>
    <w:lvl w:ilvl="2" w:tplc="04150005" w:tentative="1">
      <w:start w:val="1"/>
      <w:numFmt w:val="bullet"/>
      <w:lvlText w:val=""/>
      <w:lvlJc w:val="left"/>
      <w:pPr>
        <w:ind w:left="2917" w:hanging="360"/>
      </w:pPr>
      <w:rPr>
        <w:rFonts w:ascii="Wingdings" w:hAnsi="Wingdings" w:hint="default"/>
      </w:rPr>
    </w:lvl>
    <w:lvl w:ilvl="3" w:tplc="04150001" w:tentative="1">
      <w:start w:val="1"/>
      <w:numFmt w:val="bullet"/>
      <w:lvlText w:val=""/>
      <w:lvlJc w:val="left"/>
      <w:pPr>
        <w:ind w:left="3637" w:hanging="360"/>
      </w:pPr>
      <w:rPr>
        <w:rFonts w:ascii="Symbol" w:hAnsi="Symbol" w:hint="default"/>
      </w:rPr>
    </w:lvl>
    <w:lvl w:ilvl="4" w:tplc="04150003" w:tentative="1">
      <w:start w:val="1"/>
      <w:numFmt w:val="bullet"/>
      <w:lvlText w:val="o"/>
      <w:lvlJc w:val="left"/>
      <w:pPr>
        <w:ind w:left="4357" w:hanging="360"/>
      </w:pPr>
      <w:rPr>
        <w:rFonts w:ascii="Courier New" w:hAnsi="Courier New" w:cs="Courier New" w:hint="default"/>
      </w:rPr>
    </w:lvl>
    <w:lvl w:ilvl="5" w:tplc="04150005" w:tentative="1">
      <w:start w:val="1"/>
      <w:numFmt w:val="bullet"/>
      <w:lvlText w:val=""/>
      <w:lvlJc w:val="left"/>
      <w:pPr>
        <w:ind w:left="5077" w:hanging="360"/>
      </w:pPr>
      <w:rPr>
        <w:rFonts w:ascii="Wingdings" w:hAnsi="Wingdings" w:hint="default"/>
      </w:rPr>
    </w:lvl>
    <w:lvl w:ilvl="6" w:tplc="04150001" w:tentative="1">
      <w:start w:val="1"/>
      <w:numFmt w:val="bullet"/>
      <w:lvlText w:val=""/>
      <w:lvlJc w:val="left"/>
      <w:pPr>
        <w:ind w:left="5797" w:hanging="360"/>
      </w:pPr>
      <w:rPr>
        <w:rFonts w:ascii="Symbol" w:hAnsi="Symbol" w:hint="default"/>
      </w:rPr>
    </w:lvl>
    <w:lvl w:ilvl="7" w:tplc="04150003" w:tentative="1">
      <w:start w:val="1"/>
      <w:numFmt w:val="bullet"/>
      <w:lvlText w:val="o"/>
      <w:lvlJc w:val="left"/>
      <w:pPr>
        <w:ind w:left="6517" w:hanging="360"/>
      </w:pPr>
      <w:rPr>
        <w:rFonts w:ascii="Courier New" w:hAnsi="Courier New" w:cs="Courier New" w:hint="default"/>
      </w:rPr>
    </w:lvl>
    <w:lvl w:ilvl="8" w:tplc="04150005" w:tentative="1">
      <w:start w:val="1"/>
      <w:numFmt w:val="bullet"/>
      <w:lvlText w:val=""/>
      <w:lvlJc w:val="left"/>
      <w:pPr>
        <w:ind w:left="7237" w:hanging="360"/>
      </w:pPr>
      <w:rPr>
        <w:rFonts w:ascii="Wingdings" w:hAnsi="Wingdings" w:hint="default"/>
      </w:rPr>
    </w:lvl>
  </w:abstractNum>
  <w:abstractNum w:abstractNumId="7" w15:restartNumberingAfterBreak="0">
    <w:nsid w:val="22280BFF"/>
    <w:multiLevelType w:val="hybridMultilevel"/>
    <w:tmpl w:val="111A76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AA93F7F"/>
    <w:multiLevelType w:val="hybridMultilevel"/>
    <w:tmpl w:val="7438F044"/>
    <w:lvl w:ilvl="0" w:tplc="04150019">
      <w:start w:val="1"/>
      <w:numFmt w:val="lowerLetter"/>
      <w:lvlText w:val="%1."/>
      <w:lvlJc w:val="left"/>
      <w:pPr>
        <w:ind w:left="1117" w:hanging="360"/>
      </w:pPr>
    </w:lvl>
    <w:lvl w:ilvl="1" w:tplc="04150019" w:tentative="1">
      <w:start w:val="1"/>
      <w:numFmt w:val="lowerLetter"/>
      <w:lvlText w:val="%2."/>
      <w:lvlJc w:val="left"/>
      <w:pPr>
        <w:ind w:left="1837" w:hanging="360"/>
      </w:pPr>
    </w:lvl>
    <w:lvl w:ilvl="2" w:tplc="0415001B" w:tentative="1">
      <w:start w:val="1"/>
      <w:numFmt w:val="lowerRoman"/>
      <w:lvlText w:val="%3."/>
      <w:lvlJc w:val="right"/>
      <w:pPr>
        <w:ind w:left="2557" w:hanging="180"/>
      </w:pPr>
    </w:lvl>
    <w:lvl w:ilvl="3" w:tplc="0415000F" w:tentative="1">
      <w:start w:val="1"/>
      <w:numFmt w:val="decimal"/>
      <w:lvlText w:val="%4."/>
      <w:lvlJc w:val="left"/>
      <w:pPr>
        <w:ind w:left="3277" w:hanging="360"/>
      </w:pPr>
    </w:lvl>
    <w:lvl w:ilvl="4" w:tplc="04150019" w:tentative="1">
      <w:start w:val="1"/>
      <w:numFmt w:val="lowerLetter"/>
      <w:lvlText w:val="%5."/>
      <w:lvlJc w:val="left"/>
      <w:pPr>
        <w:ind w:left="3997" w:hanging="360"/>
      </w:pPr>
    </w:lvl>
    <w:lvl w:ilvl="5" w:tplc="0415001B" w:tentative="1">
      <w:start w:val="1"/>
      <w:numFmt w:val="lowerRoman"/>
      <w:lvlText w:val="%6."/>
      <w:lvlJc w:val="right"/>
      <w:pPr>
        <w:ind w:left="4717" w:hanging="180"/>
      </w:pPr>
    </w:lvl>
    <w:lvl w:ilvl="6" w:tplc="0415000F" w:tentative="1">
      <w:start w:val="1"/>
      <w:numFmt w:val="decimal"/>
      <w:lvlText w:val="%7."/>
      <w:lvlJc w:val="left"/>
      <w:pPr>
        <w:ind w:left="5437" w:hanging="360"/>
      </w:pPr>
    </w:lvl>
    <w:lvl w:ilvl="7" w:tplc="04150019" w:tentative="1">
      <w:start w:val="1"/>
      <w:numFmt w:val="lowerLetter"/>
      <w:lvlText w:val="%8."/>
      <w:lvlJc w:val="left"/>
      <w:pPr>
        <w:ind w:left="6157" w:hanging="360"/>
      </w:pPr>
    </w:lvl>
    <w:lvl w:ilvl="8" w:tplc="0415001B" w:tentative="1">
      <w:start w:val="1"/>
      <w:numFmt w:val="lowerRoman"/>
      <w:lvlText w:val="%9."/>
      <w:lvlJc w:val="right"/>
      <w:pPr>
        <w:ind w:left="6877" w:hanging="180"/>
      </w:pPr>
    </w:lvl>
  </w:abstractNum>
  <w:abstractNum w:abstractNumId="9" w15:restartNumberingAfterBreak="0">
    <w:nsid w:val="2B0A51FA"/>
    <w:multiLevelType w:val="hybridMultilevel"/>
    <w:tmpl w:val="320A2A44"/>
    <w:lvl w:ilvl="0" w:tplc="EBACC470">
      <w:start w:val="1"/>
      <w:numFmt w:val="bullet"/>
      <w:lvlText w:val=""/>
      <w:lvlJc w:val="left"/>
      <w:pPr>
        <w:ind w:left="1117" w:hanging="360"/>
      </w:pPr>
      <w:rPr>
        <w:rFonts w:ascii="Symbol" w:hAnsi="Symbol" w:hint="default"/>
      </w:rPr>
    </w:lvl>
    <w:lvl w:ilvl="1" w:tplc="04150003" w:tentative="1">
      <w:start w:val="1"/>
      <w:numFmt w:val="bullet"/>
      <w:lvlText w:val="o"/>
      <w:lvlJc w:val="left"/>
      <w:pPr>
        <w:ind w:left="1837" w:hanging="360"/>
      </w:pPr>
      <w:rPr>
        <w:rFonts w:ascii="Courier New" w:hAnsi="Courier New" w:cs="Courier New" w:hint="default"/>
      </w:rPr>
    </w:lvl>
    <w:lvl w:ilvl="2" w:tplc="04150005" w:tentative="1">
      <w:start w:val="1"/>
      <w:numFmt w:val="bullet"/>
      <w:lvlText w:val=""/>
      <w:lvlJc w:val="left"/>
      <w:pPr>
        <w:ind w:left="2557" w:hanging="360"/>
      </w:pPr>
      <w:rPr>
        <w:rFonts w:ascii="Wingdings" w:hAnsi="Wingdings" w:hint="default"/>
      </w:rPr>
    </w:lvl>
    <w:lvl w:ilvl="3" w:tplc="04150001" w:tentative="1">
      <w:start w:val="1"/>
      <w:numFmt w:val="bullet"/>
      <w:lvlText w:val=""/>
      <w:lvlJc w:val="left"/>
      <w:pPr>
        <w:ind w:left="3277" w:hanging="360"/>
      </w:pPr>
      <w:rPr>
        <w:rFonts w:ascii="Symbol" w:hAnsi="Symbol" w:hint="default"/>
      </w:rPr>
    </w:lvl>
    <w:lvl w:ilvl="4" w:tplc="04150003" w:tentative="1">
      <w:start w:val="1"/>
      <w:numFmt w:val="bullet"/>
      <w:lvlText w:val="o"/>
      <w:lvlJc w:val="left"/>
      <w:pPr>
        <w:ind w:left="3997" w:hanging="360"/>
      </w:pPr>
      <w:rPr>
        <w:rFonts w:ascii="Courier New" w:hAnsi="Courier New" w:cs="Courier New" w:hint="default"/>
      </w:rPr>
    </w:lvl>
    <w:lvl w:ilvl="5" w:tplc="04150005" w:tentative="1">
      <w:start w:val="1"/>
      <w:numFmt w:val="bullet"/>
      <w:lvlText w:val=""/>
      <w:lvlJc w:val="left"/>
      <w:pPr>
        <w:ind w:left="4717" w:hanging="360"/>
      </w:pPr>
      <w:rPr>
        <w:rFonts w:ascii="Wingdings" w:hAnsi="Wingdings" w:hint="default"/>
      </w:rPr>
    </w:lvl>
    <w:lvl w:ilvl="6" w:tplc="04150001" w:tentative="1">
      <w:start w:val="1"/>
      <w:numFmt w:val="bullet"/>
      <w:lvlText w:val=""/>
      <w:lvlJc w:val="left"/>
      <w:pPr>
        <w:ind w:left="5437" w:hanging="360"/>
      </w:pPr>
      <w:rPr>
        <w:rFonts w:ascii="Symbol" w:hAnsi="Symbol" w:hint="default"/>
      </w:rPr>
    </w:lvl>
    <w:lvl w:ilvl="7" w:tplc="04150003" w:tentative="1">
      <w:start w:val="1"/>
      <w:numFmt w:val="bullet"/>
      <w:lvlText w:val="o"/>
      <w:lvlJc w:val="left"/>
      <w:pPr>
        <w:ind w:left="6157" w:hanging="360"/>
      </w:pPr>
      <w:rPr>
        <w:rFonts w:ascii="Courier New" w:hAnsi="Courier New" w:cs="Courier New" w:hint="default"/>
      </w:rPr>
    </w:lvl>
    <w:lvl w:ilvl="8" w:tplc="04150005" w:tentative="1">
      <w:start w:val="1"/>
      <w:numFmt w:val="bullet"/>
      <w:lvlText w:val=""/>
      <w:lvlJc w:val="left"/>
      <w:pPr>
        <w:ind w:left="6877" w:hanging="360"/>
      </w:pPr>
      <w:rPr>
        <w:rFonts w:ascii="Wingdings" w:hAnsi="Wingdings" w:hint="default"/>
      </w:rPr>
    </w:lvl>
  </w:abstractNum>
  <w:abstractNum w:abstractNumId="10" w15:restartNumberingAfterBreak="0">
    <w:nsid w:val="2C4F16BB"/>
    <w:multiLevelType w:val="hybridMultilevel"/>
    <w:tmpl w:val="573C1BD0"/>
    <w:lvl w:ilvl="0" w:tplc="D02E2574">
      <w:start w:val="1"/>
      <w:numFmt w:val="bullet"/>
      <w:lvlText w:val=""/>
      <w:lvlJc w:val="left"/>
      <w:pPr>
        <w:ind w:left="928" w:hanging="360"/>
      </w:pPr>
      <w:rPr>
        <w:rFonts w:ascii="Symbol" w:hAnsi="Symbol" w:hint="default"/>
      </w:rPr>
    </w:lvl>
    <w:lvl w:ilvl="1" w:tplc="04150003" w:tentative="1">
      <w:start w:val="1"/>
      <w:numFmt w:val="bullet"/>
      <w:lvlText w:val="o"/>
      <w:lvlJc w:val="left"/>
      <w:pPr>
        <w:ind w:left="1648" w:hanging="360"/>
      </w:pPr>
      <w:rPr>
        <w:rFonts w:ascii="Courier New" w:hAnsi="Courier New" w:cs="Courier New" w:hint="default"/>
      </w:rPr>
    </w:lvl>
    <w:lvl w:ilvl="2" w:tplc="04150005" w:tentative="1">
      <w:start w:val="1"/>
      <w:numFmt w:val="bullet"/>
      <w:lvlText w:val=""/>
      <w:lvlJc w:val="left"/>
      <w:pPr>
        <w:ind w:left="2368" w:hanging="360"/>
      </w:pPr>
      <w:rPr>
        <w:rFonts w:ascii="Wingdings" w:hAnsi="Wingdings" w:hint="default"/>
      </w:rPr>
    </w:lvl>
    <w:lvl w:ilvl="3" w:tplc="04150001" w:tentative="1">
      <w:start w:val="1"/>
      <w:numFmt w:val="bullet"/>
      <w:lvlText w:val=""/>
      <w:lvlJc w:val="left"/>
      <w:pPr>
        <w:ind w:left="3088" w:hanging="360"/>
      </w:pPr>
      <w:rPr>
        <w:rFonts w:ascii="Symbol" w:hAnsi="Symbol" w:hint="default"/>
      </w:rPr>
    </w:lvl>
    <w:lvl w:ilvl="4" w:tplc="04150003" w:tentative="1">
      <w:start w:val="1"/>
      <w:numFmt w:val="bullet"/>
      <w:lvlText w:val="o"/>
      <w:lvlJc w:val="left"/>
      <w:pPr>
        <w:ind w:left="3808" w:hanging="360"/>
      </w:pPr>
      <w:rPr>
        <w:rFonts w:ascii="Courier New" w:hAnsi="Courier New" w:cs="Courier New" w:hint="default"/>
      </w:rPr>
    </w:lvl>
    <w:lvl w:ilvl="5" w:tplc="04150005" w:tentative="1">
      <w:start w:val="1"/>
      <w:numFmt w:val="bullet"/>
      <w:lvlText w:val=""/>
      <w:lvlJc w:val="left"/>
      <w:pPr>
        <w:ind w:left="4528" w:hanging="360"/>
      </w:pPr>
      <w:rPr>
        <w:rFonts w:ascii="Wingdings" w:hAnsi="Wingdings" w:hint="default"/>
      </w:rPr>
    </w:lvl>
    <w:lvl w:ilvl="6" w:tplc="04150001" w:tentative="1">
      <w:start w:val="1"/>
      <w:numFmt w:val="bullet"/>
      <w:lvlText w:val=""/>
      <w:lvlJc w:val="left"/>
      <w:pPr>
        <w:ind w:left="5248" w:hanging="360"/>
      </w:pPr>
      <w:rPr>
        <w:rFonts w:ascii="Symbol" w:hAnsi="Symbol" w:hint="default"/>
      </w:rPr>
    </w:lvl>
    <w:lvl w:ilvl="7" w:tplc="04150003" w:tentative="1">
      <w:start w:val="1"/>
      <w:numFmt w:val="bullet"/>
      <w:lvlText w:val="o"/>
      <w:lvlJc w:val="left"/>
      <w:pPr>
        <w:ind w:left="5968" w:hanging="360"/>
      </w:pPr>
      <w:rPr>
        <w:rFonts w:ascii="Courier New" w:hAnsi="Courier New" w:cs="Courier New" w:hint="default"/>
      </w:rPr>
    </w:lvl>
    <w:lvl w:ilvl="8" w:tplc="04150005" w:tentative="1">
      <w:start w:val="1"/>
      <w:numFmt w:val="bullet"/>
      <w:lvlText w:val=""/>
      <w:lvlJc w:val="left"/>
      <w:pPr>
        <w:ind w:left="6688" w:hanging="360"/>
      </w:pPr>
      <w:rPr>
        <w:rFonts w:ascii="Wingdings" w:hAnsi="Wingdings" w:hint="default"/>
      </w:rPr>
    </w:lvl>
  </w:abstractNum>
  <w:abstractNum w:abstractNumId="11" w15:restartNumberingAfterBreak="0">
    <w:nsid w:val="306722D6"/>
    <w:multiLevelType w:val="hybridMultilevel"/>
    <w:tmpl w:val="27B6F1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3B8E7EC6"/>
    <w:multiLevelType w:val="hybridMultilevel"/>
    <w:tmpl w:val="7CFA0CA0"/>
    <w:lvl w:ilvl="0" w:tplc="00065034">
      <w:start w:val="1"/>
      <w:numFmt w:val="bullet"/>
      <w:lvlText w:val=""/>
      <w:lvlJc w:val="left"/>
      <w:pPr>
        <w:ind w:left="1117" w:hanging="360"/>
      </w:pPr>
      <w:rPr>
        <w:rFonts w:ascii="Symbol" w:hAnsi="Symbol" w:hint="default"/>
      </w:rPr>
    </w:lvl>
    <w:lvl w:ilvl="1" w:tplc="04150003">
      <w:start w:val="1"/>
      <w:numFmt w:val="bullet"/>
      <w:lvlText w:val="o"/>
      <w:lvlJc w:val="left"/>
      <w:pPr>
        <w:ind w:left="1837" w:hanging="360"/>
      </w:pPr>
      <w:rPr>
        <w:rFonts w:ascii="Courier New" w:hAnsi="Courier New" w:cs="Courier New" w:hint="default"/>
      </w:rPr>
    </w:lvl>
    <w:lvl w:ilvl="2" w:tplc="04150005">
      <w:start w:val="1"/>
      <w:numFmt w:val="bullet"/>
      <w:lvlText w:val=""/>
      <w:lvlJc w:val="left"/>
      <w:pPr>
        <w:ind w:left="2557" w:hanging="360"/>
      </w:pPr>
      <w:rPr>
        <w:rFonts w:ascii="Wingdings" w:hAnsi="Wingdings" w:hint="default"/>
      </w:rPr>
    </w:lvl>
    <w:lvl w:ilvl="3" w:tplc="04150001">
      <w:start w:val="1"/>
      <w:numFmt w:val="bullet"/>
      <w:lvlText w:val=""/>
      <w:lvlJc w:val="left"/>
      <w:pPr>
        <w:ind w:left="3277" w:hanging="360"/>
      </w:pPr>
      <w:rPr>
        <w:rFonts w:ascii="Symbol" w:hAnsi="Symbol" w:hint="default"/>
      </w:rPr>
    </w:lvl>
    <w:lvl w:ilvl="4" w:tplc="04150003">
      <w:start w:val="1"/>
      <w:numFmt w:val="bullet"/>
      <w:lvlText w:val="o"/>
      <w:lvlJc w:val="left"/>
      <w:pPr>
        <w:ind w:left="3997" w:hanging="360"/>
      </w:pPr>
      <w:rPr>
        <w:rFonts w:ascii="Courier New" w:hAnsi="Courier New" w:cs="Courier New" w:hint="default"/>
      </w:rPr>
    </w:lvl>
    <w:lvl w:ilvl="5" w:tplc="04150005">
      <w:start w:val="1"/>
      <w:numFmt w:val="bullet"/>
      <w:lvlText w:val=""/>
      <w:lvlJc w:val="left"/>
      <w:pPr>
        <w:ind w:left="4717" w:hanging="360"/>
      </w:pPr>
      <w:rPr>
        <w:rFonts w:ascii="Wingdings" w:hAnsi="Wingdings" w:hint="default"/>
      </w:rPr>
    </w:lvl>
    <w:lvl w:ilvl="6" w:tplc="04150001">
      <w:start w:val="1"/>
      <w:numFmt w:val="bullet"/>
      <w:lvlText w:val=""/>
      <w:lvlJc w:val="left"/>
      <w:pPr>
        <w:ind w:left="5437" w:hanging="360"/>
      </w:pPr>
      <w:rPr>
        <w:rFonts w:ascii="Symbol" w:hAnsi="Symbol" w:hint="default"/>
      </w:rPr>
    </w:lvl>
    <w:lvl w:ilvl="7" w:tplc="04150003">
      <w:start w:val="1"/>
      <w:numFmt w:val="bullet"/>
      <w:lvlText w:val="o"/>
      <w:lvlJc w:val="left"/>
      <w:pPr>
        <w:ind w:left="6157" w:hanging="360"/>
      </w:pPr>
      <w:rPr>
        <w:rFonts w:ascii="Courier New" w:hAnsi="Courier New" w:cs="Courier New" w:hint="default"/>
      </w:rPr>
    </w:lvl>
    <w:lvl w:ilvl="8" w:tplc="04150005">
      <w:start w:val="1"/>
      <w:numFmt w:val="bullet"/>
      <w:lvlText w:val=""/>
      <w:lvlJc w:val="left"/>
      <w:pPr>
        <w:ind w:left="6877" w:hanging="360"/>
      </w:pPr>
      <w:rPr>
        <w:rFonts w:ascii="Wingdings" w:hAnsi="Wingdings" w:hint="default"/>
      </w:rPr>
    </w:lvl>
  </w:abstractNum>
  <w:abstractNum w:abstractNumId="13" w15:restartNumberingAfterBreak="0">
    <w:nsid w:val="3DE709A7"/>
    <w:multiLevelType w:val="hybridMultilevel"/>
    <w:tmpl w:val="EF54231C"/>
    <w:lvl w:ilvl="0" w:tplc="0415000F">
      <w:start w:val="1"/>
      <w:numFmt w:val="decimal"/>
      <w:lvlText w:val="%1."/>
      <w:lvlJc w:val="left"/>
      <w:pPr>
        <w:ind w:left="1117" w:hanging="360"/>
      </w:pPr>
    </w:lvl>
    <w:lvl w:ilvl="1" w:tplc="04150019" w:tentative="1">
      <w:start w:val="1"/>
      <w:numFmt w:val="lowerLetter"/>
      <w:lvlText w:val="%2."/>
      <w:lvlJc w:val="left"/>
      <w:pPr>
        <w:ind w:left="1837" w:hanging="360"/>
      </w:pPr>
    </w:lvl>
    <w:lvl w:ilvl="2" w:tplc="0415001B" w:tentative="1">
      <w:start w:val="1"/>
      <w:numFmt w:val="lowerRoman"/>
      <w:lvlText w:val="%3."/>
      <w:lvlJc w:val="right"/>
      <w:pPr>
        <w:ind w:left="2557" w:hanging="180"/>
      </w:pPr>
    </w:lvl>
    <w:lvl w:ilvl="3" w:tplc="0415000F" w:tentative="1">
      <w:start w:val="1"/>
      <w:numFmt w:val="decimal"/>
      <w:lvlText w:val="%4."/>
      <w:lvlJc w:val="left"/>
      <w:pPr>
        <w:ind w:left="3277" w:hanging="360"/>
      </w:pPr>
    </w:lvl>
    <w:lvl w:ilvl="4" w:tplc="04150019" w:tentative="1">
      <w:start w:val="1"/>
      <w:numFmt w:val="lowerLetter"/>
      <w:lvlText w:val="%5."/>
      <w:lvlJc w:val="left"/>
      <w:pPr>
        <w:ind w:left="3997" w:hanging="360"/>
      </w:pPr>
    </w:lvl>
    <w:lvl w:ilvl="5" w:tplc="0415001B" w:tentative="1">
      <w:start w:val="1"/>
      <w:numFmt w:val="lowerRoman"/>
      <w:lvlText w:val="%6."/>
      <w:lvlJc w:val="right"/>
      <w:pPr>
        <w:ind w:left="4717" w:hanging="180"/>
      </w:pPr>
    </w:lvl>
    <w:lvl w:ilvl="6" w:tplc="0415000F" w:tentative="1">
      <w:start w:val="1"/>
      <w:numFmt w:val="decimal"/>
      <w:lvlText w:val="%7."/>
      <w:lvlJc w:val="left"/>
      <w:pPr>
        <w:ind w:left="5437" w:hanging="360"/>
      </w:pPr>
    </w:lvl>
    <w:lvl w:ilvl="7" w:tplc="04150019" w:tentative="1">
      <w:start w:val="1"/>
      <w:numFmt w:val="lowerLetter"/>
      <w:lvlText w:val="%8."/>
      <w:lvlJc w:val="left"/>
      <w:pPr>
        <w:ind w:left="6157" w:hanging="360"/>
      </w:pPr>
    </w:lvl>
    <w:lvl w:ilvl="8" w:tplc="0415001B" w:tentative="1">
      <w:start w:val="1"/>
      <w:numFmt w:val="lowerRoman"/>
      <w:lvlText w:val="%9."/>
      <w:lvlJc w:val="right"/>
      <w:pPr>
        <w:ind w:left="6877" w:hanging="180"/>
      </w:pPr>
    </w:lvl>
  </w:abstractNum>
  <w:abstractNum w:abstractNumId="14" w15:restartNumberingAfterBreak="0">
    <w:nsid w:val="3F4A4614"/>
    <w:multiLevelType w:val="multilevel"/>
    <w:tmpl w:val="747C3B7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 w15:restartNumberingAfterBreak="0">
    <w:nsid w:val="3F515898"/>
    <w:multiLevelType w:val="hybridMultilevel"/>
    <w:tmpl w:val="95A44992"/>
    <w:lvl w:ilvl="0" w:tplc="55A037BC">
      <w:start w:val="1"/>
      <w:numFmt w:val="upperRoman"/>
      <w:pStyle w:val="A0"/>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40CB002E"/>
    <w:multiLevelType w:val="hybridMultilevel"/>
    <w:tmpl w:val="2F86844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4FD02F77"/>
    <w:multiLevelType w:val="hybridMultilevel"/>
    <w:tmpl w:val="A10E11B0"/>
    <w:lvl w:ilvl="0" w:tplc="DD583A70">
      <w:start w:val="1"/>
      <w:numFmt w:val="decimal"/>
      <w:pStyle w:val="Nagwek1"/>
      <w:lvlText w:val="%1."/>
      <w:lvlJc w:val="right"/>
      <w:pPr>
        <w:ind w:left="1117" w:hanging="360"/>
      </w:pPr>
      <w:rPr>
        <w:rFonts w:hint="default"/>
      </w:rPr>
    </w:lvl>
    <w:lvl w:ilvl="1" w:tplc="04150019" w:tentative="1">
      <w:start w:val="1"/>
      <w:numFmt w:val="lowerLetter"/>
      <w:lvlText w:val="%2."/>
      <w:lvlJc w:val="left"/>
      <w:pPr>
        <w:ind w:left="1837" w:hanging="360"/>
      </w:pPr>
    </w:lvl>
    <w:lvl w:ilvl="2" w:tplc="0415001B" w:tentative="1">
      <w:start w:val="1"/>
      <w:numFmt w:val="lowerRoman"/>
      <w:lvlText w:val="%3."/>
      <w:lvlJc w:val="right"/>
      <w:pPr>
        <w:ind w:left="2557" w:hanging="180"/>
      </w:pPr>
    </w:lvl>
    <w:lvl w:ilvl="3" w:tplc="0415000F" w:tentative="1">
      <w:start w:val="1"/>
      <w:numFmt w:val="decimal"/>
      <w:lvlText w:val="%4."/>
      <w:lvlJc w:val="left"/>
      <w:pPr>
        <w:ind w:left="3277" w:hanging="360"/>
      </w:pPr>
    </w:lvl>
    <w:lvl w:ilvl="4" w:tplc="04150019" w:tentative="1">
      <w:start w:val="1"/>
      <w:numFmt w:val="lowerLetter"/>
      <w:lvlText w:val="%5."/>
      <w:lvlJc w:val="left"/>
      <w:pPr>
        <w:ind w:left="3997" w:hanging="360"/>
      </w:pPr>
    </w:lvl>
    <w:lvl w:ilvl="5" w:tplc="0415001B" w:tentative="1">
      <w:start w:val="1"/>
      <w:numFmt w:val="lowerRoman"/>
      <w:lvlText w:val="%6."/>
      <w:lvlJc w:val="right"/>
      <w:pPr>
        <w:ind w:left="4717" w:hanging="180"/>
      </w:pPr>
    </w:lvl>
    <w:lvl w:ilvl="6" w:tplc="0415000F" w:tentative="1">
      <w:start w:val="1"/>
      <w:numFmt w:val="decimal"/>
      <w:lvlText w:val="%7."/>
      <w:lvlJc w:val="left"/>
      <w:pPr>
        <w:ind w:left="5437" w:hanging="360"/>
      </w:pPr>
    </w:lvl>
    <w:lvl w:ilvl="7" w:tplc="04150019" w:tentative="1">
      <w:start w:val="1"/>
      <w:numFmt w:val="lowerLetter"/>
      <w:lvlText w:val="%8."/>
      <w:lvlJc w:val="left"/>
      <w:pPr>
        <w:ind w:left="6157" w:hanging="360"/>
      </w:pPr>
    </w:lvl>
    <w:lvl w:ilvl="8" w:tplc="0415001B" w:tentative="1">
      <w:start w:val="1"/>
      <w:numFmt w:val="lowerRoman"/>
      <w:lvlText w:val="%9."/>
      <w:lvlJc w:val="right"/>
      <w:pPr>
        <w:ind w:left="6877" w:hanging="180"/>
      </w:pPr>
    </w:lvl>
  </w:abstractNum>
  <w:abstractNum w:abstractNumId="18" w15:restartNumberingAfterBreak="0">
    <w:nsid w:val="5041214F"/>
    <w:multiLevelType w:val="hybridMultilevel"/>
    <w:tmpl w:val="22F46532"/>
    <w:lvl w:ilvl="0" w:tplc="B99E5570">
      <w:start w:val="1"/>
      <w:numFmt w:val="bullet"/>
      <w:lvlText w:val=""/>
      <w:lvlPicBulletId w:val="0"/>
      <w:lvlJc w:val="left"/>
      <w:pPr>
        <w:tabs>
          <w:tab w:val="num" w:pos="720"/>
        </w:tabs>
        <w:ind w:left="720" w:hanging="360"/>
      </w:pPr>
      <w:rPr>
        <w:rFonts w:ascii="Symbol" w:hAnsi="Symbol" w:hint="default"/>
      </w:rPr>
    </w:lvl>
    <w:lvl w:ilvl="1" w:tplc="09A45454" w:tentative="1">
      <w:start w:val="1"/>
      <w:numFmt w:val="bullet"/>
      <w:lvlText w:val=""/>
      <w:lvlJc w:val="left"/>
      <w:pPr>
        <w:tabs>
          <w:tab w:val="num" w:pos="1440"/>
        </w:tabs>
        <w:ind w:left="1440" w:hanging="360"/>
      </w:pPr>
      <w:rPr>
        <w:rFonts w:ascii="Symbol" w:hAnsi="Symbol" w:hint="default"/>
      </w:rPr>
    </w:lvl>
    <w:lvl w:ilvl="2" w:tplc="780E4558" w:tentative="1">
      <w:start w:val="1"/>
      <w:numFmt w:val="bullet"/>
      <w:lvlText w:val=""/>
      <w:lvlJc w:val="left"/>
      <w:pPr>
        <w:tabs>
          <w:tab w:val="num" w:pos="2160"/>
        </w:tabs>
        <w:ind w:left="2160" w:hanging="360"/>
      </w:pPr>
      <w:rPr>
        <w:rFonts w:ascii="Symbol" w:hAnsi="Symbol" w:hint="default"/>
      </w:rPr>
    </w:lvl>
    <w:lvl w:ilvl="3" w:tplc="C742E0D8" w:tentative="1">
      <w:start w:val="1"/>
      <w:numFmt w:val="bullet"/>
      <w:lvlText w:val=""/>
      <w:lvlJc w:val="left"/>
      <w:pPr>
        <w:tabs>
          <w:tab w:val="num" w:pos="2880"/>
        </w:tabs>
        <w:ind w:left="2880" w:hanging="360"/>
      </w:pPr>
      <w:rPr>
        <w:rFonts w:ascii="Symbol" w:hAnsi="Symbol" w:hint="default"/>
      </w:rPr>
    </w:lvl>
    <w:lvl w:ilvl="4" w:tplc="5B30DD12" w:tentative="1">
      <w:start w:val="1"/>
      <w:numFmt w:val="bullet"/>
      <w:lvlText w:val=""/>
      <w:lvlJc w:val="left"/>
      <w:pPr>
        <w:tabs>
          <w:tab w:val="num" w:pos="3600"/>
        </w:tabs>
        <w:ind w:left="3600" w:hanging="360"/>
      </w:pPr>
      <w:rPr>
        <w:rFonts w:ascii="Symbol" w:hAnsi="Symbol" w:hint="default"/>
      </w:rPr>
    </w:lvl>
    <w:lvl w:ilvl="5" w:tplc="9036128C" w:tentative="1">
      <w:start w:val="1"/>
      <w:numFmt w:val="bullet"/>
      <w:lvlText w:val=""/>
      <w:lvlJc w:val="left"/>
      <w:pPr>
        <w:tabs>
          <w:tab w:val="num" w:pos="4320"/>
        </w:tabs>
        <w:ind w:left="4320" w:hanging="360"/>
      </w:pPr>
      <w:rPr>
        <w:rFonts w:ascii="Symbol" w:hAnsi="Symbol" w:hint="default"/>
      </w:rPr>
    </w:lvl>
    <w:lvl w:ilvl="6" w:tplc="DC7AF66A" w:tentative="1">
      <w:start w:val="1"/>
      <w:numFmt w:val="bullet"/>
      <w:lvlText w:val=""/>
      <w:lvlJc w:val="left"/>
      <w:pPr>
        <w:tabs>
          <w:tab w:val="num" w:pos="5040"/>
        </w:tabs>
        <w:ind w:left="5040" w:hanging="360"/>
      </w:pPr>
      <w:rPr>
        <w:rFonts w:ascii="Symbol" w:hAnsi="Symbol" w:hint="default"/>
      </w:rPr>
    </w:lvl>
    <w:lvl w:ilvl="7" w:tplc="C898EB08" w:tentative="1">
      <w:start w:val="1"/>
      <w:numFmt w:val="bullet"/>
      <w:lvlText w:val=""/>
      <w:lvlJc w:val="left"/>
      <w:pPr>
        <w:tabs>
          <w:tab w:val="num" w:pos="5760"/>
        </w:tabs>
        <w:ind w:left="5760" w:hanging="360"/>
      </w:pPr>
      <w:rPr>
        <w:rFonts w:ascii="Symbol" w:hAnsi="Symbol" w:hint="default"/>
      </w:rPr>
    </w:lvl>
    <w:lvl w:ilvl="8" w:tplc="24123512"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55D87B26"/>
    <w:multiLevelType w:val="hybridMultilevel"/>
    <w:tmpl w:val="84D2FE6A"/>
    <w:lvl w:ilvl="0" w:tplc="D02E2574">
      <w:start w:val="1"/>
      <w:numFmt w:val="bullet"/>
      <w:lvlText w:val=""/>
      <w:lvlJc w:val="left"/>
      <w:pPr>
        <w:ind w:left="1117" w:hanging="360"/>
      </w:pPr>
      <w:rPr>
        <w:rFonts w:ascii="Symbol" w:hAnsi="Symbol" w:hint="default"/>
      </w:rPr>
    </w:lvl>
    <w:lvl w:ilvl="1" w:tplc="04150003" w:tentative="1">
      <w:start w:val="1"/>
      <w:numFmt w:val="bullet"/>
      <w:lvlText w:val="o"/>
      <w:lvlJc w:val="left"/>
      <w:pPr>
        <w:ind w:left="1837" w:hanging="360"/>
      </w:pPr>
      <w:rPr>
        <w:rFonts w:ascii="Courier New" w:hAnsi="Courier New" w:cs="Courier New" w:hint="default"/>
      </w:rPr>
    </w:lvl>
    <w:lvl w:ilvl="2" w:tplc="04150005" w:tentative="1">
      <w:start w:val="1"/>
      <w:numFmt w:val="bullet"/>
      <w:lvlText w:val=""/>
      <w:lvlJc w:val="left"/>
      <w:pPr>
        <w:ind w:left="2557" w:hanging="360"/>
      </w:pPr>
      <w:rPr>
        <w:rFonts w:ascii="Wingdings" w:hAnsi="Wingdings" w:hint="default"/>
      </w:rPr>
    </w:lvl>
    <w:lvl w:ilvl="3" w:tplc="04150001" w:tentative="1">
      <w:start w:val="1"/>
      <w:numFmt w:val="bullet"/>
      <w:lvlText w:val=""/>
      <w:lvlJc w:val="left"/>
      <w:pPr>
        <w:ind w:left="3277" w:hanging="360"/>
      </w:pPr>
      <w:rPr>
        <w:rFonts w:ascii="Symbol" w:hAnsi="Symbol" w:hint="default"/>
      </w:rPr>
    </w:lvl>
    <w:lvl w:ilvl="4" w:tplc="04150003" w:tentative="1">
      <w:start w:val="1"/>
      <w:numFmt w:val="bullet"/>
      <w:lvlText w:val="o"/>
      <w:lvlJc w:val="left"/>
      <w:pPr>
        <w:ind w:left="3997" w:hanging="360"/>
      </w:pPr>
      <w:rPr>
        <w:rFonts w:ascii="Courier New" w:hAnsi="Courier New" w:cs="Courier New" w:hint="default"/>
      </w:rPr>
    </w:lvl>
    <w:lvl w:ilvl="5" w:tplc="04150005" w:tentative="1">
      <w:start w:val="1"/>
      <w:numFmt w:val="bullet"/>
      <w:lvlText w:val=""/>
      <w:lvlJc w:val="left"/>
      <w:pPr>
        <w:ind w:left="4717" w:hanging="360"/>
      </w:pPr>
      <w:rPr>
        <w:rFonts w:ascii="Wingdings" w:hAnsi="Wingdings" w:hint="default"/>
      </w:rPr>
    </w:lvl>
    <w:lvl w:ilvl="6" w:tplc="04150001" w:tentative="1">
      <w:start w:val="1"/>
      <w:numFmt w:val="bullet"/>
      <w:lvlText w:val=""/>
      <w:lvlJc w:val="left"/>
      <w:pPr>
        <w:ind w:left="5437" w:hanging="360"/>
      </w:pPr>
      <w:rPr>
        <w:rFonts w:ascii="Symbol" w:hAnsi="Symbol" w:hint="default"/>
      </w:rPr>
    </w:lvl>
    <w:lvl w:ilvl="7" w:tplc="04150003" w:tentative="1">
      <w:start w:val="1"/>
      <w:numFmt w:val="bullet"/>
      <w:lvlText w:val="o"/>
      <w:lvlJc w:val="left"/>
      <w:pPr>
        <w:ind w:left="6157" w:hanging="360"/>
      </w:pPr>
      <w:rPr>
        <w:rFonts w:ascii="Courier New" w:hAnsi="Courier New" w:cs="Courier New" w:hint="default"/>
      </w:rPr>
    </w:lvl>
    <w:lvl w:ilvl="8" w:tplc="04150005" w:tentative="1">
      <w:start w:val="1"/>
      <w:numFmt w:val="bullet"/>
      <w:lvlText w:val=""/>
      <w:lvlJc w:val="left"/>
      <w:pPr>
        <w:ind w:left="6877" w:hanging="360"/>
      </w:pPr>
      <w:rPr>
        <w:rFonts w:ascii="Wingdings" w:hAnsi="Wingdings" w:hint="default"/>
      </w:rPr>
    </w:lvl>
  </w:abstractNum>
  <w:abstractNum w:abstractNumId="20" w15:restartNumberingAfterBreak="0">
    <w:nsid w:val="66547E21"/>
    <w:multiLevelType w:val="hybridMultilevel"/>
    <w:tmpl w:val="4F8AE234"/>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837" w:hanging="360"/>
      </w:pPr>
      <w:rPr>
        <w:rFonts w:ascii="Courier New" w:hAnsi="Courier New" w:cs="Courier New" w:hint="default"/>
      </w:rPr>
    </w:lvl>
    <w:lvl w:ilvl="2" w:tplc="04150005" w:tentative="1">
      <w:start w:val="1"/>
      <w:numFmt w:val="bullet"/>
      <w:lvlText w:val=""/>
      <w:lvlJc w:val="left"/>
      <w:pPr>
        <w:ind w:left="2557" w:hanging="360"/>
      </w:pPr>
      <w:rPr>
        <w:rFonts w:ascii="Wingdings" w:hAnsi="Wingdings" w:hint="default"/>
      </w:rPr>
    </w:lvl>
    <w:lvl w:ilvl="3" w:tplc="04150001" w:tentative="1">
      <w:start w:val="1"/>
      <w:numFmt w:val="bullet"/>
      <w:lvlText w:val=""/>
      <w:lvlJc w:val="left"/>
      <w:pPr>
        <w:ind w:left="3277" w:hanging="360"/>
      </w:pPr>
      <w:rPr>
        <w:rFonts w:ascii="Symbol" w:hAnsi="Symbol" w:hint="default"/>
      </w:rPr>
    </w:lvl>
    <w:lvl w:ilvl="4" w:tplc="04150003" w:tentative="1">
      <w:start w:val="1"/>
      <w:numFmt w:val="bullet"/>
      <w:lvlText w:val="o"/>
      <w:lvlJc w:val="left"/>
      <w:pPr>
        <w:ind w:left="3997" w:hanging="360"/>
      </w:pPr>
      <w:rPr>
        <w:rFonts w:ascii="Courier New" w:hAnsi="Courier New" w:cs="Courier New" w:hint="default"/>
      </w:rPr>
    </w:lvl>
    <w:lvl w:ilvl="5" w:tplc="04150005" w:tentative="1">
      <w:start w:val="1"/>
      <w:numFmt w:val="bullet"/>
      <w:lvlText w:val=""/>
      <w:lvlJc w:val="left"/>
      <w:pPr>
        <w:ind w:left="4717" w:hanging="360"/>
      </w:pPr>
      <w:rPr>
        <w:rFonts w:ascii="Wingdings" w:hAnsi="Wingdings" w:hint="default"/>
      </w:rPr>
    </w:lvl>
    <w:lvl w:ilvl="6" w:tplc="04150001" w:tentative="1">
      <w:start w:val="1"/>
      <w:numFmt w:val="bullet"/>
      <w:lvlText w:val=""/>
      <w:lvlJc w:val="left"/>
      <w:pPr>
        <w:ind w:left="5437" w:hanging="360"/>
      </w:pPr>
      <w:rPr>
        <w:rFonts w:ascii="Symbol" w:hAnsi="Symbol" w:hint="default"/>
      </w:rPr>
    </w:lvl>
    <w:lvl w:ilvl="7" w:tplc="04150003" w:tentative="1">
      <w:start w:val="1"/>
      <w:numFmt w:val="bullet"/>
      <w:lvlText w:val="o"/>
      <w:lvlJc w:val="left"/>
      <w:pPr>
        <w:ind w:left="6157" w:hanging="360"/>
      </w:pPr>
      <w:rPr>
        <w:rFonts w:ascii="Courier New" w:hAnsi="Courier New" w:cs="Courier New" w:hint="default"/>
      </w:rPr>
    </w:lvl>
    <w:lvl w:ilvl="8" w:tplc="04150005" w:tentative="1">
      <w:start w:val="1"/>
      <w:numFmt w:val="bullet"/>
      <w:lvlText w:val=""/>
      <w:lvlJc w:val="left"/>
      <w:pPr>
        <w:ind w:left="6877" w:hanging="360"/>
      </w:pPr>
      <w:rPr>
        <w:rFonts w:ascii="Wingdings" w:hAnsi="Wingdings" w:hint="default"/>
      </w:rPr>
    </w:lvl>
  </w:abstractNum>
  <w:abstractNum w:abstractNumId="21" w15:restartNumberingAfterBreak="0">
    <w:nsid w:val="6CFB2B5A"/>
    <w:multiLevelType w:val="hybridMultilevel"/>
    <w:tmpl w:val="F4AE61A4"/>
    <w:lvl w:ilvl="0" w:tplc="04150001">
      <w:start w:val="1"/>
      <w:numFmt w:val="bullet"/>
      <w:lvlText w:val=""/>
      <w:lvlJc w:val="left"/>
      <w:pPr>
        <w:ind w:left="1117" w:hanging="360"/>
      </w:pPr>
      <w:rPr>
        <w:rFonts w:ascii="Symbol" w:hAnsi="Symbol" w:hint="default"/>
      </w:rPr>
    </w:lvl>
    <w:lvl w:ilvl="1" w:tplc="04150003" w:tentative="1">
      <w:start w:val="1"/>
      <w:numFmt w:val="bullet"/>
      <w:lvlText w:val="o"/>
      <w:lvlJc w:val="left"/>
      <w:pPr>
        <w:ind w:left="1837" w:hanging="360"/>
      </w:pPr>
      <w:rPr>
        <w:rFonts w:ascii="Courier New" w:hAnsi="Courier New" w:cs="Courier New" w:hint="default"/>
      </w:rPr>
    </w:lvl>
    <w:lvl w:ilvl="2" w:tplc="04150005" w:tentative="1">
      <w:start w:val="1"/>
      <w:numFmt w:val="bullet"/>
      <w:lvlText w:val=""/>
      <w:lvlJc w:val="left"/>
      <w:pPr>
        <w:ind w:left="2557" w:hanging="360"/>
      </w:pPr>
      <w:rPr>
        <w:rFonts w:ascii="Wingdings" w:hAnsi="Wingdings" w:hint="default"/>
      </w:rPr>
    </w:lvl>
    <w:lvl w:ilvl="3" w:tplc="04150001" w:tentative="1">
      <w:start w:val="1"/>
      <w:numFmt w:val="bullet"/>
      <w:lvlText w:val=""/>
      <w:lvlJc w:val="left"/>
      <w:pPr>
        <w:ind w:left="3277" w:hanging="360"/>
      </w:pPr>
      <w:rPr>
        <w:rFonts w:ascii="Symbol" w:hAnsi="Symbol" w:hint="default"/>
      </w:rPr>
    </w:lvl>
    <w:lvl w:ilvl="4" w:tplc="04150003" w:tentative="1">
      <w:start w:val="1"/>
      <w:numFmt w:val="bullet"/>
      <w:lvlText w:val="o"/>
      <w:lvlJc w:val="left"/>
      <w:pPr>
        <w:ind w:left="3997" w:hanging="360"/>
      </w:pPr>
      <w:rPr>
        <w:rFonts w:ascii="Courier New" w:hAnsi="Courier New" w:cs="Courier New" w:hint="default"/>
      </w:rPr>
    </w:lvl>
    <w:lvl w:ilvl="5" w:tplc="04150005" w:tentative="1">
      <w:start w:val="1"/>
      <w:numFmt w:val="bullet"/>
      <w:lvlText w:val=""/>
      <w:lvlJc w:val="left"/>
      <w:pPr>
        <w:ind w:left="4717" w:hanging="360"/>
      </w:pPr>
      <w:rPr>
        <w:rFonts w:ascii="Wingdings" w:hAnsi="Wingdings" w:hint="default"/>
      </w:rPr>
    </w:lvl>
    <w:lvl w:ilvl="6" w:tplc="04150001" w:tentative="1">
      <w:start w:val="1"/>
      <w:numFmt w:val="bullet"/>
      <w:lvlText w:val=""/>
      <w:lvlJc w:val="left"/>
      <w:pPr>
        <w:ind w:left="5437" w:hanging="360"/>
      </w:pPr>
      <w:rPr>
        <w:rFonts w:ascii="Symbol" w:hAnsi="Symbol" w:hint="default"/>
      </w:rPr>
    </w:lvl>
    <w:lvl w:ilvl="7" w:tplc="04150003" w:tentative="1">
      <w:start w:val="1"/>
      <w:numFmt w:val="bullet"/>
      <w:lvlText w:val="o"/>
      <w:lvlJc w:val="left"/>
      <w:pPr>
        <w:ind w:left="6157" w:hanging="360"/>
      </w:pPr>
      <w:rPr>
        <w:rFonts w:ascii="Courier New" w:hAnsi="Courier New" w:cs="Courier New" w:hint="default"/>
      </w:rPr>
    </w:lvl>
    <w:lvl w:ilvl="8" w:tplc="04150005" w:tentative="1">
      <w:start w:val="1"/>
      <w:numFmt w:val="bullet"/>
      <w:lvlText w:val=""/>
      <w:lvlJc w:val="left"/>
      <w:pPr>
        <w:ind w:left="6877" w:hanging="360"/>
      </w:pPr>
      <w:rPr>
        <w:rFonts w:ascii="Wingdings" w:hAnsi="Wingdings" w:hint="default"/>
      </w:rPr>
    </w:lvl>
  </w:abstractNum>
  <w:abstractNum w:abstractNumId="22" w15:restartNumberingAfterBreak="0">
    <w:nsid w:val="6EA80179"/>
    <w:multiLevelType w:val="hybridMultilevel"/>
    <w:tmpl w:val="565216B2"/>
    <w:lvl w:ilvl="0" w:tplc="04150001">
      <w:start w:val="1"/>
      <w:numFmt w:val="bullet"/>
      <w:lvlText w:val=""/>
      <w:lvlJc w:val="left"/>
      <w:pPr>
        <w:ind w:left="1117" w:hanging="360"/>
      </w:pPr>
      <w:rPr>
        <w:rFonts w:ascii="Symbol" w:hAnsi="Symbol" w:hint="default"/>
      </w:rPr>
    </w:lvl>
    <w:lvl w:ilvl="1" w:tplc="04150003" w:tentative="1">
      <w:start w:val="1"/>
      <w:numFmt w:val="bullet"/>
      <w:lvlText w:val="o"/>
      <w:lvlJc w:val="left"/>
      <w:pPr>
        <w:ind w:left="1837" w:hanging="360"/>
      </w:pPr>
      <w:rPr>
        <w:rFonts w:ascii="Courier New" w:hAnsi="Courier New" w:cs="Courier New" w:hint="default"/>
      </w:rPr>
    </w:lvl>
    <w:lvl w:ilvl="2" w:tplc="04150005" w:tentative="1">
      <w:start w:val="1"/>
      <w:numFmt w:val="bullet"/>
      <w:lvlText w:val=""/>
      <w:lvlJc w:val="left"/>
      <w:pPr>
        <w:ind w:left="2557" w:hanging="360"/>
      </w:pPr>
      <w:rPr>
        <w:rFonts w:ascii="Wingdings" w:hAnsi="Wingdings" w:hint="default"/>
      </w:rPr>
    </w:lvl>
    <w:lvl w:ilvl="3" w:tplc="04150001" w:tentative="1">
      <w:start w:val="1"/>
      <w:numFmt w:val="bullet"/>
      <w:lvlText w:val=""/>
      <w:lvlJc w:val="left"/>
      <w:pPr>
        <w:ind w:left="3277" w:hanging="360"/>
      </w:pPr>
      <w:rPr>
        <w:rFonts w:ascii="Symbol" w:hAnsi="Symbol" w:hint="default"/>
      </w:rPr>
    </w:lvl>
    <w:lvl w:ilvl="4" w:tplc="04150003" w:tentative="1">
      <w:start w:val="1"/>
      <w:numFmt w:val="bullet"/>
      <w:lvlText w:val="o"/>
      <w:lvlJc w:val="left"/>
      <w:pPr>
        <w:ind w:left="3997" w:hanging="360"/>
      </w:pPr>
      <w:rPr>
        <w:rFonts w:ascii="Courier New" w:hAnsi="Courier New" w:cs="Courier New" w:hint="default"/>
      </w:rPr>
    </w:lvl>
    <w:lvl w:ilvl="5" w:tplc="04150005" w:tentative="1">
      <w:start w:val="1"/>
      <w:numFmt w:val="bullet"/>
      <w:lvlText w:val=""/>
      <w:lvlJc w:val="left"/>
      <w:pPr>
        <w:ind w:left="4717" w:hanging="360"/>
      </w:pPr>
      <w:rPr>
        <w:rFonts w:ascii="Wingdings" w:hAnsi="Wingdings" w:hint="default"/>
      </w:rPr>
    </w:lvl>
    <w:lvl w:ilvl="6" w:tplc="04150001" w:tentative="1">
      <w:start w:val="1"/>
      <w:numFmt w:val="bullet"/>
      <w:lvlText w:val=""/>
      <w:lvlJc w:val="left"/>
      <w:pPr>
        <w:ind w:left="5437" w:hanging="360"/>
      </w:pPr>
      <w:rPr>
        <w:rFonts w:ascii="Symbol" w:hAnsi="Symbol" w:hint="default"/>
      </w:rPr>
    </w:lvl>
    <w:lvl w:ilvl="7" w:tplc="04150003" w:tentative="1">
      <w:start w:val="1"/>
      <w:numFmt w:val="bullet"/>
      <w:lvlText w:val="o"/>
      <w:lvlJc w:val="left"/>
      <w:pPr>
        <w:ind w:left="6157" w:hanging="360"/>
      </w:pPr>
      <w:rPr>
        <w:rFonts w:ascii="Courier New" w:hAnsi="Courier New" w:cs="Courier New" w:hint="default"/>
      </w:rPr>
    </w:lvl>
    <w:lvl w:ilvl="8" w:tplc="04150005" w:tentative="1">
      <w:start w:val="1"/>
      <w:numFmt w:val="bullet"/>
      <w:lvlText w:val=""/>
      <w:lvlJc w:val="left"/>
      <w:pPr>
        <w:ind w:left="6877" w:hanging="360"/>
      </w:pPr>
      <w:rPr>
        <w:rFonts w:ascii="Wingdings" w:hAnsi="Wingdings" w:hint="default"/>
      </w:rPr>
    </w:lvl>
  </w:abstractNum>
  <w:abstractNum w:abstractNumId="23" w15:restartNumberingAfterBreak="0">
    <w:nsid w:val="71D13E7C"/>
    <w:multiLevelType w:val="hybridMultilevel"/>
    <w:tmpl w:val="E4787912"/>
    <w:lvl w:ilvl="0" w:tplc="04150001">
      <w:start w:val="1"/>
      <w:numFmt w:val="bullet"/>
      <w:lvlText w:val=""/>
      <w:lvlJc w:val="left"/>
      <w:pPr>
        <w:ind w:left="1117" w:hanging="360"/>
      </w:pPr>
      <w:rPr>
        <w:rFonts w:ascii="Symbol" w:hAnsi="Symbol" w:hint="default"/>
      </w:rPr>
    </w:lvl>
    <w:lvl w:ilvl="1" w:tplc="04150003" w:tentative="1">
      <w:start w:val="1"/>
      <w:numFmt w:val="bullet"/>
      <w:lvlText w:val="o"/>
      <w:lvlJc w:val="left"/>
      <w:pPr>
        <w:ind w:left="1837" w:hanging="360"/>
      </w:pPr>
      <w:rPr>
        <w:rFonts w:ascii="Courier New" w:hAnsi="Courier New" w:cs="Courier New" w:hint="default"/>
      </w:rPr>
    </w:lvl>
    <w:lvl w:ilvl="2" w:tplc="04150005" w:tentative="1">
      <w:start w:val="1"/>
      <w:numFmt w:val="bullet"/>
      <w:lvlText w:val=""/>
      <w:lvlJc w:val="left"/>
      <w:pPr>
        <w:ind w:left="2557" w:hanging="360"/>
      </w:pPr>
      <w:rPr>
        <w:rFonts w:ascii="Wingdings" w:hAnsi="Wingdings" w:hint="default"/>
      </w:rPr>
    </w:lvl>
    <w:lvl w:ilvl="3" w:tplc="04150001" w:tentative="1">
      <w:start w:val="1"/>
      <w:numFmt w:val="bullet"/>
      <w:lvlText w:val=""/>
      <w:lvlJc w:val="left"/>
      <w:pPr>
        <w:ind w:left="3277" w:hanging="360"/>
      </w:pPr>
      <w:rPr>
        <w:rFonts w:ascii="Symbol" w:hAnsi="Symbol" w:hint="default"/>
      </w:rPr>
    </w:lvl>
    <w:lvl w:ilvl="4" w:tplc="04150003" w:tentative="1">
      <w:start w:val="1"/>
      <w:numFmt w:val="bullet"/>
      <w:lvlText w:val="o"/>
      <w:lvlJc w:val="left"/>
      <w:pPr>
        <w:ind w:left="3997" w:hanging="360"/>
      </w:pPr>
      <w:rPr>
        <w:rFonts w:ascii="Courier New" w:hAnsi="Courier New" w:cs="Courier New" w:hint="default"/>
      </w:rPr>
    </w:lvl>
    <w:lvl w:ilvl="5" w:tplc="04150005" w:tentative="1">
      <w:start w:val="1"/>
      <w:numFmt w:val="bullet"/>
      <w:lvlText w:val=""/>
      <w:lvlJc w:val="left"/>
      <w:pPr>
        <w:ind w:left="4717" w:hanging="360"/>
      </w:pPr>
      <w:rPr>
        <w:rFonts w:ascii="Wingdings" w:hAnsi="Wingdings" w:hint="default"/>
      </w:rPr>
    </w:lvl>
    <w:lvl w:ilvl="6" w:tplc="04150001" w:tentative="1">
      <w:start w:val="1"/>
      <w:numFmt w:val="bullet"/>
      <w:lvlText w:val=""/>
      <w:lvlJc w:val="left"/>
      <w:pPr>
        <w:ind w:left="5437" w:hanging="360"/>
      </w:pPr>
      <w:rPr>
        <w:rFonts w:ascii="Symbol" w:hAnsi="Symbol" w:hint="default"/>
      </w:rPr>
    </w:lvl>
    <w:lvl w:ilvl="7" w:tplc="04150003" w:tentative="1">
      <w:start w:val="1"/>
      <w:numFmt w:val="bullet"/>
      <w:lvlText w:val="o"/>
      <w:lvlJc w:val="left"/>
      <w:pPr>
        <w:ind w:left="6157" w:hanging="360"/>
      </w:pPr>
      <w:rPr>
        <w:rFonts w:ascii="Courier New" w:hAnsi="Courier New" w:cs="Courier New" w:hint="default"/>
      </w:rPr>
    </w:lvl>
    <w:lvl w:ilvl="8" w:tplc="04150005" w:tentative="1">
      <w:start w:val="1"/>
      <w:numFmt w:val="bullet"/>
      <w:lvlText w:val=""/>
      <w:lvlJc w:val="left"/>
      <w:pPr>
        <w:ind w:left="6877" w:hanging="360"/>
      </w:pPr>
      <w:rPr>
        <w:rFonts w:ascii="Wingdings" w:hAnsi="Wingdings" w:hint="default"/>
      </w:rPr>
    </w:lvl>
  </w:abstractNum>
  <w:abstractNum w:abstractNumId="24" w15:restartNumberingAfterBreak="0">
    <w:nsid w:val="75633393"/>
    <w:multiLevelType w:val="hybridMultilevel"/>
    <w:tmpl w:val="89448C88"/>
    <w:lvl w:ilvl="0" w:tplc="04150001">
      <w:start w:val="1"/>
      <w:numFmt w:val="bullet"/>
      <w:lvlText w:val=""/>
      <w:lvlJc w:val="left"/>
      <w:pPr>
        <w:ind w:left="1117" w:hanging="360"/>
      </w:pPr>
      <w:rPr>
        <w:rFonts w:ascii="Symbol" w:hAnsi="Symbol" w:hint="default"/>
      </w:rPr>
    </w:lvl>
    <w:lvl w:ilvl="1" w:tplc="04150003" w:tentative="1">
      <w:start w:val="1"/>
      <w:numFmt w:val="bullet"/>
      <w:lvlText w:val="o"/>
      <w:lvlJc w:val="left"/>
      <w:pPr>
        <w:ind w:left="1837" w:hanging="360"/>
      </w:pPr>
      <w:rPr>
        <w:rFonts w:ascii="Courier New" w:hAnsi="Courier New" w:cs="Courier New" w:hint="default"/>
      </w:rPr>
    </w:lvl>
    <w:lvl w:ilvl="2" w:tplc="04150005" w:tentative="1">
      <w:start w:val="1"/>
      <w:numFmt w:val="bullet"/>
      <w:lvlText w:val=""/>
      <w:lvlJc w:val="left"/>
      <w:pPr>
        <w:ind w:left="2557" w:hanging="360"/>
      </w:pPr>
      <w:rPr>
        <w:rFonts w:ascii="Wingdings" w:hAnsi="Wingdings" w:hint="default"/>
      </w:rPr>
    </w:lvl>
    <w:lvl w:ilvl="3" w:tplc="04150001" w:tentative="1">
      <w:start w:val="1"/>
      <w:numFmt w:val="bullet"/>
      <w:lvlText w:val=""/>
      <w:lvlJc w:val="left"/>
      <w:pPr>
        <w:ind w:left="3277" w:hanging="360"/>
      </w:pPr>
      <w:rPr>
        <w:rFonts w:ascii="Symbol" w:hAnsi="Symbol" w:hint="default"/>
      </w:rPr>
    </w:lvl>
    <w:lvl w:ilvl="4" w:tplc="04150003" w:tentative="1">
      <w:start w:val="1"/>
      <w:numFmt w:val="bullet"/>
      <w:lvlText w:val="o"/>
      <w:lvlJc w:val="left"/>
      <w:pPr>
        <w:ind w:left="3997" w:hanging="360"/>
      </w:pPr>
      <w:rPr>
        <w:rFonts w:ascii="Courier New" w:hAnsi="Courier New" w:cs="Courier New" w:hint="default"/>
      </w:rPr>
    </w:lvl>
    <w:lvl w:ilvl="5" w:tplc="04150005" w:tentative="1">
      <w:start w:val="1"/>
      <w:numFmt w:val="bullet"/>
      <w:lvlText w:val=""/>
      <w:lvlJc w:val="left"/>
      <w:pPr>
        <w:ind w:left="4717" w:hanging="360"/>
      </w:pPr>
      <w:rPr>
        <w:rFonts w:ascii="Wingdings" w:hAnsi="Wingdings" w:hint="default"/>
      </w:rPr>
    </w:lvl>
    <w:lvl w:ilvl="6" w:tplc="04150001" w:tentative="1">
      <w:start w:val="1"/>
      <w:numFmt w:val="bullet"/>
      <w:lvlText w:val=""/>
      <w:lvlJc w:val="left"/>
      <w:pPr>
        <w:ind w:left="5437" w:hanging="360"/>
      </w:pPr>
      <w:rPr>
        <w:rFonts w:ascii="Symbol" w:hAnsi="Symbol" w:hint="default"/>
      </w:rPr>
    </w:lvl>
    <w:lvl w:ilvl="7" w:tplc="04150003" w:tentative="1">
      <w:start w:val="1"/>
      <w:numFmt w:val="bullet"/>
      <w:lvlText w:val="o"/>
      <w:lvlJc w:val="left"/>
      <w:pPr>
        <w:ind w:left="6157" w:hanging="360"/>
      </w:pPr>
      <w:rPr>
        <w:rFonts w:ascii="Courier New" w:hAnsi="Courier New" w:cs="Courier New" w:hint="default"/>
      </w:rPr>
    </w:lvl>
    <w:lvl w:ilvl="8" w:tplc="04150005" w:tentative="1">
      <w:start w:val="1"/>
      <w:numFmt w:val="bullet"/>
      <w:lvlText w:val=""/>
      <w:lvlJc w:val="left"/>
      <w:pPr>
        <w:ind w:left="6877" w:hanging="360"/>
      </w:pPr>
      <w:rPr>
        <w:rFonts w:ascii="Wingdings" w:hAnsi="Wingdings" w:hint="default"/>
      </w:rPr>
    </w:lvl>
  </w:abstractNum>
  <w:abstractNum w:abstractNumId="25" w15:restartNumberingAfterBreak="0">
    <w:nsid w:val="78547300"/>
    <w:multiLevelType w:val="hybridMultilevel"/>
    <w:tmpl w:val="86084474"/>
    <w:lvl w:ilvl="0" w:tplc="8E223262">
      <w:start w:val="1"/>
      <w:numFmt w:val="decimal"/>
      <w:lvlText w:val="%1."/>
      <w:lvlJc w:val="right"/>
      <w:pPr>
        <w:ind w:left="1117" w:hanging="360"/>
      </w:pPr>
      <w:rPr>
        <w:rFonts w:hint="default"/>
        <w:i w:val="0"/>
        <w:iCs w:val="0"/>
      </w:rPr>
    </w:lvl>
    <w:lvl w:ilvl="1" w:tplc="FFFFFFFF" w:tentative="1">
      <w:start w:val="1"/>
      <w:numFmt w:val="bullet"/>
      <w:lvlText w:val="o"/>
      <w:lvlJc w:val="left"/>
      <w:pPr>
        <w:ind w:left="1837" w:hanging="360"/>
      </w:pPr>
      <w:rPr>
        <w:rFonts w:ascii="Courier New" w:hAnsi="Courier New" w:cs="Courier New" w:hint="default"/>
      </w:rPr>
    </w:lvl>
    <w:lvl w:ilvl="2" w:tplc="FFFFFFFF" w:tentative="1">
      <w:start w:val="1"/>
      <w:numFmt w:val="bullet"/>
      <w:lvlText w:val=""/>
      <w:lvlJc w:val="left"/>
      <w:pPr>
        <w:ind w:left="2557" w:hanging="360"/>
      </w:pPr>
      <w:rPr>
        <w:rFonts w:ascii="Wingdings" w:hAnsi="Wingdings" w:hint="default"/>
      </w:rPr>
    </w:lvl>
    <w:lvl w:ilvl="3" w:tplc="FFFFFFFF" w:tentative="1">
      <w:start w:val="1"/>
      <w:numFmt w:val="bullet"/>
      <w:lvlText w:val=""/>
      <w:lvlJc w:val="left"/>
      <w:pPr>
        <w:ind w:left="3277" w:hanging="360"/>
      </w:pPr>
      <w:rPr>
        <w:rFonts w:ascii="Symbol" w:hAnsi="Symbol" w:hint="default"/>
      </w:rPr>
    </w:lvl>
    <w:lvl w:ilvl="4" w:tplc="FFFFFFFF" w:tentative="1">
      <w:start w:val="1"/>
      <w:numFmt w:val="bullet"/>
      <w:lvlText w:val="o"/>
      <w:lvlJc w:val="left"/>
      <w:pPr>
        <w:ind w:left="3997" w:hanging="360"/>
      </w:pPr>
      <w:rPr>
        <w:rFonts w:ascii="Courier New" w:hAnsi="Courier New" w:cs="Courier New" w:hint="default"/>
      </w:rPr>
    </w:lvl>
    <w:lvl w:ilvl="5" w:tplc="FFFFFFFF" w:tentative="1">
      <w:start w:val="1"/>
      <w:numFmt w:val="bullet"/>
      <w:lvlText w:val=""/>
      <w:lvlJc w:val="left"/>
      <w:pPr>
        <w:ind w:left="4717" w:hanging="360"/>
      </w:pPr>
      <w:rPr>
        <w:rFonts w:ascii="Wingdings" w:hAnsi="Wingdings" w:hint="default"/>
      </w:rPr>
    </w:lvl>
    <w:lvl w:ilvl="6" w:tplc="FFFFFFFF" w:tentative="1">
      <w:start w:val="1"/>
      <w:numFmt w:val="bullet"/>
      <w:lvlText w:val=""/>
      <w:lvlJc w:val="left"/>
      <w:pPr>
        <w:ind w:left="5437" w:hanging="360"/>
      </w:pPr>
      <w:rPr>
        <w:rFonts w:ascii="Symbol" w:hAnsi="Symbol" w:hint="default"/>
      </w:rPr>
    </w:lvl>
    <w:lvl w:ilvl="7" w:tplc="FFFFFFFF" w:tentative="1">
      <w:start w:val="1"/>
      <w:numFmt w:val="bullet"/>
      <w:lvlText w:val="o"/>
      <w:lvlJc w:val="left"/>
      <w:pPr>
        <w:ind w:left="6157" w:hanging="360"/>
      </w:pPr>
      <w:rPr>
        <w:rFonts w:ascii="Courier New" w:hAnsi="Courier New" w:cs="Courier New" w:hint="default"/>
      </w:rPr>
    </w:lvl>
    <w:lvl w:ilvl="8" w:tplc="FFFFFFFF" w:tentative="1">
      <w:start w:val="1"/>
      <w:numFmt w:val="bullet"/>
      <w:lvlText w:val=""/>
      <w:lvlJc w:val="left"/>
      <w:pPr>
        <w:ind w:left="6877" w:hanging="360"/>
      </w:pPr>
      <w:rPr>
        <w:rFonts w:ascii="Wingdings" w:hAnsi="Wingdings" w:hint="default"/>
      </w:rPr>
    </w:lvl>
  </w:abstractNum>
  <w:abstractNum w:abstractNumId="26" w15:restartNumberingAfterBreak="0">
    <w:nsid w:val="7C3B3344"/>
    <w:multiLevelType w:val="hybridMultilevel"/>
    <w:tmpl w:val="CA64EB78"/>
    <w:lvl w:ilvl="0" w:tplc="D02E2574">
      <w:start w:val="1"/>
      <w:numFmt w:val="bullet"/>
      <w:lvlText w:val=""/>
      <w:lvlJc w:val="left"/>
      <w:pPr>
        <w:ind w:left="928" w:hanging="360"/>
      </w:pPr>
      <w:rPr>
        <w:rFonts w:ascii="Symbol" w:hAnsi="Symbol" w:hint="default"/>
      </w:rPr>
    </w:lvl>
    <w:lvl w:ilvl="1" w:tplc="04150003" w:tentative="1">
      <w:start w:val="1"/>
      <w:numFmt w:val="bullet"/>
      <w:lvlText w:val="o"/>
      <w:lvlJc w:val="left"/>
      <w:pPr>
        <w:ind w:left="1648" w:hanging="360"/>
      </w:pPr>
      <w:rPr>
        <w:rFonts w:ascii="Courier New" w:hAnsi="Courier New" w:cs="Courier New" w:hint="default"/>
      </w:rPr>
    </w:lvl>
    <w:lvl w:ilvl="2" w:tplc="04150005" w:tentative="1">
      <w:start w:val="1"/>
      <w:numFmt w:val="bullet"/>
      <w:lvlText w:val=""/>
      <w:lvlJc w:val="left"/>
      <w:pPr>
        <w:ind w:left="2368" w:hanging="360"/>
      </w:pPr>
      <w:rPr>
        <w:rFonts w:ascii="Wingdings" w:hAnsi="Wingdings" w:hint="default"/>
      </w:rPr>
    </w:lvl>
    <w:lvl w:ilvl="3" w:tplc="04150001" w:tentative="1">
      <w:start w:val="1"/>
      <w:numFmt w:val="bullet"/>
      <w:lvlText w:val=""/>
      <w:lvlJc w:val="left"/>
      <w:pPr>
        <w:ind w:left="3088" w:hanging="360"/>
      </w:pPr>
      <w:rPr>
        <w:rFonts w:ascii="Symbol" w:hAnsi="Symbol" w:hint="default"/>
      </w:rPr>
    </w:lvl>
    <w:lvl w:ilvl="4" w:tplc="04150003" w:tentative="1">
      <w:start w:val="1"/>
      <w:numFmt w:val="bullet"/>
      <w:lvlText w:val="o"/>
      <w:lvlJc w:val="left"/>
      <w:pPr>
        <w:ind w:left="3808" w:hanging="360"/>
      </w:pPr>
      <w:rPr>
        <w:rFonts w:ascii="Courier New" w:hAnsi="Courier New" w:cs="Courier New" w:hint="default"/>
      </w:rPr>
    </w:lvl>
    <w:lvl w:ilvl="5" w:tplc="04150005" w:tentative="1">
      <w:start w:val="1"/>
      <w:numFmt w:val="bullet"/>
      <w:lvlText w:val=""/>
      <w:lvlJc w:val="left"/>
      <w:pPr>
        <w:ind w:left="4528" w:hanging="360"/>
      </w:pPr>
      <w:rPr>
        <w:rFonts w:ascii="Wingdings" w:hAnsi="Wingdings" w:hint="default"/>
      </w:rPr>
    </w:lvl>
    <w:lvl w:ilvl="6" w:tplc="04150001" w:tentative="1">
      <w:start w:val="1"/>
      <w:numFmt w:val="bullet"/>
      <w:lvlText w:val=""/>
      <w:lvlJc w:val="left"/>
      <w:pPr>
        <w:ind w:left="5248" w:hanging="360"/>
      </w:pPr>
      <w:rPr>
        <w:rFonts w:ascii="Symbol" w:hAnsi="Symbol" w:hint="default"/>
      </w:rPr>
    </w:lvl>
    <w:lvl w:ilvl="7" w:tplc="04150003" w:tentative="1">
      <w:start w:val="1"/>
      <w:numFmt w:val="bullet"/>
      <w:lvlText w:val="o"/>
      <w:lvlJc w:val="left"/>
      <w:pPr>
        <w:ind w:left="5968" w:hanging="360"/>
      </w:pPr>
      <w:rPr>
        <w:rFonts w:ascii="Courier New" w:hAnsi="Courier New" w:cs="Courier New" w:hint="default"/>
      </w:rPr>
    </w:lvl>
    <w:lvl w:ilvl="8" w:tplc="04150005" w:tentative="1">
      <w:start w:val="1"/>
      <w:numFmt w:val="bullet"/>
      <w:lvlText w:val=""/>
      <w:lvlJc w:val="left"/>
      <w:pPr>
        <w:ind w:left="6688" w:hanging="360"/>
      </w:pPr>
      <w:rPr>
        <w:rFonts w:ascii="Wingdings" w:hAnsi="Wingdings" w:hint="default"/>
      </w:rPr>
    </w:lvl>
  </w:abstractNum>
  <w:abstractNum w:abstractNumId="27" w15:restartNumberingAfterBreak="0">
    <w:nsid w:val="7F3F635F"/>
    <w:multiLevelType w:val="hybridMultilevel"/>
    <w:tmpl w:val="E9C4988E"/>
    <w:lvl w:ilvl="0" w:tplc="04150001">
      <w:start w:val="1"/>
      <w:numFmt w:val="bullet"/>
      <w:lvlText w:val=""/>
      <w:lvlJc w:val="left"/>
      <w:pPr>
        <w:ind w:left="1117" w:hanging="360"/>
      </w:pPr>
      <w:rPr>
        <w:rFonts w:ascii="Symbol" w:hAnsi="Symbol" w:hint="default"/>
      </w:rPr>
    </w:lvl>
    <w:lvl w:ilvl="1" w:tplc="04150003" w:tentative="1">
      <w:start w:val="1"/>
      <w:numFmt w:val="bullet"/>
      <w:lvlText w:val="o"/>
      <w:lvlJc w:val="left"/>
      <w:pPr>
        <w:ind w:left="1837" w:hanging="360"/>
      </w:pPr>
      <w:rPr>
        <w:rFonts w:ascii="Courier New" w:hAnsi="Courier New" w:cs="Courier New" w:hint="default"/>
      </w:rPr>
    </w:lvl>
    <w:lvl w:ilvl="2" w:tplc="04150005" w:tentative="1">
      <w:start w:val="1"/>
      <w:numFmt w:val="bullet"/>
      <w:lvlText w:val=""/>
      <w:lvlJc w:val="left"/>
      <w:pPr>
        <w:ind w:left="2557" w:hanging="360"/>
      </w:pPr>
      <w:rPr>
        <w:rFonts w:ascii="Wingdings" w:hAnsi="Wingdings" w:hint="default"/>
      </w:rPr>
    </w:lvl>
    <w:lvl w:ilvl="3" w:tplc="04150001" w:tentative="1">
      <w:start w:val="1"/>
      <w:numFmt w:val="bullet"/>
      <w:lvlText w:val=""/>
      <w:lvlJc w:val="left"/>
      <w:pPr>
        <w:ind w:left="3277" w:hanging="360"/>
      </w:pPr>
      <w:rPr>
        <w:rFonts w:ascii="Symbol" w:hAnsi="Symbol" w:hint="default"/>
      </w:rPr>
    </w:lvl>
    <w:lvl w:ilvl="4" w:tplc="04150003" w:tentative="1">
      <w:start w:val="1"/>
      <w:numFmt w:val="bullet"/>
      <w:lvlText w:val="o"/>
      <w:lvlJc w:val="left"/>
      <w:pPr>
        <w:ind w:left="3997" w:hanging="360"/>
      </w:pPr>
      <w:rPr>
        <w:rFonts w:ascii="Courier New" w:hAnsi="Courier New" w:cs="Courier New" w:hint="default"/>
      </w:rPr>
    </w:lvl>
    <w:lvl w:ilvl="5" w:tplc="04150005" w:tentative="1">
      <w:start w:val="1"/>
      <w:numFmt w:val="bullet"/>
      <w:lvlText w:val=""/>
      <w:lvlJc w:val="left"/>
      <w:pPr>
        <w:ind w:left="4717" w:hanging="360"/>
      </w:pPr>
      <w:rPr>
        <w:rFonts w:ascii="Wingdings" w:hAnsi="Wingdings" w:hint="default"/>
      </w:rPr>
    </w:lvl>
    <w:lvl w:ilvl="6" w:tplc="04150001" w:tentative="1">
      <w:start w:val="1"/>
      <w:numFmt w:val="bullet"/>
      <w:lvlText w:val=""/>
      <w:lvlJc w:val="left"/>
      <w:pPr>
        <w:ind w:left="5437" w:hanging="360"/>
      </w:pPr>
      <w:rPr>
        <w:rFonts w:ascii="Symbol" w:hAnsi="Symbol" w:hint="default"/>
      </w:rPr>
    </w:lvl>
    <w:lvl w:ilvl="7" w:tplc="04150003" w:tentative="1">
      <w:start w:val="1"/>
      <w:numFmt w:val="bullet"/>
      <w:lvlText w:val="o"/>
      <w:lvlJc w:val="left"/>
      <w:pPr>
        <w:ind w:left="6157" w:hanging="360"/>
      </w:pPr>
      <w:rPr>
        <w:rFonts w:ascii="Courier New" w:hAnsi="Courier New" w:cs="Courier New" w:hint="default"/>
      </w:rPr>
    </w:lvl>
    <w:lvl w:ilvl="8" w:tplc="04150005" w:tentative="1">
      <w:start w:val="1"/>
      <w:numFmt w:val="bullet"/>
      <w:lvlText w:val=""/>
      <w:lvlJc w:val="left"/>
      <w:pPr>
        <w:ind w:left="6877" w:hanging="360"/>
      </w:pPr>
      <w:rPr>
        <w:rFonts w:ascii="Wingdings" w:hAnsi="Wingdings" w:hint="default"/>
      </w:rPr>
    </w:lvl>
  </w:abstractNum>
  <w:num w:numId="1" w16cid:durableId="1677727233">
    <w:abstractNumId w:val="17"/>
  </w:num>
  <w:num w:numId="2" w16cid:durableId="1119763761">
    <w:abstractNumId w:val="2"/>
  </w:num>
  <w:num w:numId="3" w16cid:durableId="716315886">
    <w:abstractNumId w:val="15"/>
  </w:num>
  <w:num w:numId="4" w16cid:durableId="2104715583">
    <w:abstractNumId w:val="24"/>
  </w:num>
  <w:num w:numId="5" w16cid:durableId="143447288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146697436">
    <w:abstractNumId w:val="20"/>
  </w:num>
  <w:num w:numId="7" w16cid:durableId="20858666">
    <w:abstractNumId w:val="14"/>
  </w:num>
  <w:num w:numId="8" w16cid:durableId="1992905375">
    <w:abstractNumId w:val="25"/>
  </w:num>
  <w:num w:numId="9" w16cid:durableId="486434544">
    <w:abstractNumId w:val="1"/>
  </w:num>
  <w:num w:numId="10" w16cid:durableId="157163072">
    <w:abstractNumId w:val="12"/>
  </w:num>
  <w:num w:numId="11" w16cid:durableId="980156702">
    <w:abstractNumId w:val="8"/>
  </w:num>
  <w:num w:numId="12" w16cid:durableId="604533184">
    <w:abstractNumId w:val="10"/>
  </w:num>
  <w:num w:numId="13" w16cid:durableId="291181532">
    <w:abstractNumId w:val="26"/>
  </w:num>
  <w:num w:numId="14" w16cid:durableId="493684907">
    <w:abstractNumId w:val="9"/>
  </w:num>
  <w:num w:numId="15" w16cid:durableId="1093207167">
    <w:abstractNumId w:val="0"/>
  </w:num>
  <w:num w:numId="16" w16cid:durableId="66856057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26723329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445202277">
    <w:abstractNumId w:val="19"/>
  </w:num>
  <w:num w:numId="19" w16cid:durableId="230820361">
    <w:abstractNumId w:val="13"/>
  </w:num>
  <w:num w:numId="20" w16cid:durableId="1617836502">
    <w:abstractNumId w:val="27"/>
  </w:num>
  <w:num w:numId="21" w16cid:durableId="391655102">
    <w:abstractNumId w:val="22"/>
  </w:num>
  <w:num w:numId="22" w16cid:durableId="693847498">
    <w:abstractNumId w:val="5"/>
  </w:num>
  <w:num w:numId="23" w16cid:durableId="1309356669">
    <w:abstractNumId w:val="6"/>
  </w:num>
  <w:num w:numId="24" w16cid:durableId="2145274355">
    <w:abstractNumId w:val="7"/>
  </w:num>
  <w:num w:numId="25" w16cid:durableId="196084416">
    <w:abstractNumId w:val="16"/>
  </w:num>
  <w:num w:numId="26" w16cid:durableId="180703939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45569345">
    <w:abstractNumId w:val="23"/>
  </w:num>
  <w:num w:numId="28" w16cid:durableId="1183862551">
    <w:abstractNumId w:val="21"/>
  </w:num>
  <w:num w:numId="29" w16cid:durableId="1724521990">
    <w:abstractNumId w:val="4"/>
  </w:num>
  <w:num w:numId="30" w16cid:durableId="224530223">
    <w:abstractNumId w:val="11"/>
  </w:num>
  <w:num w:numId="31" w16cid:durableId="1050495332">
    <w:abstractNumId w:val="18"/>
  </w:num>
  <w:num w:numId="32" w16cid:durableId="1313408056">
    <w:abstractNumId w:val="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1855"/>
    <w:rsid w:val="00003436"/>
    <w:rsid w:val="00004406"/>
    <w:rsid w:val="000055A0"/>
    <w:rsid w:val="0001047C"/>
    <w:rsid w:val="00011E09"/>
    <w:rsid w:val="00016FF0"/>
    <w:rsid w:val="00017CD5"/>
    <w:rsid w:val="0002059D"/>
    <w:rsid w:val="00022E93"/>
    <w:rsid w:val="00035187"/>
    <w:rsid w:val="0003551F"/>
    <w:rsid w:val="00043D44"/>
    <w:rsid w:val="000440CE"/>
    <w:rsid w:val="00045D6E"/>
    <w:rsid w:val="00052908"/>
    <w:rsid w:val="0006466E"/>
    <w:rsid w:val="0006549C"/>
    <w:rsid w:val="00070E2D"/>
    <w:rsid w:val="00071969"/>
    <w:rsid w:val="00076089"/>
    <w:rsid w:val="00080B13"/>
    <w:rsid w:val="00081DA1"/>
    <w:rsid w:val="00082817"/>
    <w:rsid w:val="00083702"/>
    <w:rsid w:val="00090D5A"/>
    <w:rsid w:val="00092EE2"/>
    <w:rsid w:val="000931B0"/>
    <w:rsid w:val="00097AC9"/>
    <w:rsid w:val="000A3AD3"/>
    <w:rsid w:val="000A4532"/>
    <w:rsid w:val="000A5186"/>
    <w:rsid w:val="000A7FD2"/>
    <w:rsid w:val="000B2ED5"/>
    <w:rsid w:val="000B3B86"/>
    <w:rsid w:val="000C222A"/>
    <w:rsid w:val="000C3C17"/>
    <w:rsid w:val="000D40D4"/>
    <w:rsid w:val="000D67B8"/>
    <w:rsid w:val="000D6F16"/>
    <w:rsid w:val="000F0861"/>
    <w:rsid w:val="000F09F9"/>
    <w:rsid w:val="000F1E50"/>
    <w:rsid w:val="000F259F"/>
    <w:rsid w:val="000F33B6"/>
    <w:rsid w:val="001011D6"/>
    <w:rsid w:val="001107DB"/>
    <w:rsid w:val="00110BE8"/>
    <w:rsid w:val="00114DC1"/>
    <w:rsid w:val="0011549F"/>
    <w:rsid w:val="00120B12"/>
    <w:rsid w:val="001225BF"/>
    <w:rsid w:val="001236D9"/>
    <w:rsid w:val="001312D7"/>
    <w:rsid w:val="00131A76"/>
    <w:rsid w:val="0013367D"/>
    <w:rsid w:val="00141ACB"/>
    <w:rsid w:val="001547ED"/>
    <w:rsid w:val="00154A0D"/>
    <w:rsid w:val="0016030B"/>
    <w:rsid w:val="001625D1"/>
    <w:rsid w:val="001667B9"/>
    <w:rsid w:val="00166A0A"/>
    <w:rsid w:val="001833E2"/>
    <w:rsid w:val="001837CA"/>
    <w:rsid w:val="00185EEF"/>
    <w:rsid w:val="00187750"/>
    <w:rsid w:val="00190059"/>
    <w:rsid w:val="00197D06"/>
    <w:rsid w:val="001A07D9"/>
    <w:rsid w:val="001A17C0"/>
    <w:rsid w:val="001A2FCC"/>
    <w:rsid w:val="001A7AD8"/>
    <w:rsid w:val="001B38DF"/>
    <w:rsid w:val="001B45CB"/>
    <w:rsid w:val="001B540F"/>
    <w:rsid w:val="001D43E0"/>
    <w:rsid w:val="001D5BF6"/>
    <w:rsid w:val="001D6ACC"/>
    <w:rsid w:val="001E0F8E"/>
    <w:rsid w:val="001E2380"/>
    <w:rsid w:val="001E34BC"/>
    <w:rsid w:val="001E3D5A"/>
    <w:rsid w:val="001F25B9"/>
    <w:rsid w:val="0020169A"/>
    <w:rsid w:val="00215185"/>
    <w:rsid w:val="00227DA8"/>
    <w:rsid w:val="00231289"/>
    <w:rsid w:val="00235C23"/>
    <w:rsid w:val="00236E2A"/>
    <w:rsid w:val="0024243B"/>
    <w:rsid w:val="002500C2"/>
    <w:rsid w:val="00250CC0"/>
    <w:rsid w:val="00252757"/>
    <w:rsid w:val="002567A6"/>
    <w:rsid w:val="00256997"/>
    <w:rsid w:val="00256E9E"/>
    <w:rsid w:val="00257F7C"/>
    <w:rsid w:val="00262A06"/>
    <w:rsid w:val="002639F4"/>
    <w:rsid w:val="00264096"/>
    <w:rsid w:val="0027392E"/>
    <w:rsid w:val="00273D08"/>
    <w:rsid w:val="00280EEA"/>
    <w:rsid w:val="00287CB3"/>
    <w:rsid w:val="002952E6"/>
    <w:rsid w:val="00295785"/>
    <w:rsid w:val="002A55C7"/>
    <w:rsid w:val="002B0817"/>
    <w:rsid w:val="002B29F9"/>
    <w:rsid w:val="002C2DF1"/>
    <w:rsid w:val="002C4DBE"/>
    <w:rsid w:val="002C6A03"/>
    <w:rsid w:val="002D05E6"/>
    <w:rsid w:val="002D2449"/>
    <w:rsid w:val="002D3454"/>
    <w:rsid w:val="002D4534"/>
    <w:rsid w:val="002E0C2F"/>
    <w:rsid w:val="002E3D42"/>
    <w:rsid w:val="002F4A72"/>
    <w:rsid w:val="002F547D"/>
    <w:rsid w:val="002F793A"/>
    <w:rsid w:val="00306ECE"/>
    <w:rsid w:val="00316786"/>
    <w:rsid w:val="00316951"/>
    <w:rsid w:val="00323A73"/>
    <w:rsid w:val="00324A12"/>
    <w:rsid w:val="00327FEE"/>
    <w:rsid w:val="00332E5C"/>
    <w:rsid w:val="00336C97"/>
    <w:rsid w:val="003377C4"/>
    <w:rsid w:val="00340A7F"/>
    <w:rsid w:val="0034329C"/>
    <w:rsid w:val="003434C5"/>
    <w:rsid w:val="00344890"/>
    <w:rsid w:val="0034714D"/>
    <w:rsid w:val="0036440F"/>
    <w:rsid w:val="003672D1"/>
    <w:rsid w:val="0037599A"/>
    <w:rsid w:val="00375EBF"/>
    <w:rsid w:val="00377941"/>
    <w:rsid w:val="00380FCB"/>
    <w:rsid w:val="0038542E"/>
    <w:rsid w:val="003934B6"/>
    <w:rsid w:val="003A1D68"/>
    <w:rsid w:val="003A7EF0"/>
    <w:rsid w:val="003B6298"/>
    <w:rsid w:val="003C53FC"/>
    <w:rsid w:val="003D4100"/>
    <w:rsid w:val="003E2024"/>
    <w:rsid w:val="003E49C9"/>
    <w:rsid w:val="003E5A89"/>
    <w:rsid w:val="003E6981"/>
    <w:rsid w:val="003F0D33"/>
    <w:rsid w:val="003F3005"/>
    <w:rsid w:val="003F4419"/>
    <w:rsid w:val="003F44F9"/>
    <w:rsid w:val="003F4E02"/>
    <w:rsid w:val="003F6B68"/>
    <w:rsid w:val="00400603"/>
    <w:rsid w:val="00400A83"/>
    <w:rsid w:val="00402059"/>
    <w:rsid w:val="00403323"/>
    <w:rsid w:val="00406D09"/>
    <w:rsid w:val="00406FE1"/>
    <w:rsid w:val="00417D45"/>
    <w:rsid w:val="00422D38"/>
    <w:rsid w:val="00426D1C"/>
    <w:rsid w:val="00432956"/>
    <w:rsid w:val="004347B7"/>
    <w:rsid w:val="00435F22"/>
    <w:rsid w:val="00455DC9"/>
    <w:rsid w:val="00456A05"/>
    <w:rsid w:val="0046269E"/>
    <w:rsid w:val="004654D3"/>
    <w:rsid w:val="004675AD"/>
    <w:rsid w:val="004861AF"/>
    <w:rsid w:val="00486D15"/>
    <w:rsid w:val="00491B7B"/>
    <w:rsid w:val="00492AD4"/>
    <w:rsid w:val="00494E9C"/>
    <w:rsid w:val="00496380"/>
    <w:rsid w:val="004A3A45"/>
    <w:rsid w:val="004A528D"/>
    <w:rsid w:val="004A705E"/>
    <w:rsid w:val="004C3591"/>
    <w:rsid w:val="004C549A"/>
    <w:rsid w:val="004C6522"/>
    <w:rsid w:val="004D396E"/>
    <w:rsid w:val="004E6CE9"/>
    <w:rsid w:val="004F2A5E"/>
    <w:rsid w:val="005102EF"/>
    <w:rsid w:val="0052065E"/>
    <w:rsid w:val="00520CD7"/>
    <w:rsid w:val="00526997"/>
    <w:rsid w:val="00530F73"/>
    <w:rsid w:val="00534A87"/>
    <w:rsid w:val="0054110C"/>
    <w:rsid w:val="005528D8"/>
    <w:rsid w:val="00557C14"/>
    <w:rsid w:val="00572DC7"/>
    <w:rsid w:val="00574317"/>
    <w:rsid w:val="00581224"/>
    <w:rsid w:val="00582876"/>
    <w:rsid w:val="005851B6"/>
    <w:rsid w:val="00585B84"/>
    <w:rsid w:val="00587BAD"/>
    <w:rsid w:val="005915C0"/>
    <w:rsid w:val="00594C22"/>
    <w:rsid w:val="005951C5"/>
    <w:rsid w:val="005971B6"/>
    <w:rsid w:val="005A05B0"/>
    <w:rsid w:val="005A1B45"/>
    <w:rsid w:val="005B54CF"/>
    <w:rsid w:val="005B585D"/>
    <w:rsid w:val="005C6F98"/>
    <w:rsid w:val="005D2028"/>
    <w:rsid w:val="005D3E63"/>
    <w:rsid w:val="005D5A4B"/>
    <w:rsid w:val="005D5CA6"/>
    <w:rsid w:val="005E249D"/>
    <w:rsid w:val="005F142A"/>
    <w:rsid w:val="005F2246"/>
    <w:rsid w:val="005F2EC5"/>
    <w:rsid w:val="005F71CA"/>
    <w:rsid w:val="005F742A"/>
    <w:rsid w:val="005F7B84"/>
    <w:rsid w:val="00601B03"/>
    <w:rsid w:val="00602908"/>
    <w:rsid w:val="006032B2"/>
    <w:rsid w:val="006075FD"/>
    <w:rsid w:val="00612C1C"/>
    <w:rsid w:val="006133D8"/>
    <w:rsid w:val="0062083D"/>
    <w:rsid w:val="006222EF"/>
    <w:rsid w:val="00631BE8"/>
    <w:rsid w:val="00636F5C"/>
    <w:rsid w:val="0064122A"/>
    <w:rsid w:val="00645BEA"/>
    <w:rsid w:val="0065292D"/>
    <w:rsid w:val="00653093"/>
    <w:rsid w:val="00663999"/>
    <w:rsid w:val="0066424A"/>
    <w:rsid w:val="00667CEB"/>
    <w:rsid w:val="00670EFB"/>
    <w:rsid w:val="00674B71"/>
    <w:rsid w:val="00674F10"/>
    <w:rsid w:val="006807A1"/>
    <w:rsid w:val="00687245"/>
    <w:rsid w:val="00695D5D"/>
    <w:rsid w:val="006A01C1"/>
    <w:rsid w:val="006A2B63"/>
    <w:rsid w:val="006A3BD8"/>
    <w:rsid w:val="006A4DFD"/>
    <w:rsid w:val="006A516C"/>
    <w:rsid w:val="006A6265"/>
    <w:rsid w:val="006A65ED"/>
    <w:rsid w:val="006A74A6"/>
    <w:rsid w:val="006B09F5"/>
    <w:rsid w:val="006B21CE"/>
    <w:rsid w:val="006C1A28"/>
    <w:rsid w:val="006C2660"/>
    <w:rsid w:val="006C5D98"/>
    <w:rsid w:val="006C5E62"/>
    <w:rsid w:val="006C7B04"/>
    <w:rsid w:val="006D1F63"/>
    <w:rsid w:val="006D4472"/>
    <w:rsid w:val="006D5F52"/>
    <w:rsid w:val="006E0E68"/>
    <w:rsid w:val="006E775A"/>
    <w:rsid w:val="006F4D3B"/>
    <w:rsid w:val="006F705D"/>
    <w:rsid w:val="00704136"/>
    <w:rsid w:val="00704C1C"/>
    <w:rsid w:val="0071068C"/>
    <w:rsid w:val="0072271A"/>
    <w:rsid w:val="00725F2D"/>
    <w:rsid w:val="007266EC"/>
    <w:rsid w:val="0073284C"/>
    <w:rsid w:val="007364C4"/>
    <w:rsid w:val="00744FFD"/>
    <w:rsid w:val="007516C7"/>
    <w:rsid w:val="00760BF7"/>
    <w:rsid w:val="00763700"/>
    <w:rsid w:val="00765DA3"/>
    <w:rsid w:val="00766A72"/>
    <w:rsid w:val="00771447"/>
    <w:rsid w:val="0077716A"/>
    <w:rsid w:val="00780FB6"/>
    <w:rsid w:val="00786F0B"/>
    <w:rsid w:val="007A0722"/>
    <w:rsid w:val="007A3766"/>
    <w:rsid w:val="007A3FC0"/>
    <w:rsid w:val="007A4140"/>
    <w:rsid w:val="007A7B13"/>
    <w:rsid w:val="007B106D"/>
    <w:rsid w:val="007C1187"/>
    <w:rsid w:val="007C4442"/>
    <w:rsid w:val="007D34CE"/>
    <w:rsid w:val="007D5324"/>
    <w:rsid w:val="007D7036"/>
    <w:rsid w:val="007E1AB6"/>
    <w:rsid w:val="007E6174"/>
    <w:rsid w:val="007E6AA0"/>
    <w:rsid w:val="007F5259"/>
    <w:rsid w:val="00802AEA"/>
    <w:rsid w:val="00806282"/>
    <w:rsid w:val="008170F7"/>
    <w:rsid w:val="00817193"/>
    <w:rsid w:val="008173F6"/>
    <w:rsid w:val="00830E49"/>
    <w:rsid w:val="008320B3"/>
    <w:rsid w:val="00832B49"/>
    <w:rsid w:val="00843A4B"/>
    <w:rsid w:val="00845923"/>
    <w:rsid w:val="00846F7F"/>
    <w:rsid w:val="00851A27"/>
    <w:rsid w:val="0085515A"/>
    <w:rsid w:val="00862004"/>
    <w:rsid w:val="00876ECA"/>
    <w:rsid w:val="00877DD8"/>
    <w:rsid w:val="00881B1E"/>
    <w:rsid w:val="00881F5C"/>
    <w:rsid w:val="00895B40"/>
    <w:rsid w:val="00896305"/>
    <w:rsid w:val="00897854"/>
    <w:rsid w:val="008A2B99"/>
    <w:rsid w:val="008A79FF"/>
    <w:rsid w:val="008B210B"/>
    <w:rsid w:val="008B655B"/>
    <w:rsid w:val="008B78CA"/>
    <w:rsid w:val="008C0005"/>
    <w:rsid w:val="008C1A86"/>
    <w:rsid w:val="008C1DA6"/>
    <w:rsid w:val="008C2489"/>
    <w:rsid w:val="008C4DA1"/>
    <w:rsid w:val="008C7E55"/>
    <w:rsid w:val="008D5E2D"/>
    <w:rsid w:val="008E5F3A"/>
    <w:rsid w:val="008F0181"/>
    <w:rsid w:val="008F12DD"/>
    <w:rsid w:val="008F3167"/>
    <w:rsid w:val="008F51FC"/>
    <w:rsid w:val="008F7550"/>
    <w:rsid w:val="00905C7B"/>
    <w:rsid w:val="00911C63"/>
    <w:rsid w:val="00915B6F"/>
    <w:rsid w:val="00916444"/>
    <w:rsid w:val="00923E4A"/>
    <w:rsid w:val="0094056C"/>
    <w:rsid w:val="0094606A"/>
    <w:rsid w:val="00947965"/>
    <w:rsid w:val="00950DE7"/>
    <w:rsid w:val="00962142"/>
    <w:rsid w:val="009630CD"/>
    <w:rsid w:val="009719C4"/>
    <w:rsid w:val="00973E61"/>
    <w:rsid w:val="00976406"/>
    <w:rsid w:val="009808BC"/>
    <w:rsid w:val="009879BD"/>
    <w:rsid w:val="00993866"/>
    <w:rsid w:val="009B2347"/>
    <w:rsid w:val="009B2C00"/>
    <w:rsid w:val="009B3FC7"/>
    <w:rsid w:val="009C3A30"/>
    <w:rsid w:val="009C759B"/>
    <w:rsid w:val="009D3E84"/>
    <w:rsid w:val="009E241A"/>
    <w:rsid w:val="009E4076"/>
    <w:rsid w:val="009E7C87"/>
    <w:rsid w:val="00A04565"/>
    <w:rsid w:val="00A057E9"/>
    <w:rsid w:val="00A10B69"/>
    <w:rsid w:val="00A14310"/>
    <w:rsid w:val="00A15B98"/>
    <w:rsid w:val="00A31B7B"/>
    <w:rsid w:val="00A40E3C"/>
    <w:rsid w:val="00A43A9F"/>
    <w:rsid w:val="00A479EC"/>
    <w:rsid w:val="00A50AE0"/>
    <w:rsid w:val="00A62C6F"/>
    <w:rsid w:val="00A62CA5"/>
    <w:rsid w:val="00A630B9"/>
    <w:rsid w:val="00A66D48"/>
    <w:rsid w:val="00A6716E"/>
    <w:rsid w:val="00A75BA0"/>
    <w:rsid w:val="00A83445"/>
    <w:rsid w:val="00A96C9F"/>
    <w:rsid w:val="00AA061E"/>
    <w:rsid w:val="00AA0931"/>
    <w:rsid w:val="00AA1CA1"/>
    <w:rsid w:val="00AA6550"/>
    <w:rsid w:val="00AB1CC5"/>
    <w:rsid w:val="00AB3849"/>
    <w:rsid w:val="00AB4522"/>
    <w:rsid w:val="00AB5370"/>
    <w:rsid w:val="00AB6333"/>
    <w:rsid w:val="00AB66E6"/>
    <w:rsid w:val="00AC034E"/>
    <w:rsid w:val="00AC263C"/>
    <w:rsid w:val="00AC397A"/>
    <w:rsid w:val="00AC4BD4"/>
    <w:rsid w:val="00AC55C9"/>
    <w:rsid w:val="00AC5FD1"/>
    <w:rsid w:val="00AC6965"/>
    <w:rsid w:val="00AC69A8"/>
    <w:rsid w:val="00AC7775"/>
    <w:rsid w:val="00AD7203"/>
    <w:rsid w:val="00AE1A0B"/>
    <w:rsid w:val="00AF77C8"/>
    <w:rsid w:val="00B07C9F"/>
    <w:rsid w:val="00B121C9"/>
    <w:rsid w:val="00B27D2A"/>
    <w:rsid w:val="00B34712"/>
    <w:rsid w:val="00B36757"/>
    <w:rsid w:val="00B36A34"/>
    <w:rsid w:val="00B3753B"/>
    <w:rsid w:val="00B40689"/>
    <w:rsid w:val="00B465DB"/>
    <w:rsid w:val="00B467B8"/>
    <w:rsid w:val="00B46D09"/>
    <w:rsid w:val="00B50550"/>
    <w:rsid w:val="00B5185A"/>
    <w:rsid w:val="00B53CD3"/>
    <w:rsid w:val="00B57170"/>
    <w:rsid w:val="00B57AFC"/>
    <w:rsid w:val="00B62047"/>
    <w:rsid w:val="00B659BA"/>
    <w:rsid w:val="00B676DB"/>
    <w:rsid w:val="00B74501"/>
    <w:rsid w:val="00B80560"/>
    <w:rsid w:val="00B875B6"/>
    <w:rsid w:val="00B9574C"/>
    <w:rsid w:val="00BA1FF2"/>
    <w:rsid w:val="00BA2C6E"/>
    <w:rsid w:val="00BA6080"/>
    <w:rsid w:val="00BA77FF"/>
    <w:rsid w:val="00BB0AF5"/>
    <w:rsid w:val="00BB19D4"/>
    <w:rsid w:val="00BB23B5"/>
    <w:rsid w:val="00BB2530"/>
    <w:rsid w:val="00BB2D76"/>
    <w:rsid w:val="00BB469E"/>
    <w:rsid w:val="00BC05E1"/>
    <w:rsid w:val="00BC06AB"/>
    <w:rsid w:val="00BC0F5D"/>
    <w:rsid w:val="00BC2452"/>
    <w:rsid w:val="00BC4286"/>
    <w:rsid w:val="00BD071F"/>
    <w:rsid w:val="00BD20FF"/>
    <w:rsid w:val="00BD644B"/>
    <w:rsid w:val="00BF5637"/>
    <w:rsid w:val="00BF6471"/>
    <w:rsid w:val="00BF7BB8"/>
    <w:rsid w:val="00C02DB3"/>
    <w:rsid w:val="00C03A3F"/>
    <w:rsid w:val="00C075F6"/>
    <w:rsid w:val="00C1151F"/>
    <w:rsid w:val="00C14024"/>
    <w:rsid w:val="00C24215"/>
    <w:rsid w:val="00C2764E"/>
    <w:rsid w:val="00C2772C"/>
    <w:rsid w:val="00C31E9B"/>
    <w:rsid w:val="00C3428F"/>
    <w:rsid w:val="00C372D4"/>
    <w:rsid w:val="00C400F5"/>
    <w:rsid w:val="00C41018"/>
    <w:rsid w:val="00C412C8"/>
    <w:rsid w:val="00C41E89"/>
    <w:rsid w:val="00C41FB3"/>
    <w:rsid w:val="00C425ED"/>
    <w:rsid w:val="00C441FB"/>
    <w:rsid w:val="00C4604E"/>
    <w:rsid w:val="00C47876"/>
    <w:rsid w:val="00C53354"/>
    <w:rsid w:val="00C533C7"/>
    <w:rsid w:val="00C5342F"/>
    <w:rsid w:val="00C53A78"/>
    <w:rsid w:val="00C54F52"/>
    <w:rsid w:val="00C557CC"/>
    <w:rsid w:val="00C6078F"/>
    <w:rsid w:val="00C61910"/>
    <w:rsid w:val="00C63484"/>
    <w:rsid w:val="00C7034D"/>
    <w:rsid w:val="00C74EB8"/>
    <w:rsid w:val="00C807EC"/>
    <w:rsid w:val="00C83061"/>
    <w:rsid w:val="00C83584"/>
    <w:rsid w:val="00C86116"/>
    <w:rsid w:val="00CA2B84"/>
    <w:rsid w:val="00CA48E3"/>
    <w:rsid w:val="00CA5328"/>
    <w:rsid w:val="00CB13CF"/>
    <w:rsid w:val="00CB5B08"/>
    <w:rsid w:val="00CB7143"/>
    <w:rsid w:val="00CB78C6"/>
    <w:rsid w:val="00CC1B1F"/>
    <w:rsid w:val="00CC4636"/>
    <w:rsid w:val="00CE10FE"/>
    <w:rsid w:val="00D029D9"/>
    <w:rsid w:val="00D04B30"/>
    <w:rsid w:val="00D075E7"/>
    <w:rsid w:val="00D1340D"/>
    <w:rsid w:val="00D264B2"/>
    <w:rsid w:val="00D32047"/>
    <w:rsid w:val="00D33980"/>
    <w:rsid w:val="00D33F32"/>
    <w:rsid w:val="00D364E9"/>
    <w:rsid w:val="00D45969"/>
    <w:rsid w:val="00D517E4"/>
    <w:rsid w:val="00D654AB"/>
    <w:rsid w:val="00D6554B"/>
    <w:rsid w:val="00D76D5D"/>
    <w:rsid w:val="00D801A5"/>
    <w:rsid w:val="00D8306C"/>
    <w:rsid w:val="00D85D10"/>
    <w:rsid w:val="00D85DDA"/>
    <w:rsid w:val="00D93839"/>
    <w:rsid w:val="00D9491A"/>
    <w:rsid w:val="00D94F78"/>
    <w:rsid w:val="00D95500"/>
    <w:rsid w:val="00D95B00"/>
    <w:rsid w:val="00DA5108"/>
    <w:rsid w:val="00DA5BC6"/>
    <w:rsid w:val="00DB0BDB"/>
    <w:rsid w:val="00DB2028"/>
    <w:rsid w:val="00DB358A"/>
    <w:rsid w:val="00DC792F"/>
    <w:rsid w:val="00DD5583"/>
    <w:rsid w:val="00DE08B8"/>
    <w:rsid w:val="00DE788B"/>
    <w:rsid w:val="00DF09CC"/>
    <w:rsid w:val="00DF121C"/>
    <w:rsid w:val="00DF3D1C"/>
    <w:rsid w:val="00DF3DDD"/>
    <w:rsid w:val="00E002A8"/>
    <w:rsid w:val="00E079AB"/>
    <w:rsid w:val="00E13347"/>
    <w:rsid w:val="00E17E23"/>
    <w:rsid w:val="00E23325"/>
    <w:rsid w:val="00E236DC"/>
    <w:rsid w:val="00E308C7"/>
    <w:rsid w:val="00E3533C"/>
    <w:rsid w:val="00E378CB"/>
    <w:rsid w:val="00E532EF"/>
    <w:rsid w:val="00E53905"/>
    <w:rsid w:val="00E57036"/>
    <w:rsid w:val="00E61681"/>
    <w:rsid w:val="00E61D23"/>
    <w:rsid w:val="00E71855"/>
    <w:rsid w:val="00E73BB6"/>
    <w:rsid w:val="00E83A1A"/>
    <w:rsid w:val="00E83A32"/>
    <w:rsid w:val="00E87050"/>
    <w:rsid w:val="00E87423"/>
    <w:rsid w:val="00E92047"/>
    <w:rsid w:val="00E9755C"/>
    <w:rsid w:val="00EA0E8E"/>
    <w:rsid w:val="00EA0F93"/>
    <w:rsid w:val="00EA1919"/>
    <w:rsid w:val="00EB1BEA"/>
    <w:rsid w:val="00EB1CE4"/>
    <w:rsid w:val="00EB1DFC"/>
    <w:rsid w:val="00EB50C5"/>
    <w:rsid w:val="00ED1E7E"/>
    <w:rsid w:val="00ED37B0"/>
    <w:rsid w:val="00ED3EFE"/>
    <w:rsid w:val="00ED5D58"/>
    <w:rsid w:val="00EE0273"/>
    <w:rsid w:val="00EE31F3"/>
    <w:rsid w:val="00EE736E"/>
    <w:rsid w:val="00EE7F4C"/>
    <w:rsid w:val="00EF1D79"/>
    <w:rsid w:val="00F0068F"/>
    <w:rsid w:val="00F0450C"/>
    <w:rsid w:val="00F10736"/>
    <w:rsid w:val="00F157AE"/>
    <w:rsid w:val="00F21C7F"/>
    <w:rsid w:val="00F244E2"/>
    <w:rsid w:val="00F252BD"/>
    <w:rsid w:val="00F32096"/>
    <w:rsid w:val="00F517D2"/>
    <w:rsid w:val="00F54924"/>
    <w:rsid w:val="00F608AA"/>
    <w:rsid w:val="00F60BB8"/>
    <w:rsid w:val="00F65F89"/>
    <w:rsid w:val="00F76657"/>
    <w:rsid w:val="00F77554"/>
    <w:rsid w:val="00F775C3"/>
    <w:rsid w:val="00F803A5"/>
    <w:rsid w:val="00F852E0"/>
    <w:rsid w:val="00F86FF7"/>
    <w:rsid w:val="00FA04DC"/>
    <w:rsid w:val="00FA34B0"/>
    <w:rsid w:val="00FA6332"/>
    <w:rsid w:val="00FA70EF"/>
    <w:rsid w:val="00FA7DAD"/>
    <w:rsid w:val="00FB0E62"/>
    <w:rsid w:val="00FB5308"/>
    <w:rsid w:val="00FC03CC"/>
    <w:rsid w:val="00FC14E4"/>
    <w:rsid w:val="00FC525D"/>
    <w:rsid w:val="00FC5E19"/>
    <w:rsid w:val="00FD47E8"/>
    <w:rsid w:val="00FE3127"/>
    <w:rsid w:val="00FE4137"/>
    <w:rsid w:val="00FF1356"/>
    <w:rsid w:val="00FF25E4"/>
    <w:rsid w:val="00FF3D56"/>
    <w:rsid w:val="00FF41C2"/>
    <w:rsid w:val="00FF7EB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8D6739"/>
  <w15:chartTrackingRefBased/>
  <w15:docId w15:val="{69EB22A1-74B9-4494-8360-21D3703997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E73BB6"/>
    <w:pPr>
      <w:spacing w:after="100" w:afterAutospacing="1" w:line="276" w:lineRule="auto"/>
      <w:ind w:firstLine="397"/>
      <w:contextualSpacing/>
      <w:jc w:val="both"/>
    </w:pPr>
    <w:rPr>
      <w:rFonts w:ascii="Times New Roman" w:eastAsia="Times New Roman" w:hAnsi="Times New Roman" w:cs="Times New Roman"/>
      <w:kern w:val="0"/>
      <w:sz w:val="24"/>
      <w14:ligatures w14:val="none"/>
    </w:rPr>
  </w:style>
  <w:style w:type="paragraph" w:styleId="Nagwek1">
    <w:name w:val="heading 1"/>
    <w:aliases w:val="Tytuł rozdziału"/>
    <w:basedOn w:val="Normalny"/>
    <w:next w:val="Normalny"/>
    <w:link w:val="Nagwek1Znak"/>
    <w:qFormat/>
    <w:rsid w:val="00E71855"/>
    <w:pPr>
      <w:keepNext/>
      <w:keepLines/>
      <w:numPr>
        <w:numId w:val="1"/>
      </w:numPr>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aliases w:val="Tytuł_podpunktu"/>
    <w:basedOn w:val="Normalny"/>
    <w:next w:val="Normalny"/>
    <w:link w:val="Nagwek2Znak"/>
    <w:semiHidden/>
    <w:unhideWhenUsed/>
    <w:qFormat/>
    <w:rsid w:val="00C83584"/>
    <w:pPr>
      <w:keepNext/>
      <w:spacing w:after="0" w:afterAutospacing="0" w:line="360" w:lineRule="auto"/>
      <w:ind w:left="964" w:hanging="964"/>
      <w:contextualSpacing w:val="0"/>
      <w:jc w:val="left"/>
      <w:outlineLvl w:val="1"/>
    </w:pPr>
    <w:rPr>
      <w:rFonts w:cs="Arial"/>
      <w:iCs/>
      <w:szCs w:val="28"/>
    </w:rPr>
  </w:style>
  <w:style w:type="paragraph" w:styleId="Nagwek3">
    <w:name w:val="heading 3"/>
    <w:basedOn w:val="Normalny"/>
    <w:next w:val="Normalny"/>
    <w:link w:val="Nagwek3Znak"/>
    <w:semiHidden/>
    <w:unhideWhenUsed/>
    <w:qFormat/>
    <w:rsid w:val="00C83584"/>
    <w:pPr>
      <w:keepNext/>
      <w:tabs>
        <w:tab w:val="num" w:pos="-2256"/>
      </w:tabs>
      <w:spacing w:before="120" w:after="120" w:afterAutospacing="0" w:line="360" w:lineRule="auto"/>
      <w:ind w:left="-2256" w:hanging="720"/>
      <w:contextualSpacing w:val="0"/>
      <w:outlineLvl w:val="2"/>
    </w:pPr>
    <w:rPr>
      <w:rFonts w:cs="Arial"/>
      <w:b/>
      <w:bCs/>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Tytuł rozdziału Znak"/>
    <w:basedOn w:val="Domylnaczcionkaakapitu"/>
    <w:link w:val="Nagwek1"/>
    <w:rsid w:val="00E71855"/>
    <w:rPr>
      <w:rFonts w:asciiTheme="majorHAnsi" w:eastAsiaTheme="majorEastAsia" w:hAnsiTheme="majorHAnsi" w:cstheme="majorBidi"/>
      <w:color w:val="2F5496" w:themeColor="accent1" w:themeShade="BF"/>
      <w:kern w:val="0"/>
      <w:sz w:val="32"/>
      <w:szCs w:val="32"/>
      <w14:ligatures w14:val="none"/>
    </w:rPr>
  </w:style>
  <w:style w:type="paragraph" w:styleId="Nagwekspisutreci">
    <w:name w:val="TOC Heading"/>
    <w:basedOn w:val="Nagwek1"/>
    <w:next w:val="Normalny"/>
    <w:uiPriority w:val="39"/>
    <w:unhideWhenUsed/>
    <w:qFormat/>
    <w:rsid w:val="00E71855"/>
    <w:pPr>
      <w:spacing w:afterAutospacing="0" w:line="259" w:lineRule="auto"/>
      <w:ind w:firstLine="0"/>
      <w:contextualSpacing w:val="0"/>
      <w:jc w:val="left"/>
      <w:outlineLvl w:val="9"/>
    </w:pPr>
    <w:rPr>
      <w:lang w:eastAsia="pl-PL"/>
    </w:rPr>
  </w:style>
  <w:style w:type="paragraph" w:styleId="Spistreci1">
    <w:name w:val="toc 1"/>
    <w:basedOn w:val="Normalny"/>
    <w:next w:val="Normalny"/>
    <w:autoRedefine/>
    <w:uiPriority w:val="39"/>
    <w:unhideWhenUsed/>
    <w:rsid w:val="00E378CB"/>
    <w:pPr>
      <w:tabs>
        <w:tab w:val="left" w:pos="960"/>
        <w:tab w:val="right" w:leader="dot" w:pos="9062"/>
      </w:tabs>
      <w:spacing w:after="0" w:afterAutospacing="0"/>
    </w:pPr>
  </w:style>
  <w:style w:type="character" w:styleId="Hipercze">
    <w:name w:val="Hyperlink"/>
    <w:basedOn w:val="Domylnaczcionkaakapitu"/>
    <w:uiPriority w:val="99"/>
    <w:unhideWhenUsed/>
    <w:rsid w:val="00E71855"/>
    <w:rPr>
      <w:color w:val="0563C1" w:themeColor="hyperlink"/>
      <w:u w:val="single"/>
    </w:rPr>
  </w:style>
  <w:style w:type="paragraph" w:customStyle="1" w:styleId="Nagwkiowiadcze">
    <w:name w:val="Nagłówki oświadczeń"/>
    <w:basedOn w:val="Nagwek1"/>
    <w:link w:val="NagwkiowiadczeZnak"/>
    <w:qFormat/>
    <w:rsid w:val="00E71855"/>
    <w:pPr>
      <w:numPr>
        <w:numId w:val="0"/>
      </w:numPr>
    </w:pPr>
    <w:rPr>
      <w:rFonts w:ascii="Times New Roman" w:hAnsi="Times New Roman"/>
      <w:b/>
      <w:color w:val="auto"/>
    </w:rPr>
  </w:style>
  <w:style w:type="paragraph" w:customStyle="1" w:styleId="A1">
    <w:name w:val="A1"/>
    <w:basedOn w:val="Nagwkiowiadcze"/>
    <w:next w:val="Normalny"/>
    <w:link w:val="A1Znak"/>
    <w:autoRedefine/>
    <w:qFormat/>
    <w:rsid w:val="007A7B13"/>
    <w:pPr>
      <w:keepNext w:val="0"/>
      <w:keepLines w:val="0"/>
      <w:numPr>
        <w:numId w:val="2"/>
      </w:numPr>
      <w:spacing w:after="100"/>
      <w:jc w:val="left"/>
    </w:pPr>
    <w:rPr>
      <w:rFonts w:eastAsia="Calibri"/>
      <w:sz w:val="28"/>
    </w:rPr>
  </w:style>
  <w:style w:type="character" w:customStyle="1" w:styleId="NagwkiowiadczeZnak">
    <w:name w:val="Nagłówki oświadczeń Znak"/>
    <w:basedOn w:val="Nagwek1Znak"/>
    <w:link w:val="Nagwkiowiadcze"/>
    <w:rsid w:val="00E71855"/>
    <w:rPr>
      <w:rFonts w:ascii="Times New Roman" w:eastAsiaTheme="majorEastAsia" w:hAnsi="Times New Roman" w:cstheme="majorBidi"/>
      <w:b/>
      <w:color w:val="2F5496" w:themeColor="accent1" w:themeShade="BF"/>
      <w:kern w:val="0"/>
      <w:sz w:val="32"/>
      <w:szCs w:val="32"/>
      <w14:ligatures w14:val="none"/>
    </w:rPr>
  </w:style>
  <w:style w:type="paragraph" w:customStyle="1" w:styleId="A2">
    <w:name w:val="A2"/>
    <w:basedOn w:val="A1"/>
    <w:link w:val="A2Znak"/>
    <w:autoRedefine/>
    <w:qFormat/>
    <w:rsid w:val="00973E61"/>
    <w:pPr>
      <w:numPr>
        <w:ilvl w:val="1"/>
      </w:numPr>
      <w:suppressLineNumbers/>
      <w:contextualSpacing w:val="0"/>
      <w:outlineLvl w:val="1"/>
    </w:pPr>
    <w:rPr>
      <w:sz w:val="24"/>
    </w:rPr>
  </w:style>
  <w:style w:type="character" w:customStyle="1" w:styleId="A1Znak">
    <w:name w:val="A1 Znak"/>
    <w:basedOn w:val="NagwkiowiadczeZnak"/>
    <w:link w:val="A1"/>
    <w:rsid w:val="007A7B13"/>
    <w:rPr>
      <w:rFonts w:ascii="Times New Roman" w:eastAsia="Calibri" w:hAnsi="Times New Roman" w:cstheme="majorBidi"/>
      <w:b/>
      <w:color w:val="2F5496" w:themeColor="accent1" w:themeShade="BF"/>
      <w:kern w:val="0"/>
      <w:sz w:val="28"/>
      <w:szCs w:val="32"/>
      <w14:ligatures w14:val="none"/>
    </w:rPr>
  </w:style>
  <w:style w:type="paragraph" w:styleId="Akapitzlist">
    <w:name w:val="List Paragraph"/>
    <w:basedOn w:val="Normalny"/>
    <w:link w:val="AkapitzlistZnak"/>
    <w:uiPriority w:val="34"/>
    <w:qFormat/>
    <w:rsid w:val="007E6AA0"/>
    <w:pPr>
      <w:ind w:left="720"/>
    </w:pPr>
  </w:style>
  <w:style w:type="character" w:customStyle="1" w:styleId="A2Znak">
    <w:name w:val="A2 Znak"/>
    <w:basedOn w:val="Domylnaczcionkaakapitu"/>
    <w:link w:val="A2"/>
    <w:rsid w:val="00973E61"/>
    <w:rPr>
      <w:rFonts w:ascii="Times New Roman" w:eastAsia="Calibri" w:hAnsi="Times New Roman" w:cstheme="majorBidi"/>
      <w:b/>
      <w:kern w:val="0"/>
      <w:sz w:val="24"/>
      <w:szCs w:val="32"/>
      <w14:ligatures w14:val="none"/>
    </w:rPr>
  </w:style>
  <w:style w:type="paragraph" w:styleId="Spistreci2">
    <w:name w:val="toc 2"/>
    <w:basedOn w:val="Normalny"/>
    <w:next w:val="Normalny"/>
    <w:autoRedefine/>
    <w:uiPriority w:val="39"/>
    <w:unhideWhenUsed/>
    <w:rsid w:val="00E378CB"/>
    <w:pPr>
      <w:tabs>
        <w:tab w:val="left" w:pos="880"/>
        <w:tab w:val="left" w:pos="1200"/>
        <w:tab w:val="right" w:leader="dot" w:pos="9062"/>
      </w:tabs>
      <w:spacing w:after="0" w:afterAutospacing="0"/>
      <w:ind w:left="240"/>
    </w:pPr>
  </w:style>
  <w:style w:type="paragraph" w:customStyle="1" w:styleId="A0">
    <w:name w:val="A0"/>
    <w:basedOn w:val="A1"/>
    <w:next w:val="A1"/>
    <w:qFormat/>
    <w:rsid w:val="00486D15"/>
    <w:pPr>
      <w:numPr>
        <w:numId w:val="3"/>
      </w:numPr>
    </w:pPr>
    <w:rPr>
      <w:smallCaps/>
      <w:sz w:val="32"/>
    </w:rPr>
  </w:style>
  <w:style w:type="paragraph" w:customStyle="1" w:styleId="A3">
    <w:name w:val="A3"/>
    <w:basedOn w:val="A2"/>
    <w:next w:val="Normalny"/>
    <w:autoRedefine/>
    <w:qFormat/>
    <w:rsid w:val="00771447"/>
    <w:pPr>
      <w:numPr>
        <w:ilvl w:val="2"/>
      </w:numPr>
      <w:ind w:left="1428"/>
    </w:pPr>
    <w:rPr>
      <w:color w:val="000000" w:themeColor="text1"/>
    </w:rPr>
  </w:style>
  <w:style w:type="paragraph" w:styleId="Nagwek">
    <w:name w:val="header"/>
    <w:basedOn w:val="Normalny"/>
    <w:link w:val="NagwekZnak"/>
    <w:uiPriority w:val="99"/>
    <w:unhideWhenUsed/>
    <w:rsid w:val="001833E2"/>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1833E2"/>
    <w:rPr>
      <w:rFonts w:ascii="Times New Roman" w:eastAsia="Times New Roman" w:hAnsi="Times New Roman" w:cs="Times New Roman"/>
      <w:kern w:val="0"/>
      <w:sz w:val="24"/>
      <w14:ligatures w14:val="none"/>
    </w:rPr>
  </w:style>
  <w:style w:type="paragraph" w:styleId="Tekstprzypisukocowego">
    <w:name w:val="endnote text"/>
    <w:basedOn w:val="Normalny"/>
    <w:link w:val="TekstprzypisukocowegoZnak"/>
    <w:uiPriority w:val="99"/>
    <w:semiHidden/>
    <w:unhideWhenUsed/>
    <w:rsid w:val="00F77554"/>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F77554"/>
    <w:rPr>
      <w:rFonts w:ascii="Times New Roman" w:eastAsia="Times New Roman" w:hAnsi="Times New Roman" w:cs="Times New Roman"/>
      <w:kern w:val="0"/>
      <w:sz w:val="20"/>
      <w:szCs w:val="20"/>
      <w14:ligatures w14:val="none"/>
    </w:rPr>
  </w:style>
  <w:style w:type="character" w:styleId="Odwoanieprzypisukocowego">
    <w:name w:val="endnote reference"/>
    <w:basedOn w:val="Domylnaczcionkaakapitu"/>
    <w:uiPriority w:val="99"/>
    <w:semiHidden/>
    <w:unhideWhenUsed/>
    <w:rsid w:val="00F77554"/>
    <w:rPr>
      <w:vertAlign w:val="superscript"/>
    </w:rPr>
  </w:style>
  <w:style w:type="paragraph" w:styleId="Legenda">
    <w:name w:val="caption"/>
    <w:aliases w:val="Podpis pod rysunkiem"/>
    <w:basedOn w:val="Normalny"/>
    <w:next w:val="Normalny"/>
    <w:unhideWhenUsed/>
    <w:qFormat/>
    <w:rsid w:val="00185EEF"/>
    <w:pPr>
      <w:spacing w:after="200" w:line="240" w:lineRule="auto"/>
    </w:pPr>
    <w:rPr>
      <w:i/>
      <w:iCs/>
      <w:color w:val="44546A" w:themeColor="text2"/>
      <w:sz w:val="18"/>
      <w:szCs w:val="18"/>
    </w:rPr>
  </w:style>
  <w:style w:type="table" w:styleId="Tabela-Siatka">
    <w:name w:val="Table Grid"/>
    <w:basedOn w:val="Standardowy"/>
    <w:uiPriority w:val="59"/>
    <w:rsid w:val="006C5D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
    <w:name w:val="Tabela - Siatka1"/>
    <w:basedOn w:val="Standardowy"/>
    <w:next w:val="Tabela-Siatka"/>
    <w:uiPriority w:val="59"/>
    <w:rsid w:val="00B121C9"/>
    <w:pPr>
      <w:spacing w:after="0" w:line="240" w:lineRule="auto"/>
      <w:ind w:firstLine="397"/>
      <w:jc w:val="both"/>
    </w:pPr>
    <w:rPr>
      <w:rFonts w:ascii="Times New Roman" w:eastAsia="Times New Roman" w:hAnsi="Times New Roman" w:cs="Times New Roman"/>
      <w:kern w:val="0"/>
      <w:sz w:val="24"/>
      <w:szCs w:val="24"/>
      <w:lang w:eastAsia="pl-PL"/>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ny1">
    <w:name w:val="Normalny1"/>
    <w:rsid w:val="00E308C7"/>
    <w:pPr>
      <w:spacing w:after="0" w:line="360" w:lineRule="auto"/>
      <w:ind w:firstLine="397"/>
      <w:jc w:val="both"/>
    </w:pPr>
    <w:rPr>
      <w:rFonts w:ascii="Times New Roman" w:eastAsia="Times New Roman" w:hAnsi="Times New Roman" w:cs="Times New Roman"/>
      <w:kern w:val="0"/>
      <w:sz w:val="24"/>
      <w:szCs w:val="24"/>
      <w:lang w:eastAsia="pl-PL"/>
      <w14:ligatures w14:val="none"/>
    </w:rPr>
  </w:style>
  <w:style w:type="paragraph" w:styleId="Stopka">
    <w:name w:val="footer"/>
    <w:basedOn w:val="Normalny"/>
    <w:link w:val="StopkaZnak"/>
    <w:uiPriority w:val="99"/>
    <w:unhideWhenUsed/>
    <w:rsid w:val="00C61910"/>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61910"/>
    <w:rPr>
      <w:rFonts w:ascii="Times New Roman" w:eastAsia="Times New Roman" w:hAnsi="Times New Roman" w:cs="Times New Roman"/>
      <w:kern w:val="0"/>
      <w:sz w:val="24"/>
      <w14:ligatures w14:val="none"/>
    </w:rPr>
  </w:style>
  <w:style w:type="character" w:customStyle="1" w:styleId="Nagwek2Znak">
    <w:name w:val="Nagłówek 2 Znak"/>
    <w:aliases w:val="Tytuł_podpunktu Znak"/>
    <w:basedOn w:val="Domylnaczcionkaakapitu"/>
    <w:link w:val="Nagwek2"/>
    <w:semiHidden/>
    <w:rsid w:val="00C83584"/>
    <w:rPr>
      <w:rFonts w:ascii="Times New Roman" w:eastAsia="Times New Roman" w:hAnsi="Times New Roman" w:cs="Arial"/>
      <w:iCs/>
      <w:kern w:val="0"/>
      <w:sz w:val="24"/>
      <w:szCs w:val="28"/>
      <w14:ligatures w14:val="none"/>
    </w:rPr>
  </w:style>
  <w:style w:type="character" w:customStyle="1" w:styleId="Nagwek3Znak">
    <w:name w:val="Nagłówek 3 Znak"/>
    <w:basedOn w:val="Domylnaczcionkaakapitu"/>
    <w:link w:val="Nagwek3"/>
    <w:semiHidden/>
    <w:rsid w:val="00C83584"/>
    <w:rPr>
      <w:rFonts w:ascii="Times New Roman" w:eastAsia="Times New Roman" w:hAnsi="Times New Roman" w:cs="Arial"/>
      <w:b/>
      <w:bCs/>
      <w:kern w:val="0"/>
      <w:sz w:val="24"/>
      <w:szCs w:val="26"/>
      <w14:ligatures w14:val="none"/>
    </w:rPr>
  </w:style>
  <w:style w:type="character" w:styleId="Nierozpoznanawzmianka">
    <w:name w:val="Unresolved Mention"/>
    <w:basedOn w:val="Domylnaczcionkaakapitu"/>
    <w:uiPriority w:val="99"/>
    <w:semiHidden/>
    <w:unhideWhenUsed/>
    <w:rsid w:val="00406FE1"/>
    <w:rPr>
      <w:color w:val="605E5C"/>
      <w:shd w:val="clear" w:color="auto" w:fill="E1DFDD"/>
    </w:rPr>
  </w:style>
  <w:style w:type="paragraph" w:customStyle="1" w:styleId="Podpisy">
    <w:name w:val="Podpisy"/>
    <w:basedOn w:val="Normalny"/>
    <w:link w:val="PodpisyZnak"/>
    <w:qFormat/>
    <w:rsid w:val="00406FE1"/>
    <w:pPr>
      <w:spacing w:after="0" w:afterAutospacing="0" w:line="240" w:lineRule="auto"/>
      <w:ind w:firstLine="0"/>
      <w:jc w:val="center"/>
    </w:pPr>
    <w:rPr>
      <w:i/>
      <w:sz w:val="20"/>
    </w:rPr>
  </w:style>
  <w:style w:type="character" w:customStyle="1" w:styleId="PodpisyZnak">
    <w:name w:val="Podpisy Znak"/>
    <w:basedOn w:val="Domylnaczcionkaakapitu"/>
    <w:link w:val="Podpisy"/>
    <w:rsid w:val="00406FE1"/>
    <w:rPr>
      <w:rFonts w:ascii="Times New Roman" w:eastAsia="Times New Roman" w:hAnsi="Times New Roman" w:cs="Times New Roman"/>
      <w:i/>
      <w:kern w:val="0"/>
      <w:sz w:val="20"/>
      <w14:ligatures w14:val="none"/>
    </w:rPr>
  </w:style>
  <w:style w:type="character" w:customStyle="1" w:styleId="AkapitzlistZnak">
    <w:name w:val="Akapit z listą Znak"/>
    <w:basedOn w:val="Domylnaczcionkaakapitu"/>
    <w:link w:val="Akapitzlist"/>
    <w:uiPriority w:val="34"/>
    <w:rsid w:val="009C759B"/>
    <w:rPr>
      <w:rFonts w:ascii="Times New Roman" w:eastAsia="Times New Roman" w:hAnsi="Times New Roman" w:cs="Times New Roman"/>
      <w:kern w:val="0"/>
      <w:sz w:val="24"/>
      <w14:ligatures w14:val="none"/>
    </w:rPr>
  </w:style>
  <w:style w:type="paragraph" w:styleId="NormalnyWeb">
    <w:name w:val="Normal (Web)"/>
    <w:basedOn w:val="Normalny"/>
    <w:uiPriority w:val="99"/>
    <w:semiHidden/>
    <w:unhideWhenUsed/>
    <w:rsid w:val="000931B0"/>
    <w:pPr>
      <w:spacing w:before="100" w:beforeAutospacing="1" w:line="240" w:lineRule="auto"/>
      <w:ind w:firstLine="0"/>
      <w:contextualSpacing w:val="0"/>
      <w:jc w:val="left"/>
    </w:pPr>
    <w:rPr>
      <w:szCs w:val="24"/>
      <w:lang w:eastAsia="pl-PL"/>
    </w:rPr>
  </w:style>
  <w:style w:type="paragraph" w:styleId="Spistreci3">
    <w:name w:val="toc 3"/>
    <w:basedOn w:val="Normalny"/>
    <w:next w:val="Normalny"/>
    <w:autoRedefine/>
    <w:uiPriority w:val="39"/>
    <w:unhideWhenUsed/>
    <w:rsid w:val="00E378CB"/>
    <w:pPr>
      <w:tabs>
        <w:tab w:val="left" w:pos="1680"/>
        <w:tab w:val="right" w:leader="dot" w:pos="9062"/>
      </w:tabs>
      <w:spacing w:after="0" w:afterAutospacing="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145420">
      <w:bodyDiv w:val="1"/>
      <w:marLeft w:val="0"/>
      <w:marRight w:val="0"/>
      <w:marTop w:val="0"/>
      <w:marBottom w:val="0"/>
      <w:divBdr>
        <w:top w:val="none" w:sz="0" w:space="0" w:color="auto"/>
        <w:left w:val="none" w:sz="0" w:space="0" w:color="auto"/>
        <w:bottom w:val="none" w:sz="0" w:space="0" w:color="auto"/>
        <w:right w:val="none" w:sz="0" w:space="0" w:color="auto"/>
      </w:divBdr>
    </w:div>
    <w:div w:id="70473604">
      <w:bodyDiv w:val="1"/>
      <w:marLeft w:val="0"/>
      <w:marRight w:val="0"/>
      <w:marTop w:val="0"/>
      <w:marBottom w:val="0"/>
      <w:divBdr>
        <w:top w:val="none" w:sz="0" w:space="0" w:color="auto"/>
        <w:left w:val="none" w:sz="0" w:space="0" w:color="auto"/>
        <w:bottom w:val="none" w:sz="0" w:space="0" w:color="auto"/>
        <w:right w:val="none" w:sz="0" w:space="0" w:color="auto"/>
      </w:divBdr>
    </w:div>
    <w:div w:id="114252708">
      <w:bodyDiv w:val="1"/>
      <w:marLeft w:val="0"/>
      <w:marRight w:val="0"/>
      <w:marTop w:val="0"/>
      <w:marBottom w:val="0"/>
      <w:divBdr>
        <w:top w:val="none" w:sz="0" w:space="0" w:color="auto"/>
        <w:left w:val="none" w:sz="0" w:space="0" w:color="auto"/>
        <w:bottom w:val="none" w:sz="0" w:space="0" w:color="auto"/>
        <w:right w:val="none" w:sz="0" w:space="0" w:color="auto"/>
      </w:divBdr>
    </w:div>
    <w:div w:id="125396483">
      <w:bodyDiv w:val="1"/>
      <w:marLeft w:val="0"/>
      <w:marRight w:val="0"/>
      <w:marTop w:val="0"/>
      <w:marBottom w:val="0"/>
      <w:divBdr>
        <w:top w:val="none" w:sz="0" w:space="0" w:color="auto"/>
        <w:left w:val="none" w:sz="0" w:space="0" w:color="auto"/>
        <w:bottom w:val="none" w:sz="0" w:space="0" w:color="auto"/>
        <w:right w:val="none" w:sz="0" w:space="0" w:color="auto"/>
      </w:divBdr>
    </w:div>
    <w:div w:id="155657369">
      <w:bodyDiv w:val="1"/>
      <w:marLeft w:val="0"/>
      <w:marRight w:val="0"/>
      <w:marTop w:val="0"/>
      <w:marBottom w:val="0"/>
      <w:divBdr>
        <w:top w:val="none" w:sz="0" w:space="0" w:color="auto"/>
        <w:left w:val="none" w:sz="0" w:space="0" w:color="auto"/>
        <w:bottom w:val="none" w:sz="0" w:space="0" w:color="auto"/>
        <w:right w:val="none" w:sz="0" w:space="0" w:color="auto"/>
      </w:divBdr>
    </w:div>
    <w:div w:id="165753544">
      <w:bodyDiv w:val="1"/>
      <w:marLeft w:val="0"/>
      <w:marRight w:val="0"/>
      <w:marTop w:val="0"/>
      <w:marBottom w:val="0"/>
      <w:divBdr>
        <w:top w:val="none" w:sz="0" w:space="0" w:color="auto"/>
        <w:left w:val="none" w:sz="0" w:space="0" w:color="auto"/>
        <w:bottom w:val="none" w:sz="0" w:space="0" w:color="auto"/>
        <w:right w:val="none" w:sz="0" w:space="0" w:color="auto"/>
      </w:divBdr>
    </w:div>
    <w:div w:id="233975668">
      <w:bodyDiv w:val="1"/>
      <w:marLeft w:val="0"/>
      <w:marRight w:val="0"/>
      <w:marTop w:val="0"/>
      <w:marBottom w:val="0"/>
      <w:divBdr>
        <w:top w:val="none" w:sz="0" w:space="0" w:color="auto"/>
        <w:left w:val="none" w:sz="0" w:space="0" w:color="auto"/>
        <w:bottom w:val="none" w:sz="0" w:space="0" w:color="auto"/>
        <w:right w:val="none" w:sz="0" w:space="0" w:color="auto"/>
      </w:divBdr>
    </w:div>
    <w:div w:id="275596890">
      <w:bodyDiv w:val="1"/>
      <w:marLeft w:val="0"/>
      <w:marRight w:val="0"/>
      <w:marTop w:val="0"/>
      <w:marBottom w:val="0"/>
      <w:divBdr>
        <w:top w:val="none" w:sz="0" w:space="0" w:color="auto"/>
        <w:left w:val="none" w:sz="0" w:space="0" w:color="auto"/>
        <w:bottom w:val="none" w:sz="0" w:space="0" w:color="auto"/>
        <w:right w:val="none" w:sz="0" w:space="0" w:color="auto"/>
      </w:divBdr>
    </w:div>
    <w:div w:id="281572307">
      <w:bodyDiv w:val="1"/>
      <w:marLeft w:val="0"/>
      <w:marRight w:val="0"/>
      <w:marTop w:val="0"/>
      <w:marBottom w:val="0"/>
      <w:divBdr>
        <w:top w:val="none" w:sz="0" w:space="0" w:color="auto"/>
        <w:left w:val="none" w:sz="0" w:space="0" w:color="auto"/>
        <w:bottom w:val="none" w:sz="0" w:space="0" w:color="auto"/>
        <w:right w:val="none" w:sz="0" w:space="0" w:color="auto"/>
      </w:divBdr>
    </w:div>
    <w:div w:id="364410099">
      <w:bodyDiv w:val="1"/>
      <w:marLeft w:val="0"/>
      <w:marRight w:val="0"/>
      <w:marTop w:val="0"/>
      <w:marBottom w:val="0"/>
      <w:divBdr>
        <w:top w:val="none" w:sz="0" w:space="0" w:color="auto"/>
        <w:left w:val="none" w:sz="0" w:space="0" w:color="auto"/>
        <w:bottom w:val="none" w:sz="0" w:space="0" w:color="auto"/>
        <w:right w:val="none" w:sz="0" w:space="0" w:color="auto"/>
      </w:divBdr>
    </w:div>
    <w:div w:id="366492344">
      <w:bodyDiv w:val="1"/>
      <w:marLeft w:val="0"/>
      <w:marRight w:val="0"/>
      <w:marTop w:val="0"/>
      <w:marBottom w:val="0"/>
      <w:divBdr>
        <w:top w:val="none" w:sz="0" w:space="0" w:color="auto"/>
        <w:left w:val="none" w:sz="0" w:space="0" w:color="auto"/>
        <w:bottom w:val="none" w:sz="0" w:space="0" w:color="auto"/>
        <w:right w:val="none" w:sz="0" w:space="0" w:color="auto"/>
      </w:divBdr>
    </w:div>
    <w:div w:id="383531241">
      <w:bodyDiv w:val="1"/>
      <w:marLeft w:val="0"/>
      <w:marRight w:val="0"/>
      <w:marTop w:val="0"/>
      <w:marBottom w:val="0"/>
      <w:divBdr>
        <w:top w:val="none" w:sz="0" w:space="0" w:color="auto"/>
        <w:left w:val="none" w:sz="0" w:space="0" w:color="auto"/>
        <w:bottom w:val="none" w:sz="0" w:space="0" w:color="auto"/>
        <w:right w:val="none" w:sz="0" w:space="0" w:color="auto"/>
      </w:divBdr>
    </w:div>
    <w:div w:id="427120875">
      <w:bodyDiv w:val="1"/>
      <w:marLeft w:val="0"/>
      <w:marRight w:val="0"/>
      <w:marTop w:val="0"/>
      <w:marBottom w:val="0"/>
      <w:divBdr>
        <w:top w:val="none" w:sz="0" w:space="0" w:color="auto"/>
        <w:left w:val="none" w:sz="0" w:space="0" w:color="auto"/>
        <w:bottom w:val="none" w:sz="0" w:space="0" w:color="auto"/>
        <w:right w:val="none" w:sz="0" w:space="0" w:color="auto"/>
      </w:divBdr>
    </w:div>
    <w:div w:id="427651902">
      <w:bodyDiv w:val="1"/>
      <w:marLeft w:val="0"/>
      <w:marRight w:val="0"/>
      <w:marTop w:val="0"/>
      <w:marBottom w:val="0"/>
      <w:divBdr>
        <w:top w:val="none" w:sz="0" w:space="0" w:color="auto"/>
        <w:left w:val="none" w:sz="0" w:space="0" w:color="auto"/>
        <w:bottom w:val="none" w:sz="0" w:space="0" w:color="auto"/>
        <w:right w:val="none" w:sz="0" w:space="0" w:color="auto"/>
      </w:divBdr>
    </w:div>
    <w:div w:id="442306023">
      <w:bodyDiv w:val="1"/>
      <w:marLeft w:val="0"/>
      <w:marRight w:val="0"/>
      <w:marTop w:val="0"/>
      <w:marBottom w:val="0"/>
      <w:divBdr>
        <w:top w:val="none" w:sz="0" w:space="0" w:color="auto"/>
        <w:left w:val="none" w:sz="0" w:space="0" w:color="auto"/>
        <w:bottom w:val="none" w:sz="0" w:space="0" w:color="auto"/>
        <w:right w:val="none" w:sz="0" w:space="0" w:color="auto"/>
      </w:divBdr>
    </w:div>
    <w:div w:id="453060381">
      <w:bodyDiv w:val="1"/>
      <w:marLeft w:val="0"/>
      <w:marRight w:val="0"/>
      <w:marTop w:val="0"/>
      <w:marBottom w:val="0"/>
      <w:divBdr>
        <w:top w:val="none" w:sz="0" w:space="0" w:color="auto"/>
        <w:left w:val="none" w:sz="0" w:space="0" w:color="auto"/>
        <w:bottom w:val="none" w:sz="0" w:space="0" w:color="auto"/>
        <w:right w:val="none" w:sz="0" w:space="0" w:color="auto"/>
      </w:divBdr>
    </w:div>
    <w:div w:id="485557035">
      <w:bodyDiv w:val="1"/>
      <w:marLeft w:val="0"/>
      <w:marRight w:val="0"/>
      <w:marTop w:val="0"/>
      <w:marBottom w:val="0"/>
      <w:divBdr>
        <w:top w:val="none" w:sz="0" w:space="0" w:color="auto"/>
        <w:left w:val="none" w:sz="0" w:space="0" w:color="auto"/>
        <w:bottom w:val="none" w:sz="0" w:space="0" w:color="auto"/>
        <w:right w:val="none" w:sz="0" w:space="0" w:color="auto"/>
      </w:divBdr>
    </w:div>
    <w:div w:id="533344008">
      <w:bodyDiv w:val="1"/>
      <w:marLeft w:val="0"/>
      <w:marRight w:val="0"/>
      <w:marTop w:val="0"/>
      <w:marBottom w:val="0"/>
      <w:divBdr>
        <w:top w:val="none" w:sz="0" w:space="0" w:color="auto"/>
        <w:left w:val="none" w:sz="0" w:space="0" w:color="auto"/>
        <w:bottom w:val="none" w:sz="0" w:space="0" w:color="auto"/>
        <w:right w:val="none" w:sz="0" w:space="0" w:color="auto"/>
      </w:divBdr>
    </w:div>
    <w:div w:id="536359023">
      <w:bodyDiv w:val="1"/>
      <w:marLeft w:val="0"/>
      <w:marRight w:val="0"/>
      <w:marTop w:val="0"/>
      <w:marBottom w:val="0"/>
      <w:divBdr>
        <w:top w:val="none" w:sz="0" w:space="0" w:color="auto"/>
        <w:left w:val="none" w:sz="0" w:space="0" w:color="auto"/>
        <w:bottom w:val="none" w:sz="0" w:space="0" w:color="auto"/>
        <w:right w:val="none" w:sz="0" w:space="0" w:color="auto"/>
      </w:divBdr>
    </w:div>
    <w:div w:id="579674616">
      <w:bodyDiv w:val="1"/>
      <w:marLeft w:val="0"/>
      <w:marRight w:val="0"/>
      <w:marTop w:val="0"/>
      <w:marBottom w:val="0"/>
      <w:divBdr>
        <w:top w:val="none" w:sz="0" w:space="0" w:color="auto"/>
        <w:left w:val="none" w:sz="0" w:space="0" w:color="auto"/>
        <w:bottom w:val="none" w:sz="0" w:space="0" w:color="auto"/>
        <w:right w:val="none" w:sz="0" w:space="0" w:color="auto"/>
      </w:divBdr>
    </w:div>
    <w:div w:id="587346299">
      <w:bodyDiv w:val="1"/>
      <w:marLeft w:val="0"/>
      <w:marRight w:val="0"/>
      <w:marTop w:val="0"/>
      <w:marBottom w:val="0"/>
      <w:divBdr>
        <w:top w:val="none" w:sz="0" w:space="0" w:color="auto"/>
        <w:left w:val="none" w:sz="0" w:space="0" w:color="auto"/>
        <w:bottom w:val="none" w:sz="0" w:space="0" w:color="auto"/>
        <w:right w:val="none" w:sz="0" w:space="0" w:color="auto"/>
      </w:divBdr>
      <w:divsChild>
        <w:div w:id="1278491757">
          <w:marLeft w:val="0"/>
          <w:marRight w:val="0"/>
          <w:marTop w:val="0"/>
          <w:marBottom w:val="0"/>
          <w:divBdr>
            <w:top w:val="none" w:sz="0" w:space="0" w:color="auto"/>
            <w:left w:val="none" w:sz="0" w:space="0" w:color="auto"/>
            <w:bottom w:val="none" w:sz="0" w:space="0" w:color="auto"/>
            <w:right w:val="none" w:sz="0" w:space="0" w:color="auto"/>
          </w:divBdr>
          <w:divsChild>
            <w:div w:id="1785028957">
              <w:marLeft w:val="0"/>
              <w:marRight w:val="0"/>
              <w:marTop w:val="0"/>
              <w:marBottom w:val="0"/>
              <w:divBdr>
                <w:top w:val="none" w:sz="0" w:space="0" w:color="auto"/>
                <w:left w:val="none" w:sz="0" w:space="0" w:color="auto"/>
                <w:bottom w:val="none" w:sz="0" w:space="0" w:color="auto"/>
                <w:right w:val="none" w:sz="0" w:space="0" w:color="auto"/>
              </w:divBdr>
              <w:divsChild>
                <w:div w:id="1259480132">
                  <w:marLeft w:val="0"/>
                  <w:marRight w:val="0"/>
                  <w:marTop w:val="0"/>
                  <w:marBottom w:val="0"/>
                  <w:divBdr>
                    <w:top w:val="none" w:sz="0" w:space="0" w:color="auto"/>
                    <w:left w:val="none" w:sz="0" w:space="0" w:color="auto"/>
                    <w:bottom w:val="none" w:sz="0" w:space="0" w:color="auto"/>
                    <w:right w:val="none" w:sz="0" w:space="0" w:color="auto"/>
                  </w:divBdr>
                  <w:divsChild>
                    <w:div w:id="687491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617680">
          <w:marLeft w:val="0"/>
          <w:marRight w:val="0"/>
          <w:marTop w:val="0"/>
          <w:marBottom w:val="0"/>
          <w:divBdr>
            <w:top w:val="none" w:sz="0" w:space="0" w:color="auto"/>
            <w:left w:val="none" w:sz="0" w:space="0" w:color="auto"/>
            <w:bottom w:val="none" w:sz="0" w:space="0" w:color="auto"/>
            <w:right w:val="none" w:sz="0" w:space="0" w:color="auto"/>
          </w:divBdr>
          <w:divsChild>
            <w:div w:id="1514295588">
              <w:marLeft w:val="0"/>
              <w:marRight w:val="0"/>
              <w:marTop w:val="0"/>
              <w:marBottom w:val="0"/>
              <w:divBdr>
                <w:top w:val="none" w:sz="0" w:space="0" w:color="auto"/>
                <w:left w:val="none" w:sz="0" w:space="0" w:color="auto"/>
                <w:bottom w:val="none" w:sz="0" w:space="0" w:color="auto"/>
                <w:right w:val="none" w:sz="0" w:space="0" w:color="auto"/>
              </w:divBdr>
              <w:divsChild>
                <w:div w:id="1671180394">
                  <w:marLeft w:val="0"/>
                  <w:marRight w:val="0"/>
                  <w:marTop w:val="0"/>
                  <w:marBottom w:val="0"/>
                  <w:divBdr>
                    <w:top w:val="none" w:sz="0" w:space="0" w:color="auto"/>
                    <w:left w:val="none" w:sz="0" w:space="0" w:color="auto"/>
                    <w:bottom w:val="none" w:sz="0" w:space="0" w:color="auto"/>
                    <w:right w:val="none" w:sz="0" w:space="0" w:color="auto"/>
                  </w:divBdr>
                  <w:divsChild>
                    <w:div w:id="82046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431763">
      <w:bodyDiv w:val="1"/>
      <w:marLeft w:val="0"/>
      <w:marRight w:val="0"/>
      <w:marTop w:val="0"/>
      <w:marBottom w:val="0"/>
      <w:divBdr>
        <w:top w:val="none" w:sz="0" w:space="0" w:color="auto"/>
        <w:left w:val="none" w:sz="0" w:space="0" w:color="auto"/>
        <w:bottom w:val="none" w:sz="0" w:space="0" w:color="auto"/>
        <w:right w:val="none" w:sz="0" w:space="0" w:color="auto"/>
      </w:divBdr>
    </w:div>
    <w:div w:id="618025358">
      <w:bodyDiv w:val="1"/>
      <w:marLeft w:val="0"/>
      <w:marRight w:val="0"/>
      <w:marTop w:val="0"/>
      <w:marBottom w:val="0"/>
      <w:divBdr>
        <w:top w:val="none" w:sz="0" w:space="0" w:color="auto"/>
        <w:left w:val="none" w:sz="0" w:space="0" w:color="auto"/>
        <w:bottom w:val="none" w:sz="0" w:space="0" w:color="auto"/>
        <w:right w:val="none" w:sz="0" w:space="0" w:color="auto"/>
      </w:divBdr>
    </w:div>
    <w:div w:id="653024087">
      <w:bodyDiv w:val="1"/>
      <w:marLeft w:val="0"/>
      <w:marRight w:val="0"/>
      <w:marTop w:val="0"/>
      <w:marBottom w:val="0"/>
      <w:divBdr>
        <w:top w:val="none" w:sz="0" w:space="0" w:color="auto"/>
        <w:left w:val="none" w:sz="0" w:space="0" w:color="auto"/>
        <w:bottom w:val="none" w:sz="0" w:space="0" w:color="auto"/>
        <w:right w:val="none" w:sz="0" w:space="0" w:color="auto"/>
      </w:divBdr>
    </w:div>
    <w:div w:id="680621915">
      <w:bodyDiv w:val="1"/>
      <w:marLeft w:val="0"/>
      <w:marRight w:val="0"/>
      <w:marTop w:val="0"/>
      <w:marBottom w:val="0"/>
      <w:divBdr>
        <w:top w:val="none" w:sz="0" w:space="0" w:color="auto"/>
        <w:left w:val="none" w:sz="0" w:space="0" w:color="auto"/>
        <w:bottom w:val="none" w:sz="0" w:space="0" w:color="auto"/>
        <w:right w:val="none" w:sz="0" w:space="0" w:color="auto"/>
      </w:divBdr>
    </w:div>
    <w:div w:id="686440960">
      <w:bodyDiv w:val="1"/>
      <w:marLeft w:val="0"/>
      <w:marRight w:val="0"/>
      <w:marTop w:val="0"/>
      <w:marBottom w:val="0"/>
      <w:divBdr>
        <w:top w:val="none" w:sz="0" w:space="0" w:color="auto"/>
        <w:left w:val="none" w:sz="0" w:space="0" w:color="auto"/>
        <w:bottom w:val="none" w:sz="0" w:space="0" w:color="auto"/>
        <w:right w:val="none" w:sz="0" w:space="0" w:color="auto"/>
      </w:divBdr>
    </w:div>
    <w:div w:id="771049720">
      <w:bodyDiv w:val="1"/>
      <w:marLeft w:val="0"/>
      <w:marRight w:val="0"/>
      <w:marTop w:val="0"/>
      <w:marBottom w:val="0"/>
      <w:divBdr>
        <w:top w:val="none" w:sz="0" w:space="0" w:color="auto"/>
        <w:left w:val="none" w:sz="0" w:space="0" w:color="auto"/>
        <w:bottom w:val="none" w:sz="0" w:space="0" w:color="auto"/>
        <w:right w:val="none" w:sz="0" w:space="0" w:color="auto"/>
      </w:divBdr>
    </w:div>
    <w:div w:id="773213876">
      <w:bodyDiv w:val="1"/>
      <w:marLeft w:val="0"/>
      <w:marRight w:val="0"/>
      <w:marTop w:val="0"/>
      <w:marBottom w:val="0"/>
      <w:divBdr>
        <w:top w:val="none" w:sz="0" w:space="0" w:color="auto"/>
        <w:left w:val="none" w:sz="0" w:space="0" w:color="auto"/>
        <w:bottom w:val="none" w:sz="0" w:space="0" w:color="auto"/>
        <w:right w:val="none" w:sz="0" w:space="0" w:color="auto"/>
      </w:divBdr>
    </w:div>
    <w:div w:id="834878401">
      <w:bodyDiv w:val="1"/>
      <w:marLeft w:val="0"/>
      <w:marRight w:val="0"/>
      <w:marTop w:val="0"/>
      <w:marBottom w:val="0"/>
      <w:divBdr>
        <w:top w:val="none" w:sz="0" w:space="0" w:color="auto"/>
        <w:left w:val="none" w:sz="0" w:space="0" w:color="auto"/>
        <w:bottom w:val="none" w:sz="0" w:space="0" w:color="auto"/>
        <w:right w:val="none" w:sz="0" w:space="0" w:color="auto"/>
      </w:divBdr>
    </w:div>
    <w:div w:id="864828791">
      <w:bodyDiv w:val="1"/>
      <w:marLeft w:val="0"/>
      <w:marRight w:val="0"/>
      <w:marTop w:val="0"/>
      <w:marBottom w:val="0"/>
      <w:divBdr>
        <w:top w:val="none" w:sz="0" w:space="0" w:color="auto"/>
        <w:left w:val="none" w:sz="0" w:space="0" w:color="auto"/>
        <w:bottom w:val="none" w:sz="0" w:space="0" w:color="auto"/>
        <w:right w:val="none" w:sz="0" w:space="0" w:color="auto"/>
      </w:divBdr>
    </w:div>
    <w:div w:id="873033596">
      <w:bodyDiv w:val="1"/>
      <w:marLeft w:val="0"/>
      <w:marRight w:val="0"/>
      <w:marTop w:val="0"/>
      <w:marBottom w:val="0"/>
      <w:divBdr>
        <w:top w:val="none" w:sz="0" w:space="0" w:color="auto"/>
        <w:left w:val="none" w:sz="0" w:space="0" w:color="auto"/>
        <w:bottom w:val="none" w:sz="0" w:space="0" w:color="auto"/>
        <w:right w:val="none" w:sz="0" w:space="0" w:color="auto"/>
      </w:divBdr>
    </w:div>
    <w:div w:id="879904816">
      <w:bodyDiv w:val="1"/>
      <w:marLeft w:val="0"/>
      <w:marRight w:val="0"/>
      <w:marTop w:val="0"/>
      <w:marBottom w:val="0"/>
      <w:divBdr>
        <w:top w:val="none" w:sz="0" w:space="0" w:color="auto"/>
        <w:left w:val="none" w:sz="0" w:space="0" w:color="auto"/>
        <w:bottom w:val="none" w:sz="0" w:space="0" w:color="auto"/>
        <w:right w:val="none" w:sz="0" w:space="0" w:color="auto"/>
      </w:divBdr>
      <w:divsChild>
        <w:div w:id="1389449856">
          <w:marLeft w:val="0"/>
          <w:marRight w:val="0"/>
          <w:marTop w:val="0"/>
          <w:marBottom w:val="0"/>
          <w:divBdr>
            <w:top w:val="none" w:sz="0" w:space="0" w:color="auto"/>
            <w:left w:val="none" w:sz="0" w:space="0" w:color="auto"/>
            <w:bottom w:val="none" w:sz="0" w:space="0" w:color="auto"/>
            <w:right w:val="none" w:sz="0" w:space="0" w:color="auto"/>
          </w:divBdr>
          <w:divsChild>
            <w:div w:id="10298246">
              <w:marLeft w:val="0"/>
              <w:marRight w:val="0"/>
              <w:marTop w:val="0"/>
              <w:marBottom w:val="0"/>
              <w:divBdr>
                <w:top w:val="none" w:sz="0" w:space="0" w:color="auto"/>
                <w:left w:val="none" w:sz="0" w:space="0" w:color="auto"/>
                <w:bottom w:val="none" w:sz="0" w:space="0" w:color="auto"/>
                <w:right w:val="none" w:sz="0" w:space="0" w:color="auto"/>
              </w:divBdr>
              <w:divsChild>
                <w:div w:id="264580586">
                  <w:marLeft w:val="0"/>
                  <w:marRight w:val="0"/>
                  <w:marTop w:val="0"/>
                  <w:marBottom w:val="0"/>
                  <w:divBdr>
                    <w:top w:val="none" w:sz="0" w:space="0" w:color="auto"/>
                    <w:left w:val="none" w:sz="0" w:space="0" w:color="auto"/>
                    <w:bottom w:val="none" w:sz="0" w:space="0" w:color="auto"/>
                    <w:right w:val="none" w:sz="0" w:space="0" w:color="auto"/>
                  </w:divBdr>
                  <w:divsChild>
                    <w:div w:id="52475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790794">
          <w:marLeft w:val="0"/>
          <w:marRight w:val="0"/>
          <w:marTop w:val="0"/>
          <w:marBottom w:val="0"/>
          <w:divBdr>
            <w:top w:val="none" w:sz="0" w:space="0" w:color="auto"/>
            <w:left w:val="none" w:sz="0" w:space="0" w:color="auto"/>
            <w:bottom w:val="none" w:sz="0" w:space="0" w:color="auto"/>
            <w:right w:val="none" w:sz="0" w:space="0" w:color="auto"/>
          </w:divBdr>
          <w:divsChild>
            <w:div w:id="34236029">
              <w:marLeft w:val="0"/>
              <w:marRight w:val="0"/>
              <w:marTop w:val="0"/>
              <w:marBottom w:val="0"/>
              <w:divBdr>
                <w:top w:val="none" w:sz="0" w:space="0" w:color="auto"/>
                <w:left w:val="none" w:sz="0" w:space="0" w:color="auto"/>
                <w:bottom w:val="none" w:sz="0" w:space="0" w:color="auto"/>
                <w:right w:val="none" w:sz="0" w:space="0" w:color="auto"/>
              </w:divBdr>
              <w:divsChild>
                <w:div w:id="864947134">
                  <w:marLeft w:val="0"/>
                  <w:marRight w:val="0"/>
                  <w:marTop w:val="0"/>
                  <w:marBottom w:val="0"/>
                  <w:divBdr>
                    <w:top w:val="none" w:sz="0" w:space="0" w:color="auto"/>
                    <w:left w:val="none" w:sz="0" w:space="0" w:color="auto"/>
                    <w:bottom w:val="none" w:sz="0" w:space="0" w:color="auto"/>
                    <w:right w:val="none" w:sz="0" w:space="0" w:color="auto"/>
                  </w:divBdr>
                  <w:divsChild>
                    <w:div w:id="35608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7299181">
      <w:bodyDiv w:val="1"/>
      <w:marLeft w:val="0"/>
      <w:marRight w:val="0"/>
      <w:marTop w:val="0"/>
      <w:marBottom w:val="0"/>
      <w:divBdr>
        <w:top w:val="none" w:sz="0" w:space="0" w:color="auto"/>
        <w:left w:val="none" w:sz="0" w:space="0" w:color="auto"/>
        <w:bottom w:val="none" w:sz="0" w:space="0" w:color="auto"/>
        <w:right w:val="none" w:sz="0" w:space="0" w:color="auto"/>
      </w:divBdr>
    </w:div>
    <w:div w:id="909733407">
      <w:bodyDiv w:val="1"/>
      <w:marLeft w:val="0"/>
      <w:marRight w:val="0"/>
      <w:marTop w:val="0"/>
      <w:marBottom w:val="0"/>
      <w:divBdr>
        <w:top w:val="none" w:sz="0" w:space="0" w:color="auto"/>
        <w:left w:val="none" w:sz="0" w:space="0" w:color="auto"/>
        <w:bottom w:val="none" w:sz="0" w:space="0" w:color="auto"/>
        <w:right w:val="none" w:sz="0" w:space="0" w:color="auto"/>
      </w:divBdr>
      <w:divsChild>
        <w:div w:id="388453894">
          <w:marLeft w:val="0"/>
          <w:marRight w:val="0"/>
          <w:marTop w:val="0"/>
          <w:marBottom w:val="0"/>
          <w:divBdr>
            <w:top w:val="none" w:sz="0" w:space="0" w:color="auto"/>
            <w:left w:val="none" w:sz="0" w:space="0" w:color="auto"/>
            <w:bottom w:val="none" w:sz="0" w:space="0" w:color="auto"/>
            <w:right w:val="none" w:sz="0" w:space="0" w:color="auto"/>
          </w:divBdr>
          <w:divsChild>
            <w:div w:id="1764103297">
              <w:marLeft w:val="0"/>
              <w:marRight w:val="0"/>
              <w:marTop w:val="0"/>
              <w:marBottom w:val="0"/>
              <w:divBdr>
                <w:top w:val="none" w:sz="0" w:space="0" w:color="auto"/>
                <w:left w:val="none" w:sz="0" w:space="0" w:color="auto"/>
                <w:bottom w:val="none" w:sz="0" w:space="0" w:color="auto"/>
                <w:right w:val="none" w:sz="0" w:space="0" w:color="auto"/>
              </w:divBdr>
              <w:divsChild>
                <w:div w:id="77600746">
                  <w:marLeft w:val="0"/>
                  <w:marRight w:val="0"/>
                  <w:marTop w:val="0"/>
                  <w:marBottom w:val="0"/>
                  <w:divBdr>
                    <w:top w:val="none" w:sz="0" w:space="0" w:color="auto"/>
                    <w:left w:val="none" w:sz="0" w:space="0" w:color="auto"/>
                    <w:bottom w:val="none" w:sz="0" w:space="0" w:color="auto"/>
                    <w:right w:val="none" w:sz="0" w:space="0" w:color="auto"/>
                  </w:divBdr>
                  <w:divsChild>
                    <w:div w:id="1012225664">
                      <w:marLeft w:val="0"/>
                      <w:marRight w:val="0"/>
                      <w:marTop w:val="0"/>
                      <w:marBottom w:val="0"/>
                      <w:divBdr>
                        <w:top w:val="none" w:sz="0" w:space="0" w:color="auto"/>
                        <w:left w:val="none" w:sz="0" w:space="0" w:color="auto"/>
                        <w:bottom w:val="none" w:sz="0" w:space="0" w:color="auto"/>
                        <w:right w:val="none" w:sz="0" w:space="0" w:color="auto"/>
                      </w:divBdr>
                      <w:divsChild>
                        <w:div w:id="842861320">
                          <w:marLeft w:val="0"/>
                          <w:marRight w:val="0"/>
                          <w:marTop w:val="0"/>
                          <w:marBottom w:val="0"/>
                          <w:divBdr>
                            <w:top w:val="none" w:sz="0" w:space="0" w:color="auto"/>
                            <w:left w:val="none" w:sz="0" w:space="0" w:color="auto"/>
                            <w:bottom w:val="none" w:sz="0" w:space="0" w:color="auto"/>
                            <w:right w:val="none" w:sz="0" w:space="0" w:color="auto"/>
                          </w:divBdr>
                          <w:divsChild>
                            <w:div w:id="185383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6671208">
      <w:bodyDiv w:val="1"/>
      <w:marLeft w:val="0"/>
      <w:marRight w:val="0"/>
      <w:marTop w:val="0"/>
      <w:marBottom w:val="0"/>
      <w:divBdr>
        <w:top w:val="none" w:sz="0" w:space="0" w:color="auto"/>
        <w:left w:val="none" w:sz="0" w:space="0" w:color="auto"/>
        <w:bottom w:val="none" w:sz="0" w:space="0" w:color="auto"/>
        <w:right w:val="none" w:sz="0" w:space="0" w:color="auto"/>
      </w:divBdr>
    </w:div>
    <w:div w:id="935751677">
      <w:bodyDiv w:val="1"/>
      <w:marLeft w:val="0"/>
      <w:marRight w:val="0"/>
      <w:marTop w:val="0"/>
      <w:marBottom w:val="0"/>
      <w:divBdr>
        <w:top w:val="none" w:sz="0" w:space="0" w:color="auto"/>
        <w:left w:val="none" w:sz="0" w:space="0" w:color="auto"/>
        <w:bottom w:val="none" w:sz="0" w:space="0" w:color="auto"/>
        <w:right w:val="none" w:sz="0" w:space="0" w:color="auto"/>
      </w:divBdr>
    </w:div>
    <w:div w:id="942108533">
      <w:bodyDiv w:val="1"/>
      <w:marLeft w:val="0"/>
      <w:marRight w:val="0"/>
      <w:marTop w:val="0"/>
      <w:marBottom w:val="0"/>
      <w:divBdr>
        <w:top w:val="none" w:sz="0" w:space="0" w:color="auto"/>
        <w:left w:val="none" w:sz="0" w:space="0" w:color="auto"/>
        <w:bottom w:val="none" w:sz="0" w:space="0" w:color="auto"/>
        <w:right w:val="none" w:sz="0" w:space="0" w:color="auto"/>
      </w:divBdr>
    </w:div>
    <w:div w:id="953705224">
      <w:bodyDiv w:val="1"/>
      <w:marLeft w:val="0"/>
      <w:marRight w:val="0"/>
      <w:marTop w:val="0"/>
      <w:marBottom w:val="0"/>
      <w:divBdr>
        <w:top w:val="none" w:sz="0" w:space="0" w:color="auto"/>
        <w:left w:val="none" w:sz="0" w:space="0" w:color="auto"/>
        <w:bottom w:val="none" w:sz="0" w:space="0" w:color="auto"/>
        <w:right w:val="none" w:sz="0" w:space="0" w:color="auto"/>
      </w:divBdr>
    </w:div>
    <w:div w:id="976302042">
      <w:bodyDiv w:val="1"/>
      <w:marLeft w:val="0"/>
      <w:marRight w:val="0"/>
      <w:marTop w:val="0"/>
      <w:marBottom w:val="0"/>
      <w:divBdr>
        <w:top w:val="none" w:sz="0" w:space="0" w:color="auto"/>
        <w:left w:val="none" w:sz="0" w:space="0" w:color="auto"/>
        <w:bottom w:val="none" w:sz="0" w:space="0" w:color="auto"/>
        <w:right w:val="none" w:sz="0" w:space="0" w:color="auto"/>
      </w:divBdr>
    </w:div>
    <w:div w:id="1053961657">
      <w:bodyDiv w:val="1"/>
      <w:marLeft w:val="0"/>
      <w:marRight w:val="0"/>
      <w:marTop w:val="0"/>
      <w:marBottom w:val="0"/>
      <w:divBdr>
        <w:top w:val="none" w:sz="0" w:space="0" w:color="auto"/>
        <w:left w:val="none" w:sz="0" w:space="0" w:color="auto"/>
        <w:bottom w:val="none" w:sz="0" w:space="0" w:color="auto"/>
        <w:right w:val="none" w:sz="0" w:space="0" w:color="auto"/>
      </w:divBdr>
    </w:div>
    <w:div w:id="1055473653">
      <w:bodyDiv w:val="1"/>
      <w:marLeft w:val="0"/>
      <w:marRight w:val="0"/>
      <w:marTop w:val="0"/>
      <w:marBottom w:val="0"/>
      <w:divBdr>
        <w:top w:val="none" w:sz="0" w:space="0" w:color="auto"/>
        <w:left w:val="none" w:sz="0" w:space="0" w:color="auto"/>
        <w:bottom w:val="none" w:sz="0" w:space="0" w:color="auto"/>
        <w:right w:val="none" w:sz="0" w:space="0" w:color="auto"/>
      </w:divBdr>
    </w:div>
    <w:div w:id="1088887291">
      <w:bodyDiv w:val="1"/>
      <w:marLeft w:val="0"/>
      <w:marRight w:val="0"/>
      <w:marTop w:val="0"/>
      <w:marBottom w:val="0"/>
      <w:divBdr>
        <w:top w:val="none" w:sz="0" w:space="0" w:color="auto"/>
        <w:left w:val="none" w:sz="0" w:space="0" w:color="auto"/>
        <w:bottom w:val="none" w:sz="0" w:space="0" w:color="auto"/>
        <w:right w:val="none" w:sz="0" w:space="0" w:color="auto"/>
      </w:divBdr>
    </w:div>
    <w:div w:id="1110204821">
      <w:bodyDiv w:val="1"/>
      <w:marLeft w:val="0"/>
      <w:marRight w:val="0"/>
      <w:marTop w:val="0"/>
      <w:marBottom w:val="0"/>
      <w:divBdr>
        <w:top w:val="none" w:sz="0" w:space="0" w:color="auto"/>
        <w:left w:val="none" w:sz="0" w:space="0" w:color="auto"/>
        <w:bottom w:val="none" w:sz="0" w:space="0" w:color="auto"/>
        <w:right w:val="none" w:sz="0" w:space="0" w:color="auto"/>
      </w:divBdr>
    </w:div>
    <w:div w:id="1211113584">
      <w:bodyDiv w:val="1"/>
      <w:marLeft w:val="0"/>
      <w:marRight w:val="0"/>
      <w:marTop w:val="0"/>
      <w:marBottom w:val="0"/>
      <w:divBdr>
        <w:top w:val="none" w:sz="0" w:space="0" w:color="auto"/>
        <w:left w:val="none" w:sz="0" w:space="0" w:color="auto"/>
        <w:bottom w:val="none" w:sz="0" w:space="0" w:color="auto"/>
        <w:right w:val="none" w:sz="0" w:space="0" w:color="auto"/>
      </w:divBdr>
    </w:div>
    <w:div w:id="1297838766">
      <w:bodyDiv w:val="1"/>
      <w:marLeft w:val="0"/>
      <w:marRight w:val="0"/>
      <w:marTop w:val="0"/>
      <w:marBottom w:val="0"/>
      <w:divBdr>
        <w:top w:val="none" w:sz="0" w:space="0" w:color="auto"/>
        <w:left w:val="none" w:sz="0" w:space="0" w:color="auto"/>
        <w:bottom w:val="none" w:sz="0" w:space="0" w:color="auto"/>
        <w:right w:val="none" w:sz="0" w:space="0" w:color="auto"/>
      </w:divBdr>
    </w:div>
    <w:div w:id="1307782858">
      <w:bodyDiv w:val="1"/>
      <w:marLeft w:val="0"/>
      <w:marRight w:val="0"/>
      <w:marTop w:val="0"/>
      <w:marBottom w:val="0"/>
      <w:divBdr>
        <w:top w:val="none" w:sz="0" w:space="0" w:color="auto"/>
        <w:left w:val="none" w:sz="0" w:space="0" w:color="auto"/>
        <w:bottom w:val="none" w:sz="0" w:space="0" w:color="auto"/>
        <w:right w:val="none" w:sz="0" w:space="0" w:color="auto"/>
      </w:divBdr>
    </w:div>
    <w:div w:id="1325622279">
      <w:bodyDiv w:val="1"/>
      <w:marLeft w:val="0"/>
      <w:marRight w:val="0"/>
      <w:marTop w:val="0"/>
      <w:marBottom w:val="0"/>
      <w:divBdr>
        <w:top w:val="none" w:sz="0" w:space="0" w:color="auto"/>
        <w:left w:val="none" w:sz="0" w:space="0" w:color="auto"/>
        <w:bottom w:val="none" w:sz="0" w:space="0" w:color="auto"/>
        <w:right w:val="none" w:sz="0" w:space="0" w:color="auto"/>
      </w:divBdr>
    </w:div>
    <w:div w:id="1335064644">
      <w:bodyDiv w:val="1"/>
      <w:marLeft w:val="0"/>
      <w:marRight w:val="0"/>
      <w:marTop w:val="0"/>
      <w:marBottom w:val="0"/>
      <w:divBdr>
        <w:top w:val="none" w:sz="0" w:space="0" w:color="auto"/>
        <w:left w:val="none" w:sz="0" w:space="0" w:color="auto"/>
        <w:bottom w:val="none" w:sz="0" w:space="0" w:color="auto"/>
        <w:right w:val="none" w:sz="0" w:space="0" w:color="auto"/>
      </w:divBdr>
    </w:div>
    <w:div w:id="1373578930">
      <w:bodyDiv w:val="1"/>
      <w:marLeft w:val="0"/>
      <w:marRight w:val="0"/>
      <w:marTop w:val="0"/>
      <w:marBottom w:val="0"/>
      <w:divBdr>
        <w:top w:val="none" w:sz="0" w:space="0" w:color="auto"/>
        <w:left w:val="none" w:sz="0" w:space="0" w:color="auto"/>
        <w:bottom w:val="none" w:sz="0" w:space="0" w:color="auto"/>
        <w:right w:val="none" w:sz="0" w:space="0" w:color="auto"/>
      </w:divBdr>
    </w:div>
    <w:div w:id="1393313831">
      <w:bodyDiv w:val="1"/>
      <w:marLeft w:val="0"/>
      <w:marRight w:val="0"/>
      <w:marTop w:val="0"/>
      <w:marBottom w:val="0"/>
      <w:divBdr>
        <w:top w:val="none" w:sz="0" w:space="0" w:color="auto"/>
        <w:left w:val="none" w:sz="0" w:space="0" w:color="auto"/>
        <w:bottom w:val="none" w:sz="0" w:space="0" w:color="auto"/>
        <w:right w:val="none" w:sz="0" w:space="0" w:color="auto"/>
      </w:divBdr>
    </w:div>
    <w:div w:id="1402366555">
      <w:bodyDiv w:val="1"/>
      <w:marLeft w:val="0"/>
      <w:marRight w:val="0"/>
      <w:marTop w:val="0"/>
      <w:marBottom w:val="0"/>
      <w:divBdr>
        <w:top w:val="none" w:sz="0" w:space="0" w:color="auto"/>
        <w:left w:val="none" w:sz="0" w:space="0" w:color="auto"/>
        <w:bottom w:val="none" w:sz="0" w:space="0" w:color="auto"/>
        <w:right w:val="none" w:sz="0" w:space="0" w:color="auto"/>
      </w:divBdr>
    </w:div>
    <w:div w:id="1438721749">
      <w:bodyDiv w:val="1"/>
      <w:marLeft w:val="0"/>
      <w:marRight w:val="0"/>
      <w:marTop w:val="0"/>
      <w:marBottom w:val="0"/>
      <w:divBdr>
        <w:top w:val="none" w:sz="0" w:space="0" w:color="auto"/>
        <w:left w:val="none" w:sz="0" w:space="0" w:color="auto"/>
        <w:bottom w:val="none" w:sz="0" w:space="0" w:color="auto"/>
        <w:right w:val="none" w:sz="0" w:space="0" w:color="auto"/>
      </w:divBdr>
    </w:div>
    <w:div w:id="1439712690">
      <w:bodyDiv w:val="1"/>
      <w:marLeft w:val="0"/>
      <w:marRight w:val="0"/>
      <w:marTop w:val="0"/>
      <w:marBottom w:val="0"/>
      <w:divBdr>
        <w:top w:val="none" w:sz="0" w:space="0" w:color="auto"/>
        <w:left w:val="none" w:sz="0" w:space="0" w:color="auto"/>
        <w:bottom w:val="none" w:sz="0" w:space="0" w:color="auto"/>
        <w:right w:val="none" w:sz="0" w:space="0" w:color="auto"/>
      </w:divBdr>
    </w:div>
    <w:div w:id="1451506432">
      <w:bodyDiv w:val="1"/>
      <w:marLeft w:val="0"/>
      <w:marRight w:val="0"/>
      <w:marTop w:val="0"/>
      <w:marBottom w:val="0"/>
      <w:divBdr>
        <w:top w:val="none" w:sz="0" w:space="0" w:color="auto"/>
        <w:left w:val="none" w:sz="0" w:space="0" w:color="auto"/>
        <w:bottom w:val="none" w:sz="0" w:space="0" w:color="auto"/>
        <w:right w:val="none" w:sz="0" w:space="0" w:color="auto"/>
      </w:divBdr>
    </w:div>
    <w:div w:id="1464468506">
      <w:bodyDiv w:val="1"/>
      <w:marLeft w:val="0"/>
      <w:marRight w:val="0"/>
      <w:marTop w:val="0"/>
      <w:marBottom w:val="0"/>
      <w:divBdr>
        <w:top w:val="none" w:sz="0" w:space="0" w:color="auto"/>
        <w:left w:val="none" w:sz="0" w:space="0" w:color="auto"/>
        <w:bottom w:val="none" w:sz="0" w:space="0" w:color="auto"/>
        <w:right w:val="none" w:sz="0" w:space="0" w:color="auto"/>
      </w:divBdr>
    </w:div>
    <w:div w:id="1490057375">
      <w:bodyDiv w:val="1"/>
      <w:marLeft w:val="0"/>
      <w:marRight w:val="0"/>
      <w:marTop w:val="0"/>
      <w:marBottom w:val="0"/>
      <w:divBdr>
        <w:top w:val="none" w:sz="0" w:space="0" w:color="auto"/>
        <w:left w:val="none" w:sz="0" w:space="0" w:color="auto"/>
        <w:bottom w:val="none" w:sz="0" w:space="0" w:color="auto"/>
        <w:right w:val="none" w:sz="0" w:space="0" w:color="auto"/>
      </w:divBdr>
    </w:div>
    <w:div w:id="1508057372">
      <w:bodyDiv w:val="1"/>
      <w:marLeft w:val="0"/>
      <w:marRight w:val="0"/>
      <w:marTop w:val="0"/>
      <w:marBottom w:val="0"/>
      <w:divBdr>
        <w:top w:val="none" w:sz="0" w:space="0" w:color="auto"/>
        <w:left w:val="none" w:sz="0" w:space="0" w:color="auto"/>
        <w:bottom w:val="none" w:sz="0" w:space="0" w:color="auto"/>
        <w:right w:val="none" w:sz="0" w:space="0" w:color="auto"/>
      </w:divBdr>
    </w:div>
    <w:div w:id="1508985157">
      <w:bodyDiv w:val="1"/>
      <w:marLeft w:val="0"/>
      <w:marRight w:val="0"/>
      <w:marTop w:val="0"/>
      <w:marBottom w:val="0"/>
      <w:divBdr>
        <w:top w:val="none" w:sz="0" w:space="0" w:color="auto"/>
        <w:left w:val="none" w:sz="0" w:space="0" w:color="auto"/>
        <w:bottom w:val="none" w:sz="0" w:space="0" w:color="auto"/>
        <w:right w:val="none" w:sz="0" w:space="0" w:color="auto"/>
      </w:divBdr>
    </w:div>
    <w:div w:id="1509522994">
      <w:bodyDiv w:val="1"/>
      <w:marLeft w:val="0"/>
      <w:marRight w:val="0"/>
      <w:marTop w:val="0"/>
      <w:marBottom w:val="0"/>
      <w:divBdr>
        <w:top w:val="none" w:sz="0" w:space="0" w:color="auto"/>
        <w:left w:val="none" w:sz="0" w:space="0" w:color="auto"/>
        <w:bottom w:val="none" w:sz="0" w:space="0" w:color="auto"/>
        <w:right w:val="none" w:sz="0" w:space="0" w:color="auto"/>
      </w:divBdr>
    </w:div>
    <w:div w:id="1537768343">
      <w:bodyDiv w:val="1"/>
      <w:marLeft w:val="0"/>
      <w:marRight w:val="0"/>
      <w:marTop w:val="0"/>
      <w:marBottom w:val="0"/>
      <w:divBdr>
        <w:top w:val="none" w:sz="0" w:space="0" w:color="auto"/>
        <w:left w:val="none" w:sz="0" w:space="0" w:color="auto"/>
        <w:bottom w:val="none" w:sz="0" w:space="0" w:color="auto"/>
        <w:right w:val="none" w:sz="0" w:space="0" w:color="auto"/>
      </w:divBdr>
    </w:div>
    <w:div w:id="1542475403">
      <w:bodyDiv w:val="1"/>
      <w:marLeft w:val="0"/>
      <w:marRight w:val="0"/>
      <w:marTop w:val="0"/>
      <w:marBottom w:val="0"/>
      <w:divBdr>
        <w:top w:val="none" w:sz="0" w:space="0" w:color="auto"/>
        <w:left w:val="none" w:sz="0" w:space="0" w:color="auto"/>
        <w:bottom w:val="none" w:sz="0" w:space="0" w:color="auto"/>
        <w:right w:val="none" w:sz="0" w:space="0" w:color="auto"/>
      </w:divBdr>
    </w:div>
    <w:div w:id="1564678436">
      <w:bodyDiv w:val="1"/>
      <w:marLeft w:val="0"/>
      <w:marRight w:val="0"/>
      <w:marTop w:val="0"/>
      <w:marBottom w:val="0"/>
      <w:divBdr>
        <w:top w:val="none" w:sz="0" w:space="0" w:color="auto"/>
        <w:left w:val="none" w:sz="0" w:space="0" w:color="auto"/>
        <w:bottom w:val="none" w:sz="0" w:space="0" w:color="auto"/>
        <w:right w:val="none" w:sz="0" w:space="0" w:color="auto"/>
      </w:divBdr>
    </w:div>
    <w:div w:id="1582519035">
      <w:bodyDiv w:val="1"/>
      <w:marLeft w:val="0"/>
      <w:marRight w:val="0"/>
      <w:marTop w:val="0"/>
      <w:marBottom w:val="0"/>
      <w:divBdr>
        <w:top w:val="none" w:sz="0" w:space="0" w:color="auto"/>
        <w:left w:val="none" w:sz="0" w:space="0" w:color="auto"/>
        <w:bottom w:val="none" w:sz="0" w:space="0" w:color="auto"/>
        <w:right w:val="none" w:sz="0" w:space="0" w:color="auto"/>
      </w:divBdr>
    </w:div>
    <w:div w:id="1590118279">
      <w:bodyDiv w:val="1"/>
      <w:marLeft w:val="0"/>
      <w:marRight w:val="0"/>
      <w:marTop w:val="0"/>
      <w:marBottom w:val="0"/>
      <w:divBdr>
        <w:top w:val="none" w:sz="0" w:space="0" w:color="auto"/>
        <w:left w:val="none" w:sz="0" w:space="0" w:color="auto"/>
        <w:bottom w:val="none" w:sz="0" w:space="0" w:color="auto"/>
        <w:right w:val="none" w:sz="0" w:space="0" w:color="auto"/>
      </w:divBdr>
    </w:div>
    <w:div w:id="1661811563">
      <w:bodyDiv w:val="1"/>
      <w:marLeft w:val="0"/>
      <w:marRight w:val="0"/>
      <w:marTop w:val="0"/>
      <w:marBottom w:val="0"/>
      <w:divBdr>
        <w:top w:val="none" w:sz="0" w:space="0" w:color="auto"/>
        <w:left w:val="none" w:sz="0" w:space="0" w:color="auto"/>
        <w:bottom w:val="none" w:sz="0" w:space="0" w:color="auto"/>
        <w:right w:val="none" w:sz="0" w:space="0" w:color="auto"/>
      </w:divBdr>
    </w:div>
    <w:div w:id="1665428249">
      <w:bodyDiv w:val="1"/>
      <w:marLeft w:val="0"/>
      <w:marRight w:val="0"/>
      <w:marTop w:val="0"/>
      <w:marBottom w:val="0"/>
      <w:divBdr>
        <w:top w:val="none" w:sz="0" w:space="0" w:color="auto"/>
        <w:left w:val="none" w:sz="0" w:space="0" w:color="auto"/>
        <w:bottom w:val="none" w:sz="0" w:space="0" w:color="auto"/>
        <w:right w:val="none" w:sz="0" w:space="0" w:color="auto"/>
      </w:divBdr>
    </w:div>
    <w:div w:id="1668171655">
      <w:bodyDiv w:val="1"/>
      <w:marLeft w:val="0"/>
      <w:marRight w:val="0"/>
      <w:marTop w:val="0"/>
      <w:marBottom w:val="0"/>
      <w:divBdr>
        <w:top w:val="none" w:sz="0" w:space="0" w:color="auto"/>
        <w:left w:val="none" w:sz="0" w:space="0" w:color="auto"/>
        <w:bottom w:val="none" w:sz="0" w:space="0" w:color="auto"/>
        <w:right w:val="none" w:sz="0" w:space="0" w:color="auto"/>
      </w:divBdr>
    </w:div>
    <w:div w:id="1737046111">
      <w:bodyDiv w:val="1"/>
      <w:marLeft w:val="0"/>
      <w:marRight w:val="0"/>
      <w:marTop w:val="0"/>
      <w:marBottom w:val="0"/>
      <w:divBdr>
        <w:top w:val="none" w:sz="0" w:space="0" w:color="auto"/>
        <w:left w:val="none" w:sz="0" w:space="0" w:color="auto"/>
        <w:bottom w:val="none" w:sz="0" w:space="0" w:color="auto"/>
        <w:right w:val="none" w:sz="0" w:space="0" w:color="auto"/>
      </w:divBdr>
    </w:div>
    <w:div w:id="1762025086">
      <w:bodyDiv w:val="1"/>
      <w:marLeft w:val="0"/>
      <w:marRight w:val="0"/>
      <w:marTop w:val="0"/>
      <w:marBottom w:val="0"/>
      <w:divBdr>
        <w:top w:val="none" w:sz="0" w:space="0" w:color="auto"/>
        <w:left w:val="none" w:sz="0" w:space="0" w:color="auto"/>
        <w:bottom w:val="none" w:sz="0" w:space="0" w:color="auto"/>
        <w:right w:val="none" w:sz="0" w:space="0" w:color="auto"/>
      </w:divBdr>
    </w:div>
    <w:div w:id="1772508563">
      <w:bodyDiv w:val="1"/>
      <w:marLeft w:val="0"/>
      <w:marRight w:val="0"/>
      <w:marTop w:val="0"/>
      <w:marBottom w:val="0"/>
      <w:divBdr>
        <w:top w:val="none" w:sz="0" w:space="0" w:color="auto"/>
        <w:left w:val="none" w:sz="0" w:space="0" w:color="auto"/>
        <w:bottom w:val="none" w:sz="0" w:space="0" w:color="auto"/>
        <w:right w:val="none" w:sz="0" w:space="0" w:color="auto"/>
      </w:divBdr>
    </w:div>
    <w:div w:id="1773434309">
      <w:bodyDiv w:val="1"/>
      <w:marLeft w:val="0"/>
      <w:marRight w:val="0"/>
      <w:marTop w:val="0"/>
      <w:marBottom w:val="0"/>
      <w:divBdr>
        <w:top w:val="none" w:sz="0" w:space="0" w:color="auto"/>
        <w:left w:val="none" w:sz="0" w:space="0" w:color="auto"/>
        <w:bottom w:val="none" w:sz="0" w:space="0" w:color="auto"/>
        <w:right w:val="none" w:sz="0" w:space="0" w:color="auto"/>
      </w:divBdr>
    </w:div>
    <w:div w:id="1780486310">
      <w:bodyDiv w:val="1"/>
      <w:marLeft w:val="0"/>
      <w:marRight w:val="0"/>
      <w:marTop w:val="0"/>
      <w:marBottom w:val="0"/>
      <w:divBdr>
        <w:top w:val="none" w:sz="0" w:space="0" w:color="auto"/>
        <w:left w:val="none" w:sz="0" w:space="0" w:color="auto"/>
        <w:bottom w:val="none" w:sz="0" w:space="0" w:color="auto"/>
        <w:right w:val="none" w:sz="0" w:space="0" w:color="auto"/>
      </w:divBdr>
      <w:divsChild>
        <w:div w:id="1296914077">
          <w:marLeft w:val="0"/>
          <w:marRight w:val="0"/>
          <w:marTop w:val="0"/>
          <w:marBottom w:val="0"/>
          <w:divBdr>
            <w:top w:val="none" w:sz="0" w:space="0" w:color="auto"/>
            <w:left w:val="none" w:sz="0" w:space="0" w:color="auto"/>
            <w:bottom w:val="none" w:sz="0" w:space="0" w:color="auto"/>
            <w:right w:val="none" w:sz="0" w:space="0" w:color="auto"/>
          </w:divBdr>
          <w:divsChild>
            <w:div w:id="539170085">
              <w:marLeft w:val="0"/>
              <w:marRight w:val="0"/>
              <w:marTop w:val="0"/>
              <w:marBottom w:val="0"/>
              <w:divBdr>
                <w:top w:val="none" w:sz="0" w:space="0" w:color="auto"/>
                <w:left w:val="none" w:sz="0" w:space="0" w:color="auto"/>
                <w:bottom w:val="none" w:sz="0" w:space="0" w:color="auto"/>
                <w:right w:val="none" w:sz="0" w:space="0" w:color="auto"/>
              </w:divBdr>
              <w:divsChild>
                <w:div w:id="131338185">
                  <w:marLeft w:val="0"/>
                  <w:marRight w:val="0"/>
                  <w:marTop w:val="0"/>
                  <w:marBottom w:val="0"/>
                  <w:divBdr>
                    <w:top w:val="none" w:sz="0" w:space="0" w:color="auto"/>
                    <w:left w:val="none" w:sz="0" w:space="0" w:color="auto"/>
                    <w:bottom w:val="none" w:sz="0" w:space="0" w:color="auto"/>
                    <w:right w:val="none" w:sz="0" w:space="0" w:color="auto"/>
                  </w:divBdr>
                  <w:divsChild>
                    <w:div w:id="1130708273">
                      <w:marLeft w:val="0"/>
                      <w:marRight w:val="0"/>
                      <w:marTop w:val="0"/>
                      <w:marBottom w:val="0"/>
                      <w:divBdr>
                        <w:top w:val="none" w:sz="0" w:space="0" w:color="auto"/>
                        <w:left w:val="none" w:sz="0" w:space="0" w:color="auto"/>
                        <w:bottom w:val="none" w:sz="0" w:space="0" w:color="auto"/>
                        <w:right w:val="none" w:sz="0" w:space="0" w:color="auto"/>
                      </w:divBdr>
                      <w:divsChild>
                        <w:div w:id="1660424265">
                          <w:marLeft w:val="0"/>
                          <w:marRight w:val="0"/>
                          <w:marTop w:val="0"/>
                          <w:marBottom w:val="0"/>
                          <w:divBdr>
                            <w:top w:val="none" w:sz="0" w:space="0" w:color="auto"/>
                            <w:left w:val="none" w:sz="0" w:space="0" w:color="auto"/>
                            <w:bottom w:val="none" w:sz="0" w:space="0" w:color="auto"/>
                            <w:right w:val="none" w:sz="0" w:space="0" w:color="auto"/>
                          </w:divBdr>
                          <w:divsChild>
                            <w:div w:id="133897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2452962">
      <w:bodyDiv w:val="1"/>
      <w:marLeft w:val="0"/>
      <w:marRight w:val="0"/>
      <w:marTop w:val="0"/>
      <w:marBottom w:val="0"/>
      <w:divBdr>
        <w:top w:val="none" w:sz="0" w:space="0" w:color="auto"/>
        <w:left w:val="none" w:sz="0" w:space="0" w:color="auto"/>
        <w:bottom w:val="none" w:sz="0" w:space="0" w:color="auto"/>
        <w:right w:val="none" w:sz="0" w:space="0" w:color="auto"/>
      </w:divBdr>
    </w:div>
    <w:div w:id="1843425951">
      <w:bodyDiv w:val="1"/>
      <w:marLeft w:val="0"/>
      <w:marRight w:val="0"/>
      <w:marTop w:val="0"/>
      <w:marBottom w:val="0"/>
      <w:divBdr>
        <w:top w:val="none" w:sz="0" w:space="0" w:color="auto"/>
        <w:left w:val="none" w:sz="0" w:space="0" w:color="auto"/>
        <w:bottom w:val="none" w:sz="0" w:space="0" w:color="auto"/>
        <w:right w:val="none" w:sz="0" w:space="0" w:color="auto"/>
      </w:divBdr>
    </w:div>
    <w:div w:id="1892886914">
      <w:bodyDiv w:val="1"/>
      <w:marLeft w:val="0"/>
      <w:marRight w:val="0"/>
      <w:marTop w:val="0"/>
      <w:marBottom w:val="0"/>
      <w:divBdr>
        <w:top w:val="none" w:sz="0" w:space="0" w:color="auto"/>
        <w:left w:val="none" w:sz="0" w:space="0" w:color="auto"/>
        <w:bottom w:val="none" w:sz="0" w:space="0" w:color="auto"/>
        <w:right w:val="none" w:sz="0" w:space="0" w:color="auto"/>
      </w:divBdr>
    </w:div>
    <w:div w:id="1902400871">
      <w:bodyDiv w:val="1"/>
      <w:marLeft w:val="0"/>
      <w:marRight w:val="0"/>
      <w:marTop w:val="0"/>
      <w:marBottom w:val="0"/>
      <w:divBdr>
        <w:top w:val="none" w:sz="0" w:space="0" w:color="auto"/>
        <w:left w:val="none" w:sz="0" w:space="0" w:color="auto"/>
        <w:bottom w:val="none" w:sz="0" w:space="0" w:color="auto"/>
        <w:right w:val="none" w:sz="0" w:space="0" w:color="auto"/>
      </w:divBdr>
    </w:div>
    <w:div w:id="1916158357">
      <w:bodyDiv w:val="1"/>
      <w:marLeft w:val="0"/>
      <w:marRight w:val="0"/>
      <w:marTop w:val="0"/>
      <w:marBottom w:val="0"/>
      <w:divBdr>
        <w:top w:val="none" w:sz="0" w:space="0" w:color="auto"/>
        <w:left w:val="none" w:sz="0" w:space="0" w:color="auto"/>
        <w:bottom w:val="none" w:sz="0" w:space="0" w:color="auto"/>
        <w:right w:val="none" w:sz="0" w:space="0" w:color="auto"/>
      </w:divBdr>
    </w:div>
    <w:div w:id="1920291417">
      <w:bodyDiv w:val="1"/>
      <w:marLeft w:val="0"/>
      <w:marRight w:val="0"/>
      <w:marTop w:val="0"/>
      <w:marBottom w:val="0"/>
      <w:divBdr>
        <w:top w:val="none" w:sz="0" w:space="0" w:color="auto"/>
        <w:left w:val="none" w:sz="0" w:space="0" w:color="auto"/>
        <w:bottom w:val="none" w:sz="0" w:space="0" w:color="auto"/>
        <w:right w:val="none" w:sz="0" w:space="0" w:color="auto"/>
      </w:divBdr>
    </w:div>
    <w:div w:id="1926449274">
      <w:bodyDiv w:val="1"/>
      <w:marLeft w:val="0"/>
      <w:marRight w:val="0"/>
      <w:marTop w:val="0"/>
      <w:marBottom w:val="0"/>
      <w:divBdr>
        <w:top w:val="none" w:sz="0" w:space="0" w:color="auto"/>
        <w:left w:val="none" w:sz="0" w:space="0" w:color="auto"/>
        <w:bottom w:val="none" w:sz="0" w:space="0" w:color="auto"/>
        <w:right w:val="none" w:sz="0" w:space="0" w:color="auto"/>
      </w:divBdr>
    </w:div>
    <w:div w:id="1932742394">
      <w:bodyDiv w:val="1"/>
      <w:marLeft w:val="0"/>
      <w:marRight w:val="0"/>
      <w:marTop w:val="0"/>
      <w:marBottom w:val="0"/>
      <w:divBdr>
        <w:top w:val="none" w:sz="0" w:space="0" w:color="auto"/>
        <w:left w:val="none" w:sz="0" w:space="0" w:color="auto"/>
        <w:bottom w:val="none" w:sz="0" w:space="0" w:color="auto"/>
        <w:right w:val="none" w:sz="0" w:space="0" w:color="auto"/>
      </w:divBdr>
    </w:div>
    <w:div w:id="1941374021">
      <w:bodyDiv w:val="1"/>
      <w:marLeft w:val="0"/>
      <w:marRight w:val="0"/>
      <w:marTop w:val="0"/>
      <w:marBottom w:val="0"/>
      <w:divBdr>
        <w:top w:val="none" w:sz="0" w:space="0" w:color="auto"/>
        <w:left w:val="none" w:sz="0" w:space="0" w:color="auto"/>
        <w:bottom w:val="none" w:sz="0" w:space="0" w:color="auto"/>
        <w:right w:val="none" w:sz="0" w:space="0" w:color="auto"/>
      </w:divBdr>
    </w:div>
    <w:div w:id="1988779428">
      <w:bodyDiv w:val="1"/>
      <w:marLeft w:val="0"/>
      <w:marRight w:val="0"/>
      <w:marTop w:val="0"/>
      <w:marBottom w:val="0"/>
      <w:divBdr>
        <w:top w:val="none" w:sz="0" w:space="0" w:color="auto"/>
        <w:left w:val="none" w:sz="0" w:space="0" w:color="auto"/>
        <w:bottom w:val="none" w:sz="0" w:space="0" w:color="auto"/>
        <w:right w:val="none" w:sz="0" w:space="0" w:color="auto"/>
      </w:divBdr>
    </w:div>
    <w:div w:id="2019457197">
      <w:bodyDiv w:val="1"/>
      <w:marLeft w:val="0"/>
      <w:marRight w:val="0"/>
      <w:marTop w:val="0"/>
      <w:marBottom w:val="0"/>
      <w:divBdr>
        <w:top w:val="none" w:sz="0" w:space="0" w:color="auto"/>
        <w:left w:val="none" w:sz="0" w:space="0" w:color="auto"/>
        <w:bottom w:val="none" w:sz="0" w:space="0" w:color="auto"/>
        <w:right w:val="none" w:sz="0" w:space="0" w:color="auto"/>
      </w:divBdr>
    </w:div>
    <w:div w:id="2070415683">
      <w:bodyDiv w:val="1"/>
      <w:marLeft w:val="0"/>
      <w:marRight w:val="0"/>
      <w:marTop w:val="0"/>
      <w:marBottom w:val="0"/>
      <w:divBdr>
        <w:top w:val="none" w:sz="0" w:space="0" w:color="auto"/>
        <w:left w:val="none" w:sz="0" w:space="0" w:color="auto"/>
        <w:bottom w:val="none" w:sz="0" w:space="0" w:color="auto"/>
        <w:right w:val="none" w:sz="0" w:space="0" w:color="auto"/>
      </w:divBdr>
    </w:div>
    <w:div w:id="2106876000">
      <w:bodyDiv w:val="1"/>
      <w:marLeft w:val="0"/>
      <w:marRight w:val="0"/>
      <w:marTop w:val="0"/>
      <w:marBottom w:val="0"/>
      <w:divBdr>
        <w:top w:val="none" w:sz="0" w:space="0" w:color="auto"/>
        <w:left w:val="none" w:sz="0" w:space="0" w:color="auto"/>
        <w:bottom w:val="none" w:sz="0" w:space="0" w:color="auto"/>
        <w:right w:val="none" w:sz="0" w:space="0" w:color="auto"/>
      </w:divBdr>
    </w:div>
    <w:div w:id="2126578239">
      <w:bodyDiv w:val="1"/>
      <w:marLeft w:val="0"/>
      <w:marRight w:val="0"/>
      <w:marTop w:val="0"/>
      <w:marBottom w:val="0"/>
      <w:divBdr>
        <w:top w:val="none" w:sz="0" w:space="0" w:color="auto"/>
        <w:left w:val="none" w:sz="0" w:space="0" w:color="auto"/>
        <w:bottom w:val="none" w:sz="0" w:space="0" w:color="auto"/>
        <w:right w:val="none" w:sz="0" w:space="0" w:color="auto"/>
      </w:divBdr>
    </w:div>
    <w:div w:id="2145542984">
      <w:bodyDiv w:val="1"/>
      <w:marLeft w:val="0"/>
      <w:marRight w:val="0"/>
      <w:marTop w:val="0"/>
      <w:marBottom w:val="0"/>
      <w:divBdr>
        <w:top w:val="none" w:sz="0" w:space="0" w:color="auto"/>
        <w:left w:val="none" w:sz="0" w:space="0" w:color="auto"/>
        <w:bottom w:val="none" w:sz="0" w:space="0" w:color="auto"/>
        <w:right w:val="none" w:sz="0" w:space="0" w:color="auto"/>
      </w:divBdr>
    </w:div>
    <w:div w:id="21471600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footer" Target="footer2.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hyperlink" Target="https://inzynierbudownictwa.pl/technologia-materialow-do-prac-renowacyjnych-przy-zabytkowych-elewacjach/" TargetMode="External"/><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4.pn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2.png"/><Relationship Id="rId8" Type="http://schemas.openxmlformats.org/officeDocument/2006/relationships/image" Target="media/image2.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hyperlink" Target="https://mnkd.pl/muzeum-nadwislanskie-oddzial-zamek-w-janowcu/" TargetMode="Externa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header" Target="header1.xml"/><Relationship Id="rId65"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31D48C-B491-44A1-BFF9-E3B19FFAC5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420</TotalTime>
  <Pages>51</Pages>
  <Words>10778</Words>
  <Characters>64674</Characters>
  <Application>Microsoft Office Word</Application>
  <DocSecurity>0</DocSecurity>
  <Lines>538</Lines>
  <Paragraphs>150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75302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Diana</dc:creator>
  <cp:keywords/>
  <dc:description/>
  <cp:lastModifiedBy>Kontakt TPB</cp:lastModifiedBy>
  <cp:revision>32</cp:revision>
  <cp:lastPrinted>2024-09-25T08:28:00Z</cp:lastPrinted>
  <dcterms:created xsi:type="dcterms:W3CDTF">2024-09-24T05:43:00Z</dcterms:created>
  <dcterms:modified xsi:type="dcterms:W3CDTF">2024-11-06T11:57:00Z</dcterms:modified>
</cp:coreProperties>
</file>